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FC0" w:rsidRDefault="002C2AC8" w:rsidP="00C175E6">
      <w:pPr>
        <w:jc w:val="both"/>
        <w:rPr>
          <w:rFonts w:ascii="Times New Roman" w:hAnsi="Times New Roman" w:cs="Times New Roman"/>
          <w:sz w:val="28"/>
          <w:szCs w:val="28"/>
        </w:rPr>
      </w:pPr>
      <w:r w:rsidRPr="002C2A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C2AC8">
        <w:rPr>
          <w:rFonts w:ascii="Times New Roman" w:hAnsi="Times New Roman" w:cs="Times New Roman"/>
          <w:sz w:val="28"/>
          <w:szCs w:val="28"/>
        </w:rPr>
        <w:t xml:space="preserve"> ОРГАНІЗАЦІЯ ТА РЕГУЛЮВАННЯ ПЛАТІЖНОЇ СИСТЕМИ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1"/>
      </w:tblGrid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Текст завдання</w:t>
            </w:r>
          </w:p>
        </w:tc>
        <w:tc>
          <w:tcPr>
            <w:tcW w:w="4671" w:type="dxa"/>
          </w:tcPr>
          <w:p w:rsidR="002C2AC8" w:rsidRPr="00C14A4E" w:rsidRDefault="002C2AC8" w:rsidP="00707A6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Варіанти відповідей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Назвіть зайвий елемент організаційної структури СЕП:</w:t>
            </w:r>
          </w:p>
        </w:tc>
        <w:tc>
          <w:tcPr>
            <w:tcW w:w="4671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платіжна організація;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центр оброблення СЕП;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розрахунковий банк;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учасники СЕП;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процесинговий</w:t>
            </w:r>
            <w:proofErr w:type="spellEnd"/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Платіжною організацією СЕП є:</w:t>
            </w:r>
          </w:p>
        </w:tc>
        <w:tc>
          <w:tcPr>
            <w:tcW w:w="4671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Рада Платіжної організації;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Національний банк;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Кліринговий центр НБУ;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Департамент інформаційних технологій НБУ;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Операційний департамент НБУ.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ролі розрахункового банку СЕП виступає</w:t>
            </w:r>
          </w:p>
        </w:tc>
        <w:tc>
          <w:tcPr>
            <w:tcW w:w="4671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Рада Платіжної організації;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Національний банк;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Кліринговий центр НБУ;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Департамент інформаційних технологій НБУ;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Операційний департамент НБУ.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Функції центру оброблення СЕП виконує</w:t>
            </w:r>
          </w:p>
        </w:tc>
        <w:tc>
          <w:tcPr>
            <w:tcW w:w="4671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Рада Платіжної організації;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Національний банк;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Кліринговий центр НБУ;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Департамент інформаційних технологій НБУ;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Операційний департамент НБУ.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Керівним органом Платіжної організації СЕП є</w:t>
            </w:r>
          </w:p>
        </w:tc>
        <w:tc>
          <w:tcPr>
            <w:tcW w:w="4671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Рада Платіжної організації;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Національний банк;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Кліринговий центр НБУ;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Департамент інформаційних технологій НБУ;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Операційний департамент НБУ.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Учасниками СЕП можуть бути:</w:t>
            </w:r>
          </w:p>
        </w:tc>
        <w:tc>
          <w:tcPr>
            <w:tcW w:w="4671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Національний банк;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банк-резидент або його філія;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Державна казначейська служба Україн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філія іноземного банку;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відповіді правильні.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Обслуговування в СЕП передбачає унесення відомостей до:</w:t>
            </w:r>
          </w:p>
        </w:tc>
        <w:tc>
          <w:tcPr>
            <w:tcW w:w="4671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електронної форми Державного реєстру банків;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Електронного технологічного довідника банків України та інших установ;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Довідника учасників СЕП;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підключення до системи електронної пошти НБУ;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відповіді правильні.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73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ехнологічний регламент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73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технологію роботи СЕП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</w:t>
            </w:r>
          </w:p>
        </w:tc>
        <w:tc>
          <w:tcPr>
            <w:tcW w:w="4671" w:type="dxa"/>
          </w:tcPr>
          <w:p w:rsidR="002C2AC8" w:rsidRPr="00737D83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Рада Платіжної організації;</w:t>
            </w:r>
          </w:p>
          <w:p w:rsidR="002C2AC8" w:rsidRPr="00737D83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Національний банк;</w:t>
            </w:r>
          </w:p>
          <w:p w:rsidR="002C2AC8" w:rsidRPr="00737D83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Платіжна організація СЕП</w:t>
            </w:r>
            <w:r w:rsidRPr="0073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737D83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Департамент інформаційних технологій НБУ;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Операційний департамент НБУ.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41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абезпечення учасників СЕП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надійною та ефективною системою міжбанківських розрахунків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 мета </w:t>
            </w:r>
          </w:p>
        </w:tc>
        <w:tc>
          <w:tcPr>
            <w:tcW w:w="4671" w:type="dxa"/>
          </w:tcPr>
          <w:p w:rsidR="002C2AC8" w:rsidRPr="00841D19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Ради</w:t>
            </w:r>
            <w:r w:rsidRPr="00841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Платіжної організації;</w:t>
            </w:r>
          </w:p>
          <w:p w:rsidR="002C2AC8" w:rsidRPr="00841D19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Національного</w:t>
            </w:r>
            <w:r w:rsidRPr="00841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банк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41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841D19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Платіжної організації</w:t>
            </w:r>
            <w:r w:rsidRPr="00841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СЕП;</w:t>
            </w:r>
          </w:p>
          <w:p w:rsidR="002C2AC8" w:rsidRPr="00841D19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Департамент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41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інформаційних технологій НБУ;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Операційного</w:t>
            </w:r>
            <w:r w:rsidRPr="00841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41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НБУ.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CB4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озрахунков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банк</w:t>
            </w:r>
            <w:r w:rsidRPr="00CB4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здійснює: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CB4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відкриває та веде кореспондентські рахунки банків та рахунки інших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СЕП;</w:t>
            </w:r>
          </w:p>
          <w:p w:rsidR="002C2AC8" w:rsidRPr="00CB480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CB4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платіжні вимоги/інкасові доручення, документи про обмеження права розпоряджання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4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кореспондентським рахунком відповідно до законодавства України;</w:t>
            </w:r>
          </w:p>
          <w:p w:rsidR="002C2AC8" w:rsidRPr="00CB480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B4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здійснює списання в безспірному порядку заборгованості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4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кореспондентського рахунку банку;</w:t>
            </w:r>
          </w:p>
          <w:p w:rsidR="002C2AC8" w:rsidRPr="00CB480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CB4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здійснює договірне списання коштів з кореспондентського рахунку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4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 ненадходження оплати за виконані роботи на надані послуги в СЕП;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CB4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відповіді правильні.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0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 СЕП має право:</w:t>
            </w:r>
          </w:p>
        </w:tc>
        <w:tc>
          <w:tcPr>
            <w:tcW w:w="4671" w:type="dxa"/>
          </w:tcPr>
          <w:p w:rsidR="002C2AC8" w:rsidRPr="009D2085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9D20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виконувати міжбанківський переказ відповідно до Технологічного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20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регламенту роботи СЕП;</w:t>
            </w:r>
          </w:p>
          <w:p w:rsidR="002C2AC8" w:rsidRPr="009D2085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9D20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самостійно розпоряджатися коштами, що обліковуються на його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20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кореспондентському рахунку;</w:t>
            </w:r>
          </w:p>
          <w:p w:rsidR="002C2AC8" w:rsidRPr="009D2085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D20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отримувати повідомлення від розрахункового банку СЕП 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20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платіжної вимоги/інка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сового доручення</w:t>
            </w:r>
            <w:r w:rsidRPr="009D20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20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 щодо обмеження права розпоряджання кореспондентським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20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рахунком;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9D20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отримувати кожного робочого дня виписку з кореспондентського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20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рахунку за попередній операційний день в електронному вигляді;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відповіді правильні.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неправильний елемент серед вимог до </w:t>
            </w:r>
            <w:r w:rsidRPr="00F22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22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СЕП</w:t>
            </w:r>
            <w:r w:rsidRPr="00F22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4671" w:type="dxa"/>
          </w:tcPr>
          <w:p w:rsidR="002C2AC8" w:rsidRPr="00B80039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B80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забезпечити взаємодію САБ (ВМПС) із СЕП відповідно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0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технологічних вимог Платіжної організації;</w:t>
            </w:r>
          </w:p>
          <w:p w:rsidR="002C2AC8" w:rsidRPr="00B80039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B80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проводити активні операції за рахунком у межах наявних на ньому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0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відповідно до законодавства України;</w:t>
            </w:r>
          </w:p>
          <w:p w:rsidR="002C2AC8" w:rsidRPr="00B80039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80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здійснювати оброблення всіх міжбанківських електронних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0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розрахункових документів у день їх одержання від СЕП у порядку черговості їх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0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B80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BD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отримувати інформаційні послуги щодо достовірності інформації 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електронними </w:t>
            </w:r>
            <w:r w:rsidRPr="00BD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банківськими документами в разі виникнення спорів на основі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копії архіву роботи АРМ-СЕП за відповідний банківський день;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</w:t>
            </w:r>
            <w:r w:rsidRPr="00B80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відображати в той самий операційний день у балансі банку всі операції,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0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виконані за кореспондентсь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ким рахунком протягом цього дня.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Міжбанківський переказ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у СЕП здійснюється у</w:t>
            </w:r>
            <w:r w:rsidRPr="00685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режимах: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пакетному</w:t>
            </w:r>
            <w:r w:rsidRPr="00685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режимі реального часу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685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ловому режимі;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режимі реального часу;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685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ловому та режимі реального часу;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</w:t>
            </w:r>
            <w:r w:rsidRPr="00685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учасником СЕП початкових платежів у файловому режимі 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обов’язко</w:t>
            </w:r>
            <w:r w:rsidRPr="00735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правом;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на розсуд платіжної організації СЕП;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за рішенням ЦОСЕП;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за рішенням розрахункового банку.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учасником СЕП початкових платежів у режимі реального часу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</w:t>
            </w:r>
          </w:p>
        </w:tc>
        <w:tc>
          <w:tcPr>
            <w:tcW w:w="4671" w:type="dxa"/>
          </w:tcPr>
          <w:p w:rsidR="002C2AC8" w:rsidRPr="00735777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обов’язком;</w:t>
            </w:r>
          </w:p>
          <w:p w:rsidR="002C2AC8" w:rsidRPr="00735777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правом;</w:t>
            </w:r>
          </w:p>
          <w:p w:rsidR="002C2AC8" w:rsidRPr="00735777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на розсуд платіжної організації СЕП;</w:t>
            </w:r>
          </w:p>
          <w:p w:rsidR="002C2AC8" w:rsidRPr="00735777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за рішенням ЦОСЕП;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за рішенням розрахункового банку.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Початкові платежі мож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уть виконуватися в межах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5D1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1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кореспондентського рахунку банку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кредиту НБУ;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5D1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поточного значення кореспондентського рахунку банку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Pr="005D1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поточного значення кореспондентського рахунку банку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кредиту НБУ;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всі вищенаведені відповіді правильні;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B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Рахунок одного банку, відкритий в іншому банку, – це: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1" w:type="dxa"/>
          </w:tcPr>
          <w:p w:rsidR="002C2AC8" w:rsidRPr="00657B86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B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вкладний (депозитний) рахунок;</w:t>
            </w:r>
          </w:p>
          <w:p w:rsidR="002C2AC8" w:rsidRPr="00657B86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B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</w:t>
            </w:r>
            <w:r w:rsidRPr="00657B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рахунок;</w:t>
            </w:r>
          </w:p>
          <w:p w:rsidR="002C2AC8" w:rsidRPr="00657B86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B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кореспондентський рахунок;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B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рахунок;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платіжний рахунок.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969" w:type="dxa"/>
          </w:tcPr>
          <w:p w:rsidR="002C2AC8" w:rsidRPr="0064090C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Договірні відносини між банками з метою виконання кожним із них для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іншого певних операцій та послуг, пов’язаних з розрахунками між клієнтами та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власними відносинами, – це: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1" w:type="dxa"/>
          </w:tcPr>
          <w:p w:rsidR="002C2AC8" w:rsidRPr="0064090C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розрахункові</w:t>
            </w:r>
            <w:r w:rsidRPr="006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відносини;</w:t>
            </w:r>
          </w:p>
          <w:p w:rsidR="002C2AC8" w:rsidRPr="0064090C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кореспондентські відносини;</w:t>
            </w:r>
          </w:p>
          <w:p w:rsidR="002C2AC8" w:rsidRPr="0064090C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платіжні</w:t>
            </w:r>
            <w:r w:rsidRPr="006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відносини;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міжбанківські</w:t>
            </w:r>
            <w:r w:rsidRPr="006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відносини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</w:t>
            </w:r>
            <w:r w:rsidRPr="006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електронних платежів НБУ – це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CB0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система для виконання платіжних операцій із формальними та стандартизованими домовленостями і загальними правилами щодо </w:t>
            </w:r>
            <w:proofErr w:type="spellStart"/>
            <w:r w:rsidRPr="00CB0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процесингу</w:t>
            </w:r>
            <w:proofErr w:type="spellEnd"/>
            <w:r w:rsidRPr="00CB0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клірингу та/або виконання розрахунків між учасниками платіжної системи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CB0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 платіжна система, в якій оператором платіжної системи є резидент та яка здійснює діяльність і забезпечує виконання </w:t>
            </w:r>
            <w:r w:rsidRPr="00CB0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платіжних оп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ерацій виключно в межах України;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Pr="00CB0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 платіжна система, в якій оператором платіжної системи є резидент або нерезидент та яка здійснює діяльність на території двох і більше держав, однією з яких є Україна, і забезпечує виконання платіжних операцій у межах цієї платіжної системи, у тому числі з однієї держави до іншої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051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державна платіжна система міжбанківських розрахунків, що забезпечує проведення міжбанківських операцій між учасниками СЕП із застосуванням електронних засобів приймання, оброблення, передавання та захисту інформації у файловому режимі або режимі реального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r w:rsidRPr="00511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автоматизована система банку, яка забезпечує проведення платіжних операцій між його філіями та взаємодію із СЕП для виконання міжбанківських платіжних операцій самим банком і філіями банку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D5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нутрішньобанківська </w:t>
            </w:r>
            <w:proofErr w:type="spellStart"/>
            <w:r w:rsidRPr="00BD5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міжфілійна</w:t>
            </w:r>
            <w:proofErr w:type="spellEnd"/>
            <w:r w:rsidRPr="00BD5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</w:t>
            </w:r>
          </w:p>
        </w:tc>
        <w:tc>
          <w:tcPr>
            <w:tcW w:w="4671" w:type="dxa"/>
          </w:tcPr>
          <w:p w:rsidR="002C2AC8" w:rsidRPr="00BD5F96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система для виконання платіжних операцій із формальними та стандартизованими домовленостями і загальними правилами щодо </w:t>
            </w:r>
            <w:proofErr w:type="spellStart"/>
            <w:r w:rsidRPr="00BD5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процесингу</w:t>
            </w:r>
            <w:proofErr w:type="spellEnd"/>
            <w:r w:rsidRPr="00BD5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клірингу та/або виконання розрахунків між учасниками платіжної системи;</w:t>
            </w:r>
          </w:p>
          <w:p w:rsidR="002C2AC8" w:rsidRPr="00BD5F96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це платіжна система, в якій оператором платіжної системи є резидент та яка здійснює діяльність і забезпечує виконання платіжних операцій виключно в межах України;</w:t>
            </w:r>
          </w:p>
          <w:p w:rsidR="002C2AC8" w:rsidRPr="00BD5F96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це платіжна система, в якій оператором платіжної системи є резидент або нерезидент та яка здійснює діяльність на території двох і більше держав, однією з яких є Україна, і забезпечує виконання платіжних операцій у межах цієї платіжної системи, у тому числі з однієї держави до іншої;</w:t>
            </w:r>
          </w:p>
          <w:p w:rsidR="002C2AC8" w:rsidRPr="00BD5F96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D5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платіжна система міжбанківських розрахунків, що забезпечує проведення міжбанківських операцій між учасниками СЕП із застосуванням електронних засобів приймання, оброблення, передавання та захисту інформації у файловому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ежимі або режимі реального часу</w:t>
            </w:r>
            <w:r w:rsidRPr="00BD5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автоматизована система банку, яка забезпечує проведення платіжних операцій </w:t>
            </w:r>
            <w:r w:rsidRPr="00BD5F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між його філіями та взаємодію із СЕП для виконання міжбанківських платіжних операцій самим банком і філіями банку.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D57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лектронний банківський документ 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0632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електронний документ, який містить інформацію щодо міжбанківської платіжної інструкції має такий самий формат, реквізити, порядок формування і технологію оброблення в СЕП, як і міжбанківська платіжна інструкція, але не супроводжується рухом коштів;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D57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електронний документ, що використовується в банківській діяльності, формат, обов'язкові реквізити і засоби захисту якого відповідають вимогам законодавства;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Pr="00C21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в електронній формі, що призначена для використання в програмно-технічних комплексах інформаційної мережі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</w:t>
            </w:r>
            <w:r w:rsidRPr="00C21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(крім СЕП), має визначений формат і технологію оброблення згідно з вимогами відповідного програмно-технічного комплексу;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8E3B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платіжна інструкція, сформована банком (філією банку)/філією іноземного банку/іншою установою на підставі власних платіжних інструкцій, платіжних інструкцій користувачів платіжних послуг для виконання міжбанківської платіжної операції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персоналізований засіб, пристрій та/або набір процедур, що відповідають вимогам законодавства та погоджені користувачем і надавачем платіжних послуг 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 надання платіжної інструкції.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0632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лектронне розрахункове повідомлення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</w:t>
            </w:r>
          </w:p>
        </w:tc>
        <w:tc>
          <w:tcPr>
            <w:tcW w:w="4671" w:type="dxa"/>
          </w:tcPr>
          <w:p w:rsidR="002C2AC8" w:rsidRPr="009720D0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електронний документ, який містить інформацію щодо міжбанківської платіжної інструкції має такий самий формат, реквізити, порядок формування і технологію оброблення в СЕП, як і міжбанківська платіжна інструкція, але не супроводжується рухом коштів;</w:t>
            </w:r>
          </w:p>
          <w:p w:rsidR="002C2AC8" w:rsidRPr="009720D0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електронний документ, що використовується в банківській діяльності, формат, обов'язкові реквізити і засоби захисту якого відповідають вимогам законодавства;</w:t>
            </w:r>
          </w:p>
          <w:p w:rsidR="002C2AC8" w:rsidRPr="009720D0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інформація в електронній формі, що призначена для використання в програмно-технічних комплексах інформаційної мережі НБУ (крім СЕП), має визначений формат і технологію оброблення згідно з </w:t>
            </w: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вимогами відповідного програмно-технічного комплексу;</w:t>
            </w:r>
          </w:p>
          <w:p w:rsidR="002C2AC8" w:rsidRPr="009720D0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електронна платіжна інструкція, сформована банком (філією банку)/філією іноземного банку/іншою установою на підставі власних платіжних інструкцій, платіжних інструкцій користувачів платіжних послуг для виконання міжбанківської платіжної операції;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персоналізований засіб, пристрій та/або набір процедур, що відповідають вимогам законодавства та погоджені користувачем і надавачем платіжних послуг для надання платіжної інструкції.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022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іжбанківська платіжна операція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3B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міжбанківська операція, що здійснюється з індивідуальним обробленням міжбанківської платіжної інструкції, за якою списання коштів з технічного рахунку учасника СЕП (платника) та зарахування коштів на технічний рахунок учасника СЕП (отримувача) виконується одночасно;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переказ коштів між банками</w:t>
            </w:r>
            <w:r w:rsidRPr="00022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/філіями іноземних банків/іншими установами, що зумовлений потребою виконання платіжних операцій користувачів платіжних послуг або власних зобов'язань банків/філій іноземних банків/інших установ;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Pr="00EE4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міжбанківська операція, що здійснюється з індивідуальним обробленням міжбанківської платіжної інструкції, за якою між списанням коштів з технічного рахунку учасника СЕП (платника) та зарахуванням коштів на технічний рахунок учасника СЕП (отримувача) є певний проміжок часу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430202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електронний документ, що вміщує технологічну інформацію, пов'язану з проведенням міжбанківської операції (підтвердження про отримання міжбанківської платіжної інструкції, повідомлення про помилки в </w:t>
            </w:r>
            <w:proofErr w:type="spellStart"/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міжбанківськії</w:t>
            </w:r>
            <w:proofErr w:type="spellEnd"/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платіжнії</w:t>
            </w:r>
            <w:proofErr w:type="spellEnd"/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інструкції, довідкова інформація тощо), і має технологію оброблення згідно з вимогами СЕП;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D83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нформаційне повідомлення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</w:t>
            </w:r>
          </w:p>
        </w:tc>
        <w:tc>
          <w:tcPr>
            <w:tcW w:w="4671" w:type="dxa"/>
          </w:tcPr>
          <w:p w:rsidR="002C2AC8" w:rsidRPr="009720D0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електронний документ, який містить інформацію щодо міжбанківської платіжної інструкції має такий самий формат, реквізити, порядок формування і </w:t>
            </w: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технологію оброблення в СЕП, як і міжбанківська платіжна інструкція, але не супроводжується рухом коштів;</w:t>
            </w:r>
          </w:p>
          <w:p w:rsidR="002C2AC8" w:rsidRPr="009720D0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електронний документ, що використовується в банківській діяльності, формат, обов'язкові реквізити і засоби захисту якого відповідають вимогам законодавства;</w:t>
            </w:r>
          </w:p>
          <w:p w:rsidR="002C2AC8" w:rsidRPr="009720D0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інформація в електронній формі, що призначена для використання в програмно-технічних комплексах інформаційної мережі НБУ (крім СЕП), має визначений формат і технологію оброблення згідно з вимогами відповідного програмно-технічного комплексу;</w:t>
            </w:r>
          </w:p>
          <w:p w:rsidR="002C2AC8" w:rsidRPr="009720D0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електронна платіжна інструкція, сформована банком (філією банку)/філією іноземного банку/іншою установою на підставі власних платіжних інструкцій, платіжних інструкцій користувачів платіжних послуг для виконання міжбанківської платіжної операції;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персоналізований засіб, пристрій та/або набір процедур, що відповідають вимогам законодавства та погоджені користувачем і надавачем платіжних послуг для надання платіжної інструкції.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672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іжбанківська операція у СЕП у режимі реального часу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</w:t>
            </w:r>
          </w:p>
        </w:tc>
        <w:tc>
          <w:tcPr>
            <w:tcW w:w="4671" w:type="dxa"/>
          </w:tcPr>
          <w:p w:rsidR="002C2AC8" w:rsidRPr="003B685F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міжбанківська операція, що здійснюється з індивідуальним обробленням міжбанківської платіжної інструкції, за якою списання коштів з технічного рахунку учасника СЕП (платника) та зарахування коштів на технічний рахунок учасника СЕП (отримувача) виконується одночасно;</w:t>
            </w:r>
          </w:p>
          <w:p w:rsidR="002C2AC8" w:rsidRPr="003B685F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переказ коштів між банками/філіями іноземних банків/іншими установами, що зумовлений потребою виконання платіжних операцій користувачів платіжних послуг або власних зобов'язань банків/філій іноземних банків/інших установ;</w:t>
            </w:r>
          </w:p>
          <w:p w:rsidR="002C2AC8" w:rsidRPr="003B685F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4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міжбанківська операція, що здійснюється з індивідуальним обробленням міжбанківської платіжної інструкції, за якою між списанням коштів з технічного рахунку учасника СЕП (платника) та зарахуванням коштів на технічний рахунок учасника СЕП (отримувача) є певний проміжок часу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430202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</w:t>
            </w:r>
            <w:r>
              <w:t xml:space="preserve"> </w:t>
            </w:r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електронний документ, що вміщує технологічну інформацію, пов'язану з </w:t>
            </w:r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проведенням міжбанківської операції (підтвердження про отримання міжбанківської платіжної інструкції, повідомлення про помилки в </w:t>
            </w:r>
            <w:proofErr w:type="spellStart"/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міжбанківськії</w:t>
            </w:r>
            <w:proofErr w:type="spellEnd"/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платіжнії</w:t>
            </w:r>
            <w:proofErr w:type="spellEnd"/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інструкції, довідкова інформація тощо), і має технологію оброблення згідно з вимогами СЕП;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E3B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іжбанківська платіжна інструкція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</w:t>
            </w:r>
          </w:p>
        </w:tc>
        <w:tc>
          <w:tcPr>
            <w:tcW w:w="4671" w:type="dxa"/>
          </w:tcPr>
          <w:p w:rsidR="002C2AC8" w:rsidRPr="009720D0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електронний документ, який містить інформацію щодо міжбанківської платіжної інструкції має такий самий формат, реквізити, порядок формування і технологію оброблення в СЕП, як і міжбанківська платіжна інструкція, але не супроводжується рухом коштів;</w:t>
            </w:r>
          </w:p>
          <w:p w:rsidR="002C2AC8" w:rsidRPr="009720D0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електронний документ, що використовується в банківській діяльності, формат, обов'язкові реквізити і засоби захисту якого відповідають вимогам законодавства;</w:t>
            </w:r>
          </w:p>
          <w:p w:rsidR="002C2AC8" w:rsidRPr="009720D0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інформація в електронній формі, що призначена для використання в програмно-технічних комплексах інформаційної мережі НБУ (крім СЕП), має визначений формат і технологію оброблення згідно з вимогами відповідного програмно-технічного комплексу;</w:t>
            </w:r>
          </w:p>
          <w:p w:rsidR="002C2AC8" w:rsidRPr="009720D0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електронна платіжна інструкція, сформована банком (філією банку)/філією іноземного банку/іншою установою на підставі власних платіжних інструкцій, платіжних інструкцій користувачів платіжних послуг для виконання міжбанківської платіжної операції;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персоналізований засіб, пристрій та/або набір процедур, що відповідають вимогам законодавства та погоджені користувачем і надавачем платіжних послуг для надання платіжної інструкції.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7E5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іжбанківська операція у СЕП у файловому режимі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</w:t>
            </w:r>
          </w:p>
        </w:tc>
        <w:tc>
          <w:tcPr>
            <w:tcW w:w="4671" w:type="dxa"/>
          </w:tcPr>
          <w:p w:rsidR="002C2AC8" w:rsidRPr="007E525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5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міжбанківська операція, що здійснюється з індивідуальним обробленням міжбанківської платіжної інструкції, за якою списання коштів з технічного рахунку учасника СЕП (платника) та зарахування коштів на технічний рахунок учасника СЕП (отримувача) виконується одночасно;</w:t>
            </w:r>
          </w:p>
          <w:p w:rsidR="002C2AC8" w:rsidRPr="007E525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5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переказ коштів між банками/філіями іноземних банків/іншими установами, що зумовлений потребою виконання платіжних операцій користувачів </w:t>
            </w:r>
            <w:r w:rsidRPr="007E5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платіжних послуг або власних зобов'язань банків/філій іноземних банків/інших установ;</w:t>
            </w:r>
          </w:p>
          <w:p w:rsidR="002C2AC8" w:rsidRPr="007E525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5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5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міжбанківська операція, що здійснюється з індивідуальним обробленням міжбанківської платіжної інструкції, за якою між списанням коштів з технічного рахунку учасника СЕП (платника) та зарахуванням коштів на технічний рахунок учасника СЕП (отримувача) є певний проміжок часу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7E525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5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електронний документ, що вміщує технологічну інформацію, пов'язану з проведенням міжбанківської операції (підтвердження про отримання міжбанківської платіжної інструкції, повідомлення про помилки в </w:t>
            </w:r>
            <w:proofErr w:type="spellStart"/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міжбанківськії</w:t>
            </w:r>
            <w:proofErr w:type="spellEnd"/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платіжнії</w:t>
            </w:r>
            <w:proofErr w:type="spellEnd"/>
            <w:r w:rsidRPr="00430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інструкції, довідкова інформація тощо), і має технологію оброблення згідно з вимогами СЕП;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5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правильна відповідь відсутня.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5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Обов'язковими реквізитами міжбанківської платіжної інструкції є:</w:t>
            </w:r>
          </w:p>
        </w:tc>
        <w:tc>
          <w:tcPr>
            <w:tcW w:w="4671" w:type="dxa"/>
          </w:tcPr>
          <w:p w:rsidR="002C2AC8" w:rsidRPr="0059566C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назва, </w:t>
            </w:r>
            <w:r w:rsidRPr="00595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дата складання</w:t>
            </w:r>
            <w:r w:rsidRPr="00595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59566C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595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дата надходження до банку платника платіжної інструкції;</w:t>
            </w:r>
          </w:p>
          <w:p w:rsidR="002C2AC8" w:rsidRPr="0059566C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595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код платника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/отримувача</w:t>
            </w:r>
            <w:r w:rsidRPr="00595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найменування платника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/отримувача</w:t>
            </w:r>
            <w:r w:rsidRPr="00595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рахунок платника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/отримувача</w:t>
            </w:r>
            <w:r w:rsidRPr="00595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ознака дебет/кредит та сума та  призначення платежу;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відповіді правильні.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</w:t>
            </w:r>
            <w:r w:rsidRPr="00CF6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відкриває кореспондентський рахунок банку або рахунок іншій установі на підставі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CF6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договору про рахунок учасника СЕП у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</w:t>
            </w:r>
            <w:r w:rsidRPr="00B1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аяви про відкриття рахунку учасника СЕП у в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Pr="00B1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картки зі зразками підписів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клопотання</w:t>
            </w:r>
            <w:r w:rsidRPr="00B1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дкриття рахунку учасника СЕП у</w:t>
            </w:r>
            <w:r w:rsidRPr="00B11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НБУ;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а), б), в).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2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Підставою для закриття рахунку учасника СЕП у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</w:t>
            </w:r>
            <w:r w:rsidRPr="007A2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7A2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розірвання договору, що здійснює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ться за заявою власника рахунку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7A2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розірвання договору, що здійснюється за заявою уповноваженої особи Фонду гарантування вкладів фізичних осіб (у разі ліквідації банку та відкликання банківської ліцензії за рішенням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БУ);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</w:t>
            </w:r>
            <w:r w:rsidRPr="007A2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ініціативою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</w:t>
            </w:r>
            <w:r w:rsidRPr="007A2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випадках, пере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дбачених законодавством України;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всі вищенаведені відповіді правильні;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3969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Визначте модель обслуговування коррахунку банку, якщо:</w:t>
            </w:r>
          </w:p>
          <w:p w:rsidR="002C2AC8" w:rsidRPr="00D24E42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  <w:r w:rsidRPr="00D2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банк зобов'язаний мати консолідований коррахунок у структурному підрозділі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</w:t>
            </w:r>
            <w:r w:rsidRPr="00D2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технічний рахунок у ЦОСЕП.</w:t>
            </w:r>
          </w:p>
          <w:p w:rsidR="002C2AC8" w:rsidRPr="00D24E42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ф</w:t>
            </w:r>
            <w:r w:rsidRPr="00D2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ілії банку не можуть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 технічних рахунків у ЦОСЕП;</w:t>
            </w:r>
          </w:p>
          <w:p w:rsidR="002C2AC8" w:rsidRPr="00D24E42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б</w:t>
            </w:r>
            <w:r w:rsidRPr="00D2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 повинен мати власну ВМС для виконання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внутрішньобанківських операцій;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ф</w:t>
            </w:r>
            <w:r w:rsidRPr="00D24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ілії банку є опосередкованими учасниками СЕП і обмінюються міжбанківськими платіжними інструкціями з СЕП засобами ВМС через АРМ-СЕП банку з відображенням результатів розрахунків на технічному рахунку банку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а) 3 модель</w:t>
            </w:r>
            <w:r w:rsidRPr="002D6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обслуговування консолідованого коррахунку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б) 4 </w:t>
            </w:r>
            <w:r w:rsidRPr="002D6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модель обслуговування консолідованого коррахунку;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7 </w:t>
            </w:r>
            <w:r w:rsidRPr="002D6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модель обслуговування консолідованого коррахунку;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8 </w:t>
            </w:r>
            <w:r w:rsidRPr="002D6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модель обслуговування консолідованого коррахунку;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9 </w:t>
            </w:r>
            <w:r w:rsidRPr="002D6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модель обслуговування консолідованого коррахун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3969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Визначте модель обслуговування коррахунку банку, якщо:</w:t>
            </w:r>
          </w:p>
          <w:p w:rsidR="002C2AC8" w:rsidRPr="00607B53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60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банк зобов'язаний мати консолідований коррахунок у структурному підрозділі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 і технічний рахунок у ЦОСЕП. Й</w:t>
            </w:r>
            <w:r w:rsidRPr="0060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філії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мають технічні рахунки в ЦОСЕП;</w:t>
            </w:r>
          </w:p>
          <w:p w:rsidR="002C2AC8" w:rsidRPr="00607B53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б</w:t>
            </w:r>
            <w:r w:rsidRPr="0060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 і філії зобов'язані мати програмно-технічні комплекси АРМ-СЕП, засоби захисту інформації СЕП, обмінюватися міжбанківськими платіжними інструкціями із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СЕП незалежно один від одного. Р</w:t>
            </w:r>
            <w:r w:rsidRPr="0060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озрахунки філії мають відображатися на те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хнічних рахунках філії та банку;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б</w:t>
            </w:r>
            <w:r w:rsidRPr="0060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 має право протягом банківського дня встановлювати ліміти технічних рахунків і початкових оборотів філій, отримувати від СЕП підсумкову технологічну інформацію про їх роботу.</w:t>
            </w:r>
          </w:p>
        </w:tc>
        <w:tc>
          <w:tcPr>
            <w:tcW w:w="4671" w:type="dxa"/>
          </w:tcPr>
          <w:p w:rsidR="002C2AC8" w:rsidRPr="00607B53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3 модель обслуговування консолідованого коррахунку;</w:t>
            </w:r>
          </w:p>
          <w:p w:rsidR="002C2AC8" w:rsidRPr="00607B53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4 модель обслуговування консолідованого коррахунку;</w:t>
            </w:r>
          </w:p>
          <w:p w:rsidR="002C2AC8" w:rsidRPr="00607B53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7 модель обслуговування консолідованого коррахунку;</w:t>
            </w:r>
          </w:p>
          <w:p w:rsidR="002C2AC8" w:rsidRPr="00607B53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8 модель обслуговування консолідованого коррахунку;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9 модель обслуговування консолідованого коррахунку;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C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платіжна система "Український платіжний простір"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структурний підрозділ СЕП НБУ;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дочірня компанія </w:t>
            </w:r>
            <w:proofErr w:type="spellStart"/>
            <w:r w:rsidRPr="001C14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Mastercard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4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Worldwide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</w:t>
            </w:r>
            <w:r w:rsidRPr="001C14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жавна карткова платіжна система;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1C14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дочірня компанія </w:t>
            </w:r>
            <w:proofErr w:type="spellStart"/>
            <w:r w:rsidRPr="001C14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Visa</w:t>
            </w:r>
            <w:proofErr w:type="spellEnd"/>
            <w:r w:rsidRPr="001C14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4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Inc</w:t>
            </w:r>
            <w:proofErr w:type="spellEnd"/>
            <w:r w:rsidRPr="001C14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відповіді правильні.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54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платіжної системи «</w:t>
            </w:r>
            <w:r w:rsidRPr="004D54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ПРОСТІР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D54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 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комерційні банки;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</w:t>
            </w:r>
            <w:r w:rsidRPr="004D54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небанківські установи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комерційні </w:t>
            </w:r>
            <w:r w:rsidRPr="004D54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банки та небанківські установи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Національний банк;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</w:t>
            </w:r>
            <w:r w:rsidRPr="00EF09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використанням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платіжних карток</w:t>
            </w:r>
            <w:r w:rsidRPr="00EF09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EF09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ПРОСТІР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Pr="00EF09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можна здійснювати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такі</w:t>
            </w:r>
            <w:r w:rsidRPr="00EF09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операції на території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21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розрахунки в торговел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ьній мережі та мережі Інтернет;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21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готівки в банкоматах та чер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ез термінали на касах магазинів;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</w:t>
            </w:r>
            <w:r w:rsidRPr="0021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перекази коштів з картки на картку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3F5129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3F51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здійснювати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F51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отримувати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F51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перекази коштів на інші платіжні картки українських банків;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відповіді правильні.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Платіжна картка</w:t>
            </w:r>
            <w:r w:rsidRPr="00280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яка крім торговельної марки ПРОСТІР містить торговельну марку іншої платіжної системи, та може використовуватись у платіжній інфраструктурі обох платіжних систем;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це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універсальна картка;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пенсійна, соціальна</w:t>
            </w:r>
            <w:r w:rsidRPr="00655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картки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кобейджингова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картка;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к</w:t>
            </w:r>
            <w:r w:rsidRPr="00655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артки з посвідченням особи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із зазначених надають таку можливість.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DE2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платіжних інструкціях як рахунки платника / отримувача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зазначають: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коррахунки</w:t>
            </w:r>
            <w:r w:rsidRPr="00DE2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ЦОСЕП НБУ;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</w:t>
            </w:r>
            <w:r w:rsidRPr="00DE2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технічні рахунки в ЦОСЕП НБУ;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коррахунки або</w:t>
            </w:r>
            <w:r w:rsidRPr="00DE2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технічні рахунки в ЦОСЕП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НБУ;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правильна відповідь відсутня;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вищенаведені відповіді правильні.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1C2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початку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2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наприкінці банківського дня значення ТКР і реальних коррахунків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повинні</w:t>
            </w:r>
          </w:p>
        </w:tc>
        <w:tc>
          <w:tcPr>
            <w:tcW w:w="4671" w:type="dxa"/>
          </w:tcPr>
          <w:p w:rsidR="002C2AC8" w:rsidRPr="001C2736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2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відрізняються на суму дебетових оборотів</w:t>
            </w:r>
            <w:r w:rsidRPr="001C2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1C2736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2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3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відрізняються на суму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кредитових</w:t>
            </w:r>
            <w:r w:rsidRPr="005F3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оборотів</w:t>
            </w:r>
            <w:r w:rsidRPr="001C2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1C2736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2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3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відрізняються на суму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дебетових, так і </w:t>
            </w:r>
            <w:r w:rsidRPr="005F3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кредитових оборотів</w:t>
            </w:r>
            <w:r w:rsidRPr="001C2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1C2736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2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</w:t>
            </w:r>
            <w:r w:rsidRPr="005F3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збігаються</w:t>
            </w:r>
            <w:r w:rsidRPr="001C2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2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правильна відповідь відсутня.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ба</w:t>
            </w:r>
            <w:r w:rsidRPr="004613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нківського дня ТКР є відображенням </w:t>
            </w:r>
          </w:p>
        </w:tc>
        <w:tc>
          <w:tcPr>
            <w:tcW w:w="4671" w:type="dxa"/>
          </w:tcPr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суми</w:t>
            </w:r>
            <w:r w:rsidRPr="004613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дебетових оборотів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суми</w:t>
            </w:r>
            <w:r w:rsidRPr="004613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кредитових оборотів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суми</w:t>
            </w:r>
            <w:r w:rsidRPr="004613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дебетових, так і кредитових оборотів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</w:t>
            </w:r>
            <w:r>
              <w:t xml:space="preserve"> </w:t>
            </w:r>
            <w:r w:rsidRPr="004613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поточного стану реального коррахунку банка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r w:rsidRPr="004613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правильна відповідь відсутня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C2AC8" w:rsidRPr="00C14A4E" w:rsidTr="00707A61">
        <w:tc>
          <w:tcPr>
            <w:tcW w:w="704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969" w:type="dxa"/>
          </w:tcPr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Ліміт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ехнічного рахунку” (</w:t>
            </w:r>
            <w:r w:rsidRPr="00A5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ЛТК)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</w:t>
            </w:r>
            <w:r w:rsidRPr="00A5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мінімально припустима величина,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якої може досягти технічний рахунок у результаті відправки в СЕП початкових платежів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цього рахунку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означає:</w:t>
            </w:r>
          </w:p>
        </w:tc>
        <w:tc>
          <w:tcPr>
            <w:tcW w:w="4671" w:type="dxa"/>
          </w:tcPr>
          <w:p w:rsidR="002C2AC8" w:rsidRPr="00A53293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Pr="00A5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якщо ЛТК має від’ємне значення, то учаснику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дозволяється мати від’ємне зна</w:t>
            </w:r>
            <w:r w:rsidRPr="00A5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чення технічного рахунку (тобто припускається овердрафт);</w:t>
            </w:r>
          </w:p>
          <w:p w:rsidR="002C2AC8" w:rsidRPr="00A53293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</w:t>
            </w:r>
            <w:r w:rsidRPr="00A5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якщо ЛТК дорівнює нулю, то учасник розпоряджається коштами, наявними 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нього на технічному рахунку, в повному обсязі;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</w:t>
            </w:r>
            <w:r w:rsidRPr="00A5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якщо ЛТК має додатне значення, то у учасника “зарезервовані” на технічному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рахунку кошти (на суму ЛТК), які він не може використовувати для виконання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початкових платежів;</w:t>
            </w:r>
          </w:p>
          <w:p w:rsidR="002C2AC8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всі вищенаведені відповіді правильні;</w:t>
            </w:r>
          </w:p>
          <w:p w:rsidR="002C2AC8" w:rsidRPr="00C14A4E" w:rsidRDefault="002C2AC8" w:rsidP="00707A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правильна відповідь відсутня.</w:t>
            </w:r>
          </w:p>
        </w:tc>
      </w:tr>
    </w:tbl>
    <w:p w:rsidR="002C2AC8" w:rsidRPr="002C2AC8" w:rsidRDefault="002C2AC8" w:rsidP="002C2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2AC8" w:rsidRPr="002C2AC8" w:rsidSect="009E4C3A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19"/>
    <w:rsid w:val="00014B0C"/>
    <w:rsid w:val="00022FD4"/>
    <w:rsid w:val="00051877"/>
    <w:rsid w:val="00056158"/>
    <w:rsid w:val="0006149D"/>
    <w:rsid w:val="00063290"/>
    <w:rsid w:val="00076766"/>
    <w:rsid w:val="000D20F2"/>
    <w:rsid w:val="00182FDF"/>
    <w:rsid w:val="001C14A3"/>
    <w:rsid w:val="001C2736"/>
    <w:rsid w:val="001E46D8"/>
    <w:rsid w:val="0021102E"/>
    <w:rsid w:val="00270A4B"/>
    <w:rsid w:val="00280F52"/>
    <w:rsid w:val="002C2AC8"/>
    <w:rsid w:val="002D6B29"/>
    <w:rsid w:val="003672F2"/>
    <w:rsid w:val="003B685F"/>
    <w:rsid w:val="003C1C08"/>
    <w:rsid w:val="003C347F"/>
    <w:rsid w:val="003F5129"/>
    <w:rsid w:val="00412417"/>
    <w:rsid w:val="004279B7"/>
    <w:rsid w:val="00430202"/>
    <w:rsid w:val="00461343"/>
    <w:rsid w:val="0047293F"/>
    <w:rsid w:val="004D526F"/>
    <w:rsid w:val="004D543F"/>
    <w:rsid w:val="00511BCD"/>
    <w:rsid w:val="0059566C"/>
    <w:rsid w:val="005A2F51"/>
    <w:rsid w:val="005D1F51"/>
    <w:rsid w:val="005F3310"/>
    <w:rsid w:val="00607B53"/>
    <w:rsid w:val="006128D3"/>
    <w:rsid w:val="006164FD"/>
    <w:rsid w:val="0064090C"/>
    <w:rsid w:val="00655A08"/>
    <w:rsid w:val="00657B86"/>
    <w:rsid w:val="006853DD"/>
    <w:rsid w:val="006B7230"/>
    <w:rsid w:val="006E4844"/>
    <w:rsid w:val="00717C8E"/>
    <w:rsid w:val="00735777"/>
    <w:rsid w:val="00737D83"/>
    <w:rsid w:val="007A2449"/>
    <w:rsid w:val="007E5258"/>
    <w:rsid w:val="00841D19"/>
    <w:rsid w:val="00877087"/>
    <w:rsid w:val="008E3BE9"/>
    <w:rsid w:val="009720D0"/>
    <w:rsid w:val="009D2085"/>
    <w:rsid w:val="009E4C3A"/>
    <w:rsid w:val="00A27E20"/>
    <w:rsid w:val="00A53293"/>
    <w:rsid w:val="00A94DA7"/>
    <w:rsid w:val="00B1113E"/>
    <w:rsid w:val="00B25071"/>
    <w:rsid w:val="00B56D5B"/>
    <w:rsid w:val="00B57FC0"/>
    <w:rsid w:val="00B80039"/>
    <w:rsid w:val="00B806C9"/>
    <w:rsid w:val="00BD0E14"/>
    <w:rsid w:val="00BD179C"/>
    <w:rsid w:val="00BD5F96"/>
    <w:rsid w:val="00BD6BE7"/>
    <w:rsid w:val="00C14A4E"/>
    <w:rsid w:val="00C175E6"/>
    <w:rsid w:val="00C21D63"/>
    <w:rsid w:val="00C418B0"/>
    <w:rsid w:val="00CB0DC8"/>
    <w:rsid w:val="00CB4808"/>
    <w:rsid w:val="00CF6FC5"/>
    <w:rsid w:val="00D05263"/>
    <w:rsid w:val="00D24E42"/>
    <w:rsid w:val="00D4219E"/>
    <w:rsid w:val="00D51504"/>
    <w:rsid w:val="00D51F1E"/>
    <w:rsid w:val="00D573DF"/>
    <w:rsid w:val="00D83112"/>
    <w:rsid w:val="00DE24E0"/>
    <w:rsid w:val="00DE7F80"/>
    <w:rsid w:val="00E13019"/>
    <w:rsid w:val="00E32B6C"/>
    <w:rsid w:val="00E40A5C"/>
    <w:rsid w:val="00E76256"/>
    <w:rsid w:val="00EA7D70"/>
    <w:rsid w:val="00ED30D6"/>
    <w:rsid w:val="00EE4DD5"/>
    <w:rsid w:val="00EF0957"/>
    <w:rsid w:val="00F226AF"/>
    <w:rsid w:val="00F94B23"/>
    <w:rsid w:val="00FA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90F40-11CA-42FB-AB79-538707F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84</cp:revision>
  <dcterms:created xsi:type="dcterms:W3CDTF">2022-11-13T17:24:00Z</dcterms:created>
  <dcterms:modified xsi:type="dcterms:W3CDTF">2023-11-07T10:39:00Z</dcterms:modified>
</cp:coreProperties>
</file>