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586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6"/>
        <w:gridCol w:w="5360"/>
      </w:tblGrid>
      <w:tr w:rsidR="007D75AF" w:rsidRPr="00017629" w:rsidTr="00EE45BD">
        <w:tc>
          <w:tcPr>
            <w:tcW w:w="10586" w:type="dxa"/>
            <w:gridSpan w:val="2"/>
          </w:tcPr>
          <w:p w:rsidR="007D75AF" w:rsidRPr="00017629" w:rsidRDefault="00806B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76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Державний університет «Житомирська політехніка»</w:t>
            </w:r>
          </w:p>
          <w:p w:rsidR="007D75AF" w:rsidRPr="00017629" w:rsidRDefault="007D7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76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Гірничо-екологічний факультет</w:t>
            </w:r>
          </w:p>
          <w:p w:rsidR="007D75AF" w:rsidRPr="00017629" w:rsidRDefault="007D7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76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екології</w:t>
            </w:r>
          </w:p>
          <w:p w:rsidR="007D75AF" w:rsidRPr="00017629" w:rsidRDefault="007D7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76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Спеціальність: 1</w:t>
            </w:r>
            <w:r w:rsidR="003333B2" w:rsidRPr="000176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83</w:t>
            </w:r>
            <w:r w:rsidRPr="000176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r w:rsidR="003333B2" w:rsidRPr="000176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Технології захисту навколишнього середовища</w:t>
            </w:r>
            <w:r w:rsidRPr="000176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7D75AF" w:rsidRPr="00017629" w:rsidRDefault="007D7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76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Освітній рівень «магістр»</w:t>
            </w:r>
          </w:p>
          <w:p w:rsidR="007D75AF" w:rsidRPr="00017629" w:rsidRDefault="007D7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D75AF" w:rsidRPr="00ED5222" w:rsidTr="00EE45BD">
        <w:tc>
          <w:tcPr>
            <w:tcW w:w="5226" w:type="dxa"/>
          </w:tcPr>
          <w:p w:rsidR="007D75AF" w:rsidRPr="00017629" w:rsidRDefault="007D75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76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«ЗАТВЕРДЖУЮ»</w:t>
            </w:r>
          </w:p>
          <w:p w:rsidR="007D75AF" w:rsidRPr="00017629" w:rsidRDefault="007D75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76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Проректор з НПР</w:t>
            </w:r>
          </w:p>
          <w:p w:rsidR="007D75AF" w:rsidRPr="00017629" w:rsidRDefault="007D75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76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_________________ А.В. Морозов</w:t>
            </w:r>
          </w:p>
          <w:p w:rsidR="007D75AF" w:rsidRPr="00017629" w:rsidRDefault="007D75AF" w:rsidP="005A4F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76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«___» ____________ 20</w:t>
            </w:r>
            <w:r w:rsidR="005A4F4A" w:rsidRPr="000176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Pr="000176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5360" w:type="dxa"/>
            <w:hideMark/>
          </w:tcPr>
          <w:p w:rsidR="007D75AF" w:rsidRPr="00017629" w:rsidRDefault="007D75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76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Затверджено на засіданні кафедри екології</w:t>
            </w:r>
          </w:p>
          <w:p w:rsidR="007D75AF" w:rsidRPr="00017629" w:rsidRDefault="000506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76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протокол № </w:t>
            </w:r>
            <w:r w:rsidR="00806B37" w:rsidRPr="000176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7D75AF" w:rsidRPr="000176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 «</w:t>
            </w:r>
            <w:r w:rsidR="0081391E" w:rsidRPr="00017629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28</w:t>
            </w:r>
            <w:r w:rsidR="007D75AF" w:rsidRPr="000176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="0081391E" w:rsidRPr="000176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1391E" w:rsidRPr="00017629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серпня </w:t>
            </w:r>
            <w:r w:rsidR="00806B37" w:rsidRPr="000176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5A4F4A" w:rsidRPr="000176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="007D75AF" w:rsidRPr="000176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</w:t>
            </w:r>
          </w:p>
          <w:p w:rsidR="007D75AF" w:rsidRPr="00017629" w:rsidRDefault="008139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76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 кафедри ____</w:t>
            </w:r>
            <w:r w:rsidR="007D75AF" w:rsidRPr="000176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</w:t>
            </w:r>
            <w:r w:rsidR="00806B37" w:rsidRPr="000176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7D75AF" w:rsidRPr="000176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806B37" w:rsidRPr="000176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Коцюба</w:t>
            </w:r>
          </w:p>
          <w:p w:rsidR="007D75AF" w:rsidRPr="00017629" w:rsidRDefault="007D75AF" w:rsidP="005A4F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76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«___»_____________ 20</w:t>
            </w:r>
            <w:r w:rsidR="005A4F4A" w:rsidRPr="000176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Pr="000176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EE45BD" w:rsidRPr="00017629" w:rsidRDefault="00EE45BD">
      <w:pPr>
        <w:rPr>
          <w:lang w:val="uk-UA"/>
        </w:rPr>
      </w:pPr>
    </w:p>
    <w:p w:rsidR="00EE45BD" w:rsidRPr="00017629" w:rsidRDefault="00EE45BD">
      <w:pPr>
        <w:rPr>
          <w:lang w:val="uk-UA"/>
        </w:rPr>
      </w:pPr>
    </w:p>
    <w:p w:rsidR="00EE45BD" w:rsidRPr="00ED5222" w:rsidRDefault="00ED5222" w:rsidP="00EE45B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D5222">
        <w:rPr>
          <w:rFonts w:ascii="Times New Roman" w:hAnsi="Times New Roman" w:cs="Times New Roman"/>
          <w:b/>
          <w:sz w:val="28"/>
          <w:szCs w:val="28"/>
          <w:lang w:val="uk-UA"/>
        </w:rPr>
        <w:t>Перелік питань</w:t>
      </w:r>
    </w:p>
    <w:p w:rsidR="00EE45BD" w:rsidRPr="00017629" w:rsidRDefault="00EE45BD" w:rsidP="00EE45B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7629">
        <w:rPr>
          <w:rFonts w:ascii="Times New Roman" w:hAnsi="Times New Roman" w:cs="Times New Roman"/>
          <w:b/>
          <w:sz w:val="28"/>
          <w:szCs w:val="28"/>
          <w:lang w:val="uk-UA"/>
        </w:rPr>
        <w:t>Екологічна безпека та охорона довкілля</w:t>
      </w:r>
    </w:p>
    <w:p w:rsidR="00EE45BD" w:rsidRPr="00017629" w:rsidRDefault="00EE45BD" w:rsidP="00EE45B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9497"/>
      </w:tblGrid>
      <w:tr w:rsidR="00ED5222" w:rsidRPr="00017629" w:rsidTr="00ED5222">
        <w:trPr>
          <w:jc w:val="center"/>
        </w:trPr>
        <w:tc>
          <w:tcPr>
            <w:tcW w:w="846" w:type="dxa"/>
            <w:vAlign w:val="center"/>
            <w:hideMark/>
          </w:tcPr>
          <w:p w:rsidR="00ED5222" w:rsidRPr="00017629" w:rsidRDefault="00ED5222" w:rsidP="00ED5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9497" w:type="dxa"/>
            <w:vAlign w:val="center"/>
            <w:hideMark/>
          </w:tcPr>
          <w:p w:rsidR="00ED5222" w:rsidRPr="005E3095" w:rsidRDefault="00ED5222" w:rsidP="00ED5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Текст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завдвння</w:t>
            </w:r>
            <w:proofErr w:type="spellEnd"/>
          </w:p>
        </w:tc>
      </w:tr>
      <w:tr w:rsidR="00ED5222" w:rsidRPr="00ED5222" w:rsidTr="00ED5222">
        <w:trPr>
          <w:jc w:val="center"/>
        </w:trPr>
        <w:tc>
          <w:tcPr>
            <w:tcW w:w="846" w:type="dxa"/>
          </w:tcPr>
          <w:p w:rsidR="00ED5222" w:rsidRPr="00017629" w:rsidRDefault="00ED5222" w:rsidP="00ED5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76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9497" w:type="dxa"/>
          </w:tcPr>
          <w:p w:rsidR="00ED5222" w:rsidRPr="00017629" w:rsidRDefault="00ED5222" w:rsidP="00ED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7629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/>
              </w:rPr>
              <w:t>Запобігання негативному впливові антропогенної діяльності на стан навколишнього природного середовища та здоров'я людей, а також оцінка ступеня екологічної безпеки господарської діяльності й екологічної ситуації на окремих територіях та об'єктах є метою:</w:t>
            </w:r>
          </w:p>
        </w:tc>
      </w:tr>
      <w:tr w:rsidR="00ED5222" w:rsidRPr="00017629" w:rsidTr="00ED5222">
        <w:trPr>
          <w:jc w:val="center"/>
        </w:trPr>
        <w:tc>
          <w:tcPr>
            <w:tcW w:w="846" w:type="dxa"/>
          </w:tcPr>
          <w:p w:rsidR="00ED5222" w:rsidRPr="00017629" w:rsidRDefault="00ED5222" w:rsidP="00ED5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76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</w:p>
        </w:tc>
        <w:tc>
          <w:tcPr>
            <w:tcW w:w="9497" w:type="dxa"/>
          </w:tcPr>
          <w:p w:rsidR="00ED5222" w:rsidRPr="00017629" w:rsidRDefault="00ED5222" w:rsidP="00ED52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/>
              </w:rPr>
            </w:pPr>
            <w:r w:rsidRPr="0001762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Екологічна безпека є невід'ємною складовою частиною:</w:t>
            </w:r>
          </w:p>
        </w:tc>
      </w:tr>
      <w:tr w:rsidR="00ED5222" w:rsidRPr="00017629" w:rsidTr="00ED5222">
        <w:trPr>
          <w:jc w:val="center"/>
        </w:trPr>
        <w:tc>
          <w:tcPr>
            <w:tcW w:w="846" w:type="dxa"/>
          </w:tcPr>
          <w:p w:rsidR="00ED5222" w:rsidRPr="00017629" w:rsidRDefault="00ED5222" w:rsidP="00ED5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76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9497" w:type="dxa"/>
          </w:tcPr>
          <w:p w:rsidR="00ED5222" w:rsidRPr="00017629" w:rsidRDefault="00ED5222" w:rsidP="00ED5222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/>
              </w:rPr>
            </w:pPr>
            <w:r w:rsidRPr="00017629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Відповідно до класифікатора надзвичайних ситуацій в Україні </w:t>
            </w:r>
            <w:proofErr w:type="spellStart"/>
            <w:r w:rsidRPr="00017629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мовний</w:t>
            </w:r>
            <w:proofErr w:type="spellEnd"/>
            <w:r w:rsidRPr="00017629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 код надзвичайної ситуації не містить:</w:t>
            </w:r>
          </w:p>
        </w:tc>
      </w:tr>
      <w:tr w:rsidR="00ED5222" w:rsidRPr="00017629" w:rsidTr="00ED5222">
        <w:trPr>
          <w:jc w:val="center"/>
        </w:trPr>
        <w:tc>
          <w:tcPr>
            <w:tcW w:w="846" w:type="dxa"/>
          </w:tcPr>
          <w:p w:rsidR="00ED5222" w:rsidRPr="00017629" w:rsidRDefault="00ED5222" w:rsidP="00ED5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76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9497" w:type="dxa"/>
          </w:tcPr>
          <w:p w:rsidR="00ED5222" w:rsidRPr="00017629" w:rsidRDefault="00ED5222" w:rsidP="00ED5222">
            <w:pPr>
              <w:shd w:val="clear" w:color="auto" w:fill="FFFFFF"/>
              <w:tabs>
                <w:tab w:val="left" w:pos="54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/>
              </w:rPr>
            </w:pPr>
            <w:r w:rsidRPr="0001762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Аварії з викидом (загрозою викиду) небезпечних хімічних, радіоактивних, біологічних речовин належать до:</w:t>
            </w:r>
            <w:r w:rsidRPr="00017629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/>
              </w:rPr>
              <w:t xml:space="preserve"> </w:t>
            </w:r>
          </w:p>
        </w:tc>
      </w:tr>
      <w:tr w:rsidR="00ED5222" w:rsidRPr="00ED5222" w:rsidTr="00ED5222">
        <w:trPr>
          <w:jc w:val="center"/>
        </w:trPr>
        <w:tc>
          <w:tcPr>
            <w:tcW w:w="846" w:type="dxa"/>
          </w:tcPr>
          <w:p w:rsidR="00ED5222" w:rsidRPr="00017629" w:rsidRDefault="00ED5222" w:rsidP="00ED5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76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9497" w:type="dxa"/>
          </w:tcPr>
          <w:p w:rsidR="00ED5222" w:rsidRPr="00017629" w:rsidRDefault="00ED5222" w:rsidP="00ED5222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val="uk-UA"/>
              </w:rPr>
            </w:pPr>
            <w:r w:rsidRPr="0001762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Надзвичайна ситуація, яка вийшла за межі територій потенційно небезпечного об'єкта, загрожує довкіллю, внаслідок якої загинуло 2 особи, збитки від якої перевищили 2 тис. мінімальних розмірів заробітної плати належить до:</w:t>
            </w:r>
          </w:p>
        </w:tc>
      </w:tr>
      <w:tr w:rsidR="00ED5222" w:rsidRPr="00ED5222" w:rsidTr="00ED5222">
        <w:trPr>
          <w:jc w:val="center"/>
        </w:trPr>
        <w:tc>
          <w:tcPr>
            <w:tcW w:w="846" w:type="dxa"/>
          </w:tcPr>
          <w:p w:rsidR="00ED5222" w:rsidRPr="00017629" w:rsidRDefault="00ED5222" w:rsidP="00ED5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76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9497" w:type="dxa"/>
          </w:tcPr>
          <w:p w:rsidR="00ED5222" w:rsidRPr="00ED5222" w:rsidRDefault="00ED5222" w:rsidP="00ED5222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7629">
              <w:rPr>
                <w:rStyle w:val="FontStyle15"/>
                <w:sz w:val="28"/>
                <w:szCs w:val="28"/>
                <w:lang w:val="uk-UA"/>
              </w:rPr>
              <w:t>Вкажіть, що є об'єктами екобезпеки :</w:t>
            </w:r>
          </w:p>
        </w:tc>
      </w:tr>
      <w:tr w:rsidR="00ED5222" w:rsidRPr="00017629" w:rsidTr="00ED5222">
        <w:trPr>
          <w:jc w:val="center"/>
        </w:trPr>
        <w:tc>
          <w:tcPr>
            <w:tcW w:w="846" w:type="dxa"/>
          </w:tcPr>
          <w:p w:rsidR="00ED5222" w:rsidRPr="00017629" w:rsidRDefault="00ED5222" w:rsidP="00ED5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76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9497" w:type="dxa"/>
          </w:tcPr>
          <w:p w:rsidR="00ED5222" w:rsidRPr="00017629" w:rsidRDefault="00ED5222" w:rsidP="00ED5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8"/>
                <w:szCs w:val="28"/>
                <w:lang w:val="uk-UA" w:eastAsia="zh-CN"/>
              </w:rPr>
            </w:pPr>
            <w:r w:rsidRPr="00017629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8"/>
                <w:szCs w:val="28"/>
                <w:lang w:val="uk-UA" w:eastAsia="zh-CN"/>
              </w:rPr>
              <w:t>Ризик природних катастроф це:</w:t>
            </w:r>
          </w:p>
        </w:tc>
      </w:tr>
      <w:tr w:rsidR="00ED5222" w:rsidRPr="00ED5222" w:rsidTr="00ED5222">
        <w:trPr>
          <w:jc w:val="center"/>
        </w:trPr>
        <w:tc>
          <w:tcPr>
            <w:tcW w:w="846" w:type="dxa"/>
          </w:tcPr>
          <w:p w:rsidR="00ED5222" w:rsidRPr="00017629" w:rsidRDefault="00ED5222" w:rsidP="00ED5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76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9497" w:type="dxa"/>
          </w:tcPr>
          <w:p w:rsidR="00ED5222" w:rsidRPr="00ED5222" w:rsidRDefault="00ED5222" w:rsidP="00ED5222">
            <w:pPr>
              <w:pStyle w:val="Style2"/>
              <w:spacing w:line="240" w:lineRule="auto"/>
              <w:jc w:val="both"/>
              <w:rPr>
                <w:sz w:val="28"/>
                <w:szCs w:val="28"/>
                <w:lang w:val="uk-UA"/>
              </w:rPr>
            </w:pPr>
            <w:r w:rsidRPr="00017629">
              <w:rPr>
                <w:bCs/>
                <w:sz w:val="28"/>
                <w:szCs w:val="28"/>
                <w:lang w:val="uk-UA"/>
              </w:rPr>
              <w:t>Як визначають відносний матеріальний збиток надзвичайних ситуацій?</w:t>
            </w:r>
          </w:p>
        </w:tc>
      </w:tr>
      <w:tr w:rsidR="00ED5222" w:rsidRPr="00ED5222" w:rsidTr="00ED5222">
        <w:trPr>
          <w:jc w:val="center"/>
        </w:trPr>
        <w:tc>
          <w:tcPr>
            <w:tcW w:w="846" w:type="dxa"/>
          </w:tcPr>
          <w:p w:rsidR="00ED5222" w:rsidRPr="00017629" w:rsidRDefault="00ED5222" w:rsidP="00ED5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76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9497" w:type="dxa"/>
          </w:tcPr>
          <w:p w:rsidR="00ED5222" w:rsidRPr="00017629" w:rsidRDefault="00ED5222" w:rsidP="00ED52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val="uk-UA"/>
              </w:rPr>
            </w:pPr>
            <w:r w:rsidRPr="0001762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Як визначається загальний коефіцієнт смертності?</w:t>
            </w:r>
          </w:p>
        </w:tc>
      </w:tr>
      <w:tr w:rsidR="00ED5222" w:rsidRPr="00ED5222" w:rsidTr="00ED5222">
        <w:trPr>
          <w:jc w:val="center"/>
        </w:trPr>
        <w:tc>
          <w:tcPr>
            <w:tcW w:w="846" w:type="dxa"/>
          </w:tcPr>
          <w:p w:rsidR="00ED5222" w:rsidRPr="00017629" w:rsidRDefault="00ED5222" w:rsidP="00ED5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76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9497" w:type="dxa"/>
          </w:tcPr>
          <w:p w:rsidR="00ED5222" w:rsidRPr="00017629" w:rsidRDefault="00ED5222" w:rsidP="00ED5222">
            <w:pPr>
              <w:pStyle w:val="21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762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Територія, де з щільністю забруднення </w:t>
            </w:r>
            <w:proofErr w:type="spellStart"/>
            <w:r w:rsidRPr="00017629">
              <w:rPr>
                <w:rFonts w:ascii="Times New Roman" w:hAnsi="Times New Roman"/>
                <w:sz w:val="28"/>
                <w:szCs w:val="28"/>
                <w:lang w:val="uk-UA"/>
              </w:rPr>
              <w:t>грунту</w:t>
            </w:r>
            <w:proofErr w:type="spellEnd"/>
            <w:r w:rsidRPr="0001762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понад доаварійний рівень ізотопами цезію від 5,0 до 15,0 </w:t>
            </w:r>
            <w:proofErr w:type="spellStart"/>
            <w:r w:rsidRPr="00017629">
              <w:rPr>
                <w:rFonts w:ascii="Times New Roman" w:hAnsi="Times New Roman"/>
                <w:sz w:val="28"/>
                <w:szCs w:val="28"/>
                <w:lang w:val="uk-UA"/>
              </w:rPr>
              <w:t>Кі</w:t>
            </w:r>
            <w:proofErr w:type="spellEnd"/>
            <w:r w:rsidRPr="0001762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/км2, або стронцію від 0,15 до 3,0 </w:t>
            </w:r>
            <w:proofErr w:type="spellStart"/>
            <w:r w:rsidRPr="00017629">
              <w:rPr>
                <w:rFonts w:ascii="Times New Roman" w:hAnsi="Times New Roman"/>
                <w:sz w:val="28"/>
                <w:szCs w:val="28"/>
                <w:lang w:val="uk-UA"/>
              </w:rPr>
              <w:t>Кі</w:t>
            </w:r>
            <w:proofErr w:type="spellEnd"/>
            <w:r w:rsidRPr="0001762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/км2, або плутонію від 0,01 до 0,1 </w:t>
            </w:r>
            <w:proofErr w:type="spellStart"/>
            <w:r w:rsidRPr="00017629">
              <w:rPr>
                <w:rFonts w:ascii="Times New Roman" w:hAnsi="Times New Roman"/>
                <w:sz w:val="28"/>
                <w:szCs w:val="28"/>
                <w:lang w:val="uk-UA"/>
              </w:rPr>
              <w:t>Кі</w:t>
            </w:r>
            <w:proofErr w:type="spellEnd"/>
            <w:r w:rsidRPr="0001762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/км2, де розрахункова ефективна еквівалентна доза опромінення людини з урахуванням коефіцієнтів міграції радіонуклідів у рослини та інших факторів може перевищити 1,0 </w:t>
            </w:r>
            <w:proofErr w:type="spellStart"/>
            <w:r w:rsidRPr="00017629">
              <w:rPr>
                <w:rFonts w:ascii="Times New Roman" w:hAnsi="Times New Roman"/>
                <w:sz w:val="28"/>
                <w:szCs w:val="28"/>
                <w:lang w:val="uk-UA"/>
              </w:rPr>
              <w:t>мЗв</w:t>
            </w:r>
            <w:proofErr w:type="spellEnd"/>
            <w:r w:rsidRPr="0001762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(0,1 бер) за рік понад дозу, яку вона одержувала у доаварійний період</w:t>
            </w:r>
            <w:bookmarkStart w:id="0" w:name="o24"/>
            <w:bookmarkEnd w:id="0"/>
            <w:r w:rsidRPr="0001762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називається: </w:t>
            </w:r>
          </w:p>
        </w:tc>
      </w:tr>
      <w:tr w:rsidR="00ED5222" w:rsidRPr="00017629" w:rsidTr="00ED5222">
        <w:trPr>
          <w:jc w:val="center"/>
        </w:trPr>
        <w:tc>
          <w:tcPr>
            <w:tcW w:w="846" w:type="dxa"/>
          </w:tcPr>
          <w:p w:rsidR="00ED5222" w:rsidRPr="00017629" w:rsidRDefault="00ED5222" w:rsidP="00ED5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76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9497" w:type="dxa"/>
          </w:tcPr>
          <w:p w:rsidR="00ED5222" w:rsidRPr="00017629" w:rsidRDefault="00ED5222" w:rsidP="00ED5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017629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З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емлі, які потребують проведення заходів радіаційного захисту та</w:t>
            </w:r>
            <w:r w:rsidRPr="00017629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 xml:space="preserve"> інших  сп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 xml:space="preserve">еціальних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втручань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, спрямованих</w:t>
            </w:r>
            <w:r w:rsidRPr="00017629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 xml:space="preserve"> на обмеження додаткового    </w:t>
            </w:r>
            <w:r w:rsidRPr="00017629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lastRenderedPageBreak/>
              <w:t>опромінення, зумовленого Чорнобильською катастрофою, та забезпечення нормальної господарської діяльності до них належать зона гарантованого добровільного відселення і зона посиленого радіоекологічного контролю належать до:</w:t>
            </w:r>
          </w:p>
        </w:tc>
      </w:tr>
      <w:tr w:rsidR="00ED5222" w:rsidRPr="00017629" w:rsidTr="00ED5222">
        <w:trPr>
          <w:jc w:val="center"/>
        </w:trPr>
        <w:tc>
          <w:tcPr>
            <w:tcW w:w="846" w:type="dxa"/>
          </w:tcPr>
          <w:p w:rsidR="00ED5222" w:rsidRPr="00017629" w:rsidRDefault="00ED5222" w:rsidP="00ED5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76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12.</w:t>
            </w:r>
          </w:p>
        </w:tc>
        <w:tc>
          <w:tcPr>
            <w:tcW w:w="9497" w:type="dxa"/>
          </w:tcPr>
          <w:p w:rsidR="00ED5222" w:rsidRPr="00ED5222" w:rsidRDefault="00ED5222" w:rsidP="00ED5222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017629">
              <w:rPr>
                <w:rFonts w:ascii="Times New Roman" w:hAnsi="Times New Roman"/>
                <w:sz w:val="28"/>
                <w:szCs w:val="28"/>
                <w:lang w:val="uk-UA"/>
              </w:rPr>
              <w:t>Зона відчуження належить до земель:</w:t>
            </w:r>
          </w:p>
        </w:tc>
      </w:tr>
      <w:tr w:rsidR="00ED5222" w:rsidRPr="00017629" w:rsidTr="00ED5222">
        <w:trPr>
          <w:jc w:val="center"/>
        </w:trPr>
        <w:tc>
          <w:tcPr>
            <w:tcW w:w="846" w:type="dxa"/>
          </w:tcPr>
          <w:p w:rsidR="00ED5222" w:rsidRPr="00017629" w:rsidRDefault="00ED5222" w:rsidP="00ED5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76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9497" w:type="dxa"/>
          </w:tcPr>
          <w:p w:rsidR="00ED5222" w:rsidRPr="00017629" w:rsidRDefault="00ED5222" w:rsidP="00ED52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/>
              </w:rPr>
            </w:pPr>
            <w:r w:rsidRPr="00017629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/>
              </w:rPr>
              <w:t>До надзвичайних ситуацій техногенного характеру не належать:</w:t>
            </w:r>
          </w:p>
        </w:tc>
      </w:tr>
      <w:tr w:rsidR="00ED5222" w:rsidRPr="00ED5222" w:rsidTr="00ED5222">
        <w:trPr>
          <w:jc w:val="center"/>
        </w:trPr>
        <w:tc>
          <w:tcPr>
            <w:tcW w:w="846" w:type="dxa"/>
          </w:tcPr>
          <w:p w:rsidR="00ED5222" w:rsidRPr="00017629" w:rsidRDefault="00ED5222" w:rsidP="00ED5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76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9497" w:type="dxa"/>
          </w:tcPr>
          <w:p w:rsidR="00ED5222" w:rsidRPr="00017629" w:rsidRDefault="00ED5222" w:rsidP="00ED5222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/>
              </w:rPr>
            </w:pPr>
            <w:r w:rsidRPr="00017629">
              <w:rPr>
                <w:rFonts w:ascii="Times New Roman" w:hAnsi="Times New Roman"/>
                <w:color w:val="000000"/>
                <w:spacing w:val="-8"/>
                <w:sz w:val="28"/>
                <w:szCs w:val="28"/>
                <w:lang w:val="uk-UA"/>
              </w:rPr>
              <w:t xml:space="preserve">Явище природи, яке створює катастрофічну </w:t>
            </w:r>
            <w:r w:rsidRPr="00017629"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val="uk-UA"/>
              </w:rPr>
              <w:t xml:space="preserve">обстановку, порушує нормальну діяльність населення, руйнує </w:t>
            </w:r>
            <w:r w:rsidRPr="00017629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val="uk-UA"/>
              </w:rPr>
              <w:t>будівлі, споруди, загрожує життю і призводить до загибелі лю</w:t>
            </w:r>
            <w:r w:rsidRPr="00017629"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val="uk-UA"/>
              </w:rPr>
              <w:t>дей, тварин, знищення матеріальних цінностей називається:</w:t>
            </w:r>
            <w:r w:rsidRPr="00017629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/>
              </w:rPr>
              <w:t xml:space="preserve"> </w:t>
            </w:r>
          </w:p>
        </w:tc>
      </w:tr>
      <w:tr w:rsidR="00ED5222" w:rsidRPr="00ED5222" w:rsidTr="00ED5222">
        <w:trPr>
          <w:jc w:val="center"/>
        </w:trPr>
        <w:tc>
          <w:tcPr>
            <w:tcW w:w="846" w:type="dxa"/>
          </w:tcPr>
          <w:p w:rsidR="00ED5222" w:rsidRPr="00017629" w:rsidRDefault="00ED5222" w:rsidP="00ED5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76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9497" w:type="dxa"/>
          </w:tcPr>
          <w:p w:rsidR="00ED5222" w:rsidRPr="00017629" w:rsidRDefault="00ED5222" w:rsidP="00ED5222">
            <w:pPr>
              <w:shd w:val="clear" w:color="auto" w:fill="FFFFFF"/>
              <w:tabs>
                <w:tab w:val="left" w:pos="54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/>
              </w:rPr>
            </w:pPr>
            <w:r w:rsidRPr="0001762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Імовірність порушення стійкості навколишнього середовища через зловмисну чи незловмисну діяльність людини, тобто перевищення еколого-економічного потенціалу в результаті господарської чи іншої діяльності, називається:</w:t>
            </w:r>
            <w:r w:rsidRPr="00017629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/>
              </w:rPr>
              <w:t xml:space="preserve"> </w:t>
            </w:r>
          </w:p>
        </w:tc>
      </w:tr>
      <w:tr w:rsidR="00ED5222" w:rsidRPr="00ED5222" w:rsidTr="00ED5222">
        <w:trPr>
          <w:jc w:val="center"/>
        </w:trPr>
        <w:tc>
          <w:tcPr>
            <w:tcW w:w="846" w:type="dxa"/>
          </w:tcPr>
          <w:p w:rsidR="00ED5222" w:rsidRPr="00017629" w:rsidRDefault="00ED5222" w:rsidP="00ED5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76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9497" w:type="dxa"/>
          </w:tcPr>
          <w:p w:rsidR="00ED5222" w:rsidRPr="00017629" w:rsidRDefault="00ED5222" w:rsidP="00ED52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/>
              </w:rPr>
            </w:pPr>
            <w:r w:rsidRPr="0001762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Вкажіть тип екологічної ситуації, стосовно застосування пестицидів, якщо рівень </w:t>
            </w:r>
            <w:proofErr w:type="spellStart"/>
            <w:r w:rsidRPr="00017629">
              <w:rPr>
                <w:rFonts w:ascii="Times New Roman" w:hAnsi="Times New Roman"/>
                <w:sz w:val="28"/>
                <w:szCs w:val="28"/>
                <w:lang w:val="uk-UA"/>
              </w:rPr>
              <w:t>пестицидного</w:t>
            </w:r>
            <w:proofErr w:type="spellEnd"/>
            <w:r w:rsidRPr="0001762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навантаження перевищує 7 кг/га:</w:t>
            </w:r>
            <w:r w:rsidRPr="00017629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/>
              </w:rPr>
              <w:t xml:space="preserve"> </w:t>
            </w:r>
          </w:p>
        </w:tc>
      </w:tr>
      <w:tr w:rsidR="00ED5222" w:rsidRPr="00017629" w:rsidTr="00ED5222">
        <w:trPr>
          <w:jc w:val="center"/>
        </w:trPr>
        <w:tc>
          <w:tcPr>
            <w:tcW w:w="846" w:type="dxa"/>
          </w:tcPr>
          <w:p w:rsidR="00ED5222" w:rsidRPr="00017629" w:rsidRDefault="00ED5222" w:rsidP="00ED5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76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9497" w:type="dxa"/>
          </w:tcPr>
          <w:p w:rsidR="00ED5222" w:rsidRPr="00017629" w:rsidRDefault="00ED5222" w:rsidP="00ED5222">
            <w:pPr>
              <w:pStyle w:val="Style2"/>
              <w:tabs>
                <w:tab w:val="left" w:pos="408"/>
              </w:tabs>
              <w:spacing w:line="240" w:lineRule="auto"/>
              <w:jc w:val="both"/>
              <w:rPr>
                <w:color w:val="000000"/>
                <w:spacing w:val="1"/>
                <w:sz w:val="28"/>
                <w:szCs w:val="28"/>
                <w:lang w:val="uk-UA"/>
              </w:rPr>
            </w:pPr>
            <w:r w:rsidRPr="00017629">
              <w:rPr>
                <w:bCs/>
                <w:sz w:val="28"/>
                <w:szCs w:val="28"/>
                <w:lang w:val="uk-UA"/>
              </w:rPr>
              <w:t>Промисловий об’єкт, або його структурні підрозділи на якому знаходяться в обігу, завантажуються, розвантажуються, використовуються, складуються одна або декілька небезпечних хімічних речовин належить до:</w:t>
            </w:r>
            <w:r w:rsidRPr="00017629">
              <w:rPr>
                <w:color w:val="000000"/>
                <w:spacing w:val="1"/>
                <w:sz w:val="28"/>
                <w:szCs w:val="28"/>
                <w:lang w:val="uk-UA"/>
              </w:rPr>
              <w:t xml:space="preserve"> </w:t>
            </w:r>
          </w:p>
        </w:tc>
      </w:tr>
      <w:tr w:rsidR="00ED5222" w:rsidRPr="00017629" w:rsidTr="00ED5222">
        <w:trPr>
          <w:jc w:val="center"/>
        </w:trPr>
        <w:tc>
          <w:tcPr>
            <w:tcW w:w="846" w:type="dxa"/>
          </w:tcPr>
          <w:p w:rsidR="00ED5222" w:rsidRPr="00017629" w:rsidRDefault="00ED5222" w:rsidP="00ED5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76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9497" w:type="dxa"/>
          </w:tcPr>
          <w:p w:rsidR="00ED5222" w:rsidRPr="00017629" w:rsidRDefault="00ED5222" w:rsidP="00ED52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val="uk-UA"/>
              </w:rPr>
            </w:pPr>
            <w:r w:rsidRPr="000176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Виберіть правильну класифікацію пестицидів за мірою їхньої токсичності:</w:t>
            </w:r>
          </w:p>
        </w:tc>
      </w:tr>
      <w:tr w:rsidR="00ED5222" w:rsidRPr="00017629" w:rsidTr="00ED5222">
        <w:trPr>
          <w:jc w:val="center"/>
        </w:trPr>
        <w:tc>
          <w:tcPr>
            <w:tcW w:w="846" w:type="dxa"/>
          </w:tcPr>
          <w:p w:rsidR="00ED5222" w:rsidRPr="00017629" w:rsidRDefault="00ED5222" w:rsidP="00ED5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76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9497" w:type="dxa"/>
          </w:tcPr>
          <w:p w:rsidR="00ED5222" w:rsidRPr="00017629" w:rsidRDefault="00ED5222" w:rsidP="00ED52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/>
              </w:rPr>
            </w:pPr>
            <w:r w:rsidRPr="00017629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/>
              </w:rPr>
              <w:t>Зонами підвищеної екологічної небезпеки оголошуються території:</w:t>
            </w:r>
          </w:p>
        </w:tc>
      </w:tr>
      <w:tr w:rsidR="00ED5222" w:rsidRPr="00017629" w:rsidTr="00ED5222">
        <w:trPr>
          <w:jc w:val="center"/>
        </w:trPr>
        <w:tc>
          <w:tcPr>
            <w:tcW w:w="846" w:type="dxa"/>
          </w:tcPr>
          <w:p w:rsidR="00ED5222" w:rsidRPr="00017629" w:rsidRDefault="00ED5222" w:rsidP="00ED5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76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</w:t>
            </w:r>
          </w:p>
        </w:tc>
        <w:tc>
          <w:tcPr>
            <w:tcW w:w="9497" w:type="dxa"/>
          </w:tcPr>
          <w:p w:rsidR="00ED5222" w:rsidRPr="00ED5222" w:rsidRDefault="00ED5222" w:rsidP="00ED5222">
            <w:pPr>
              <w:pStyle w:val="Style2"/>
              <w:widowControl/>
              <w:tabs>
                <w:tab w:val="left" w:pos="408"/>
              </w:tabs>
              <w:spacing w:line="240" w:lineRule="auto"/>
              <w:jc w:val="both"/>
              <w:rPr>
                <w:sz w:val="28"/>
                <w:szCs w:val="28"/>
                <w:lang w:val="uk-UA"/>
              </w:rPr>
            </w:pPr>
            <w:r w:rsidRPr="00017629">
              <w:rPr>
                <w:rStyle w:val="FontStyle15"/>
                <w:sz w:val="28"/>
                <w:szCs w:val="28"/>
                <w:lang w:val="uk-UA"/>
              </w:rPr>
              <w:t>Назвіть суб'єкти екобезпеки:</w:t>
            </w:r>
          </w:p>
        </w:tc>
      </w:tr>
      <w:tr w:rsidR="00ED5222" w:rsidRPr="00017629" w:rsidTr="00ED5222">
        <w:trPr>
          <w:jc w:val="center"/>
        </w:trPr>
        <w:tc>
          <w:tcPr>
            <w:tcW w:w="846" w:type="dxa"/>
          </w:tcPr>
          <w:p w:rsidR="00ED5222" w:rsidRPr="00017629" w:rsidRDefault="00ED5222" w:rsidP="00ED5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76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</w:t>
            </w:r>
          </w:p>
        </w:tc>
        <w:tc>
          <w:tcPr>
            <w:tcW w:w="9497" w:type="dxa"/>
          </w:tcPr>
          <w:p w:rsidR="00ED5222" w:rsidRPr="00ED5222" w:rsidRDefault="00ED5222" w:rsidP="00ED5222">
            <w:pPr>
              <w:pStyle w:val="Style2"/>
              <w:spacing w:line="240" w:lineRule="auto"/>
              <w:jc w:val="both"/>
              <w:rPr>
                <w:sz w:val="28"/>
                <w:szCs w:val="28"/>
                <w:lang w:val="uk-UA"/>
              </w:rPr>
            </w:pPr>
            <w:r w:rsidRPr="00017629">
              <w:rPr>
                <w:bCs/>
                <w:sz w:val="28"/>
                <w:szCs w:val="28"/>
                <w:lang w:val="uk-UA"/>
              </w:rPr>
              <w:t>Ризик у природокористуванні це:</w:t>
            </w:r>
          </w:p>
        </w:tc>
      </w:tr>
      <w:tr w:rsidR="00ED5222" w:rsidRPr="00ED5222" w:rsidTr="00ED5222">
        <w:trPr>
          <w:jc w:val="center"/>
        </w:trPr>
        <w:tc>
          <w:tcPr>
            <w:tcW w:w="846" w:type="dxa"/>
          </w:tcPr>
          <w:p w:rsidR="00ED5222" w:rsidRPr="00017629" w:rsidRDefault="00ED5222" w:rsidP="00ED5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76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</w:t>
            </w:r>
          </w:p>
        </w:tc>
        <w:tc>
          <w:tcPr>
            <w:tcW w:w="9497" w:type="dxa"/>
          </w:tcPr>
          <w:p w:rsidR="00ED5222" w:rsidRPr="00ED5222" w:rsidRDefault="00ED5222" w:rsidP="00ED5222">
            <w:pPr>
              <w:pStyle w:val="Style2"/>
              <w:spacing w:line="240" w:lineRule="auto"/>
              <w:jc w:val="both"/>
              <w:rPr>
                <w:sz w:val="28"/>
                <w:szCs w:val="28"/>
                <w:lang w:val="uk-UA"/>
              </w:rPr>
            </w:pPr>
            <w:r w:rsidRPr="00017629">
              <w:rPr>
                <w:bCs/>
                <w:sz w:val="28"/>
                <w:szCs w:val="28"/>
                <w:lang w:val="uk-UA"/>
              </w:rPr>
              <w:t>Як визначається інтегральний показник небезпеки регіонів?</w:t>
            </w:r>
          </w:p>
        </w:tc>
      </w:tr>
      <w:tr w:rsidR="00ED5222" w:rsidRPr="00017629" w:rsidTr="00ED5222">
        <w:trPr>
          <w:jc w:val="center"/>
        </w:trPr>
        <w:tc>
          <w:tcPr>
            <w:tcW w:w="846" w:type="dxa"/>
          </w:tcPr>
          <w:p w:rsidR="00ED5222" w:rsidRPr="00017629" w:rsidRDefault="00ED5222" w:rsidP="00ED5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76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</w:t>
            </w:r>
          </w:p>
        </w:tc>
        <w:tc>
          <w:tcPr>
            <w:tcW w:w="9497" w:type="dxa"/>
          </w:tcPr>
          <w:p w:rsidR="00ED5222" w:rsidRPr="00017629" w:rsidRDefault="00ED5222" w:rsidP="00ED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76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знезараженні ТПВ біогаз (метан) утворюється при:</w:t>
            </w:r>
          </w:p>
        </w:tc>
      </w:tr>
      <w:tr w:rsidR="00ED5222" w:rsidRPr="00017629" w:rsidTr="00ED5222">
        <w:trPr>
          <w:jc w:val="center"/>
        </w:trPr>
        <w:tc>
          <w:tcPr>
            <w:tcW w:w="846" w:type="dxa"/>
          </w:tcPr>
          <w:p w:rsidR="00ED5222" w:rsidRPr="00017629" w:rsidRDefault="00ED5222" w:rsidP="00ED5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76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</w:t>
            </w:r>
          </w:p>
        </w:tc>
        <w:tc>
          <w:tcPr>
            <w:tcW w:w="9497" w:type="dxa"/>
          </w:tcPr>
          <w:p w:rsidR="00ED5222" w:rsidRPr="00ED5222" w:rsidRDefault="00ED5222" w:rsidP="00ED5222">
            <w:pPr>
              <w:pStyle w:val="Style2"/>
              <w:tabs>
                <w:tab w:val="left" w:pos="408"/>
              </w:tabs>
              <w:spacing w:line="240" w:lineRule="auto"/>
              <w:jc w:val="both"/>
              <w:rPr>
                <w:sz w:val="28"/>
                <w:szCs w:val="28"/>
                <w:lang w:val="uk-UA"/>
              </w:rPr>
            </w:pPr>
            <w:r w:rsidRPr="00017629">
              <w:rPr>
                <w:sz w:val="28"/>
                <w:szCs w:val="28"/>
                <w:lang w:val="uk-UA"/>
              </w:rPr>
              <w:t>Паспорт потенційно небезпечного об’єкта складається:</w:t>
            </w:r>
          </w:p>
        </w:tc>
      </w:tr>
      <w:tr w:rsidR="00ED5222" w:rsidRPr="00ED5222" w:rsidTr="00ED5222">
        <w:trPr>
          <w:jc w:val="center"/>
        </w:trPr>
        <w:tc>
          <w:tcPr>
            <w:tcW w:w="846" w:type="dxa"/>
          </w:tcPr>
          <w:p w:rsidR="00ED5222" w:rsidRPr="00017629" w:rsidRDefault="00ED5222" w:rsidP="00ED5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76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</w:t>
            </w:r>
          </w:p>
        </w:tc>
        <w:tc>
          <w:tcPr>
            <w:tcW w:w="9497" w:type="dxa"/>
          </w:tcPr>
          <w:p w:rsidR="00ED5222" w:rsidRPr="00ED5222" w:rsidRDefault="00ED5222" w:rsidP="00ED5222">
            <w:pPr>
              <w:pStyle w:val="Style2"/>
              <w:spacing w:line="240" w:lineRule="auto"/>
              <w:jc w:val="both"/>
              <w:rPr>
                <w:sz w:val="28"/>
                <w:szCs w:val="28"/>
                <w:lang w:val="uk-UA"/>
              </w:rPr>
            </w:pPr>
            <w:r w:rsidRPr="00017629">
              <w:rPr>
                <w:bCs/>
                <w:sz w:val="28"/>
                <w:szCs w:val="28"/>
                <w:lang w:val="uk-UA"/>
              </w:rPr>
              <w:t>На які класи поділяють регіони за оцінками інтегрального показника ризику:</w:t>
            </w:r>
          </w:p>
        </w:tc>
      </w:tr>
      <w:tr w:rsidR="00ED5222" w:rsidRPr="00017629" w:rsidTr="00ED5222">
        <w:trPr>
          <w:jc w:val="center"/>
        </w:trPr>
        <w:tc>
          <w:tcPr>
            <w:tcW w:w="846" w:type="dxa"/>
          </w:tcPr>
          <w:p w:rsidR="00ED5222" w:rsidRPr="00017629" w:rsidRDefault="00ED5222" w:rsidP="00ED5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76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</w:t>
            </w:r>
          </w:p>
        </w:tc>
        <w:tc>
          <w:tcPr>
            <w:tcW w:w="9497" w:type="dxa"/>
          </w:tcPr>
          <w:p w:rsidR="00ED5222" w:rsidRPr="00ED5222" w:rsidRDefault="00ED5222" w:rsidP="00ED5222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017629">
              <w:rPr>
                <w:rFonts w:ascii="Times New Roman" w:hAnsi="Times New Roman"/>
                <w:sz w:val="28"/>
                <w:szCs w:val="28"/>
                <w:lang w:val="uk-UA"/>
              </w:rPr>
              <w:t>Основними засадами забезпечення екологічної безпеки є охорона навколишнього природного середовища шляхом:</w:t>
            </w:r>
          </w:p>
        </w:tc>
      </w:tr>
      <w:tr w:rsidR="00ED5222" w:rsidRPr="00017629" w:rsidTr="00ED5222">
        <w:trPr>
          <w:jc w:val="center"/>
        </w:trPr>
        <w:tc>
          <w:tcPr>
            <w:tcW w:w="846" w:type="dxa"/>
          </w:tcPr>
          <w:p w:rsidR="00ED5222" w:rsidRPr="00017629" w:rsidRDefault="00ED5222" w:rsidP="00ED5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76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</w:t>
            </w:r>
          </w:p>
        </w:tc>
        <w:tc>
          <w:tcPr>
            <w:tcW w:w="9497" w:type="dxa"/>
          </w:tcPr>
          <w:p w:rsidR="00ED5222" w:rsidRPr="00ED5222" w:rsidRDefault="00ED5222" w:rsidP="00ED5222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017629">
              <w:rPr>
                <w:rFonts w:ascii="Times New Roman" w:hAnsi="Times New Roman"/>
                <w:sz w:val="28"/>
                <w:szCs w:val="28"/>
                <w:lang w:val="uk-UA"/>
              </w:rPr>
              <w:t>Залежно від рівня, на якому виникають проблеми забезпечення здорового навколишнього природного середовища, розрізняють такі види екологічної безпеки:</w:t>
            </w:r>
          </w:p>
        </w:tc>
      </w:tr>
      <w:tr w:rsidR="00ED5222" w:rsidRPr="00ED5222" w:rsidTr="00ED5222">
        <w:trPr>
          <w:jc w:val="center"/>
        </w:trPr>
        <w:tc>
          <w:tcPr>
            <w:tcW w:w="846" w:type="dxa"/>
          </w:tcPr>
          <w:p w:rsidR="00ED5222" w:rsidRPr="00017629" w:rsidRDefault="00ED5222" w:rsidP="00ED5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76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</w:t>
            </w:r>
          </w:p>
        </w:tc>
        <w:tc>
          <w:tcPr>
            <w:tcW w:w="9497" w:type="dxa"/>
          </w:tcPr>
          <w:p w:rsidR="00ED5222" w:rsidRPr="00ED5222" w:rsidRDefault="00ED5222" w:rsidP="00ED5222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017629">
              <w:rPr>
                <w:rFonts w:ascii="Times New Roman" w:hAnsi="Times New Roman"/>
                <w:sz w:val="28"/>
                <w:szCs w:val="28"/>
                <w:lang w:val="uk-UA"/>
              </w:rPr>
              <w:t>Щодо об'єктного спрямування розрізняють такі види екологічної безпеки:</w:t>
            </w:r>
          </w:p>
        </w:tc>
      </w:tr>
      <w:tr w:rsidR="00ED5222" w:rsidRPr="00017629" w:rsidTr="00ED5222">
        <w:trPr>
          <w:jc w:val="center"/>
        </w:trPr>
        <w:tc>
          <w:tcPr>
            <w:tcW w:w="846" w:type="dxa"/>
          </w:tcPr>
          <w:p w:rsidR="00ED5222" w:rsidRPr="00017629" w:rsidRDefault="00ED5222" w:rsidP="00ED5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76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</w:t>
            </w:r>
          </w:p>
        </w:tc>
        <w:tc>
          <w:tcPr>
            <w:tcW w:w="9497" w:type="dxa"/>
          </w:tcPr>
          <w:p w:rsidR="00ED5222" w:rsidRPr="00ED5222" w:rsidRDefault="00ED5222" w:rsidP="00ED5222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017629">
              <w:rPr>
                <w:rFonts w:ascii="Times New Roman" w:hAnsi="Times New Roman"/>
                <w:sz w:val="28"/>
                <w:szCs w:val="28"/>
                <w:lang w:val="uk-UA"/>
              </w:rPr>
              <w:t>Головною метою екологічної безпеки України є:</w:t>
            </w:r>
          </w:p>
        </w:tc>
      </w:tr>
      <w:tr w:rsidR="00ED5222" w:rsidRPr="00017629" w:rsidTr="00ED5222">
        <w:trPr>
          <w:jc w:val="center"/>
        </w:trPr>
        <w:tc>
          <w:tcPr>
            <w:tcW w:w="846" w:type="dxa"/>
          </w:tcPr>
          <w:p w:rsidR="00ED5222" w:rsidRPr="00017629" w:rsidRDefault="00ED5222" w:rsidP="00ED5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76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</w:t>
            </w:r>
          </w:p>
        </w:tc>
        <w:tc>
          <w:tcPr>
            <w:tcW w:w="9497" w:type="dxa"/>
          </w:tcPr>
          <w:p w:rsidR="00ED5222" w:rsidRPr="00ED5222" w:rsidRDefault="00ED5222" w:rsidP="00ED5222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017629">
              <w:rPr>
                <w:rFonts w:ascii="Times New Roman" w:hAnsi="Times New Roman"/>
                <w:sz w:val="28"/>
                <w:szCs w:val="28"/>
                <w:lang w:val="uk-UA"/>
              </w:rPr>
              <w:t>Об'єктами екологічної безпеки є:</w:t>
            </w:r>
          </w:p>
        </w:tc>
      </w:tr>
      <w:tr w:rsidR="00ED5222" w:rsidRPr="00017629" w:rsidTr="00ED5222">
        <w:trPr>
          <w:jc w:val="center"/>
        </w:trPr>
        <w:tc>
          <w:tcPr>
            <w:tcW w:w="846" w:type="dxa"/>
          </w:tcPr>
          <w:p w:rsidR="00ED5222" w:rsidRPr="00017629" w:rsidRDefault="00ED5222" w:rsidP="00ED5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76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</w:t>
            </w:r>
          </w:p>
        </w:tc>
        <w:tc>
          <w:tcPr>
            <w:tcW w:w="9497" w:type="dxa"/>
          </w:tcPr>
          <w:p w:rsidR="00ED5222" w:rsidRPr="00ED5222" w:rsidRDefault="00ED5222" w:rsidP="00ED5222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017629">
              <w:rPr>
                <w:rFonts w:ascii="Times New Roman" w:hAnsi="Times New Roman"/>
                <w:sz w:val="28"/>
                <w:szCs w:val="28"/>
                <w:lang w:val="uk-UA"/>
              </w:rPr>
              <w:t>Суб'єктами екологічної безпеки є:</w:t>
            </w:r>
          </w:p>
        </w:tc>
      </w:tr>
      <w:tr w:rsidR="00ED5222" w:rsidRPr="00017629" w:rsidTr="00ED5222">
        <w:trPr>
          <w:jc w:val="center"/>
        </w:trPr>
        <w:tc>
          <w:tcPr>
            <w:tcW w:w="846" w:type="dxa"/>
          </w:tcPr>
          <w:p w:rsidR="00ED5222" w:rsidRPr="00017629" w:rsidRDefault="00ED5222" w:rsidP="00ED5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76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32.</w:t>
            </w:r>
          </w:p>
        </w:tc>
        <w:tc>
          <w:tcPr>
            <w:tcW w:w="9497" w:type="dxa"/>
          </w:tcPr>
          <w:p w:rsidR="00ED5222" w:rsidRPr="00017629" w:rsidRDefault="00ED5222" w:rsidP="00ED5222">
            <w:pPr>
              <w:pStyle w:val="a8"/>
              <w:spacing w:before="0" w:after="0"/>
              <w:jc w:val="both"/>
              <w:rPr>
                <w:color w:val="000000"/>
                <w:spacing w:val="1"/>
                <w:sz w:val="28"/>
                <w:szCs w:val="28"/>
                <w:lang w:val="uk-UA"/>
              </w:rPr>
            </w:pPr>
            <w:r w:rsidRPr="00017629">
              <w:rPr>
                <w:color w:val="333333"/>
                <w:sz w:val="28"/>
                <w:szCs w:val="28"/>
                <w:lang w:val="uk-UA"/>
              </w:rPr>
              <w:t xml:space="preserve">До катастроф природного походження належать: </w:t>
            </w:r>
          </w:p>
        </w:tc>
      </w:tr>
      <w:tr w:rsidR="00ED5222" w:rsidRPr="00017629" w:rsidTr="00ED5222">
        <w:trPr>
          <w:jc w:val="center"/>
        </w:trPr>
        <w:tc>
          <w:tcPr>
            <w:tcW w:w="846" w:type="dxa"/>
          </w:tcPr>
          <w:p w:rsidR="00ED5222" w:rsidRPr="00017629" w:rsidRDefault="00ED5222" w:rsidP="00ED5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76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33.</w:t>
            </w:r>
          </w:p>
        </w:tc>
        <w:tc>
          <w:tcPr>
            <w:tcW w:w="9497" w:type="dxa"/>
          </w:tcPr>
          <w:p w:rsidR="00ED5222" w:rsidRPr="00ED5222" w:rsidRDefault="00ED5222" w:rsidP="00ED5222">
            <w:pPr>
              <w:pStyle w:val="a8"/>
              <w:spacing w:before="0" w:after="0"/>
              <w:jc w:val="both"/>
              <w:rPr>
                <w:sz w:val="28"/>
                <w:szCs w:val="28"/>
                <w:lang w:val="uk-UA"/>
              </w:rPr>
            </w:pPr>
            <w:r w:rsidRPr="00017629">
              <w:rPr>
                <w:color w:val="333333"/>
                <w:sz w:val="28"/>
                <w:szCs w:val="28"/>
                <w:lang w:val="uk-UA"/>
              </w:rPr>
              <w:t xml:space="preserve">До надзвичайних ситуацій антропогенного (техногенного) походження належать: </w:t>
            </w:r>
          </w:p>
        </w:tc>
      </w:tr>
      <w:tr w:rsidR="00ED5222" w:rsidRPr="00017629" w:rsidTr="00ED5222">
        <w:trPr>
          <w:jc w:val="center"/>
        </w:trPr>
        <w:tc>
          <w:tcPr>
            <w:tcW w:w="846" w:type="dxa"/>
          </w:tcPr>
          <w:p w:rsidR="00ED5222" w:rsidRPr="00017629" w:rsidRDefault="00ED5222" w:rsidP="00ED5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76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34.</w:t>
            </w:r>
          </w:p>
        </w:tc>
        <w:tc>
          <w:tcPr>
            <w:tcW w:w="9497" w:type="dxa"/>
          </w:tcPr>
          <w:p w:rsidR="00ED5222" w:rsidRPr="00ED5222" w:rsidRDefault="00ED5222" w:rsidP="00ED5222">
            <w:pPr>
              <w:pStyle w:val="a8"/>
              <w:spacing w:before="0" w:after="0"/>
              <w:jc w:val="both"/>
              <w:rPr>
                <w:sz w:val="28"/>
                <w:szCs w:val="28"/>
                <w:lang w:val="uk-UA"/>
              </w:rPr>
            </w:pPr>
            <w:r w:rsidRPr="00017629">
              <w:rPr>
                <w:color w:val="333333"/>
                <w:sz w:val="28"/>
                <w:szCs w:val="28"/>
                <w:lang w:val="uk-UA"/>
              </w:rPr>
              <w:t xml:space="preserve">Смог Лондонського типу називають: </w:t>
            </w:r>
          </w:p>
        </w:tc>
      </w:tr>
      <w:tr w:rsidR="00ED5222" w:rsidRPr="00017629" w:rsidTr="00ED5222">
        <w:trPr>
          <w:jc w:val="center"/>
        </w:trPr>
        <w:tc>
          <w:tcPr>
            <w:tcW w:w="846" w:type="dxa"/>
          </w:tcPr>
          <w:p w:rsidR="00ED5222" w:rsidRPr="00017629" w:rsidRDefault="00ED5222" w:rsidP="00ED5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76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35.</w:t>
            </w:r>
          </w:p>
        </w:tc>
        <w:tc>
          <w:tcPr>
            <w:tcW w:w="9497" w:type="dxa"/>
          </w:tcPr>
          <w:p w:rsidR="00ED5222" w:rsidRPr="00017629" w:rsidRDefault="00ED5222" w:rsidP="00ED5222">
            <w:pPr>
              <w:pStyle w:val="a8"/>
              <w:spacing w:before="0" w:after="0"/>
              <w:jc w:val="both"/>
              <w:rPr>
                <w:color w:val="000000"/>
                <w:spacing w:val="1"/>
                <w:sz w:val="28"/>
                <w:szCs w:val="28"/>
                <w:lang w:val="uk-UA"/>
              </w:rPr>
            </w:pPr>
            <w:r w:rsidRPr="00017629">
              <w:rPr>
                <w:color w:val="333333"/>
                <w:sz w:val="28"/>
                <w:szCs w:val="28"/>
                <w:lang w:val="uk-UA"/>
              </w:rPr>
              <w:t xml:space="preserve">У 1976 р. у м. </w:t>
            </w:r>
            <w:proofErr w:type="spellStart"/>
            <w:r w:rsidRPr="00017629">
              <w:rPr>
                <w:color w:val="333333"/>
                <w:sz w:val="28"/>
                <w:szCs w:val="28"/>
                <w:lang w:val="uk-UA"/>
              </w:rPr>
              <w:t>Севезо</w:t>
            </w:r>
            <w:proofErr w:type="spellEnd"/>
            <w:r w:rsidRPr="00017629">
              <w:rPr>
                <w:color w:val="333333"/>
                <w:sz w:val="28"/>
                <w:szCs w:val="28"/>
                <w:lang w:val="uk-UA"/>
              </w:rPr>
              <w:t xml:space="preserve"> (Італія) на хімічному заводі виникла аварія, внаслідок чого стався викид в атмосферу: </w:t>
            </w:r>
          </w:p>
        </w:tc>
      </w:tr>
      <w:tr w:rsidR="00ED5222" w:rsidRPr="00017629" w:rsidTr="00ED5222">
        <w:trPr>
          <w:jc w:val="center"/>
        </w:trPr>
        <w:tc>
          <w:tcPr>
            <w:tcW w:w="846" w:type="dxa"/>
          </w:tcPr>
          <w:p w:rsidR="00ED5222" w:rsidRPr="00017629" w:rsidRDefault="00ED5222" w:rsidP="00ED5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76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36.</w:t>
            </w:r>
          </w:p>
        </w:tc>
        <w:tc>
          <w:tcPr>
            <w:tcW w:w="9497" w:type="dxa"/>
          </w:tcPr>
          <w:p w:rsidR="00ED5222" w:rsidRPr="00ED5222" w:rsidRDefault="00ED5222" w:rsidP="00ED5222">
            <w:pPr>
              <w:pStyle w:val="a8"/>
              <w:spacing w:before="0" w:after="0"/>
              <w:jc w:val="both"/>
              <w:rPr>
                <w:sz w:val="28"/>
                <w:szCs w:val="28"/>
                <w:lang w:val="uk-UA"/>
              </w:rPr>
            </w:pPr>
            <w:r w:rsidRPr="00017629">
              <w:rPr>
                <w:color w:val="333333"/>
                <w:sz w:val="28"/>
                <w:szCs w:val="28"/>
                <w:lang w:val="uk-UA"/>
              </w:rPr>
              <w:t xml:space="preserve">Хвороба </w:t>
            </w:r>
            <w:proofErr w:type="spellStart"/>
            <w:r w:rsidRPr="00017629">
              <w:rPr>
                <w:color w:val="333333"/>
                <w:sz w:val="28"/>
                <w:szCs w:val="28"/>
                <w:lang w:val="uk-UA"/>
              </w:rPr>
              <w:t>Мінамата</w:t>
            </w:r>
            <w:proofErr w:type="spellEnd"/>
            <w:r w:rsidRPr="00017629">
              <w:rPr>
                <w:color w:val="333333"/>
                <w:sz w:val="28"/>
                <w:szCs w:val="28"/>
                <w:lang w:val="uk-UA"/>
              </w:rPr>
              <w:t xml:space="preserve"> виникла внаслідок хронічного отруєння: </w:t>
            </w:r>
          </w:p>
        </w:tc>
      </w:tr>
      <w:tr w:rsidR="00ED5222" w:rsidRPr="00017629" w:rsidTr="00ED5222">
        <w:trPr>
          <w:jc w:val="center"/>
        </w:trPr>
        <w:tc>
          <w:tcPr>
            <w:tcW w:w="846" w:type="dxa"/>
          </w:tcPr>
          <w:p w:rsidR="00ED5222" w:rsidRPr="00017629" w:rsidRDefault="00ED5222" w:rsidP="00ED5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76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37.</w:t>
            </w:r>
          </w:p>
        </w:tc>
        <w:tc>
          <w:tcPr>
            <w:tcW w:w="9497" w:type="dxa"/>
          </w:tcPr>
          <w:p w:rsidR="00ED5222" w:rsidRPr="00ED5222" w:rsidRDefault="00ED5222" w:rsidP="00ED5222">
            <w:pPr>
              <w:pStyle w:val="a8"/>
              <w:spacing w:before="0" w:after="0"/>
              <w:jc w:val="both"/>
              <w:rPr>
                <w:sz w:val="28"/>
                <w:szCs w:val="28"/>
                <w:lang w:val="uk-UA"/>
              </w:rPr>
            </w:pPr>
            <w:r w:rsidRPr="00017629">
              <w:rPr>
                <w:color w:val="333333"/>
                <w:sz w:val="28"/>
                <w:szCs w:val="28"/>
                <w:lang w:val="uk-UA"/>
              </w:rPr>
              <w:t xml:space="preserve">Хронічне отруєння кадмієм, що надходить із харчовими продуктами, передусім рисом називають: </w:t>
            </w:r>
          </w:p>
        </w:tc>
      </w:tr>
      <w:tr w:rsidR="00ED5222" w:rsidRPr="00017629" w:rsidTr="00ED5222">
        <w:trPr>
          <w:jc w:val="center"/>
        </w:trPr>
        <w:tc>
          <w:tcPr>
            <w:tcW w:w="846" w:type="dxa"/>
          </w:tcPr>
          <w:p w:rsidR="00ED5222" w:rsidRPr="00017629" w:rsidRDefault="00ED5222" w:rsidP="00ED5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76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38.</w:t>
            </w:r>
          </w:p>
        </w:tc>
        <w:tc>
          <w:tcPr>
            <w:tcW w:w="9497" w:type="dxa"/>
          </w:tcPr>
          <w:p w:rsidR="00ED5222" w:rsidRPr="00ED5222" w:rsidRDefault="00ED5222" w:rsidP="00ED5222">
            <w:pPr>
              <w:pStyle w:val="a8"/>
              <w:spacing w:before="0" w:after="0"/>
              <w:jc w:val="both"/>
              <w:rPr>
                <w:sz w:val="28"/>
                <w:szCs w:val="28"/>
                <w:lang w:val="uk-UA"/>
              </w:rPr>
            </w:pPr>
            <w:r w:rsidRPr="00017629">
              <w:rPr>
                <w:color w:val="333333"/>
                <w:sz w:val="28"/>
                <w:szCs w:val="28"/>
                <w:lang w:val="uk-UA"/>
              </w:rPr>
              <w:t>Дата аварії планетарного масштабу, що трапилася на ЧАЕС:</w:t>
            </w:r>
          </w:p>
        </w:tc>
      </w:tr>
      <w:tr w:rsidR="00ED5222" w:rsidRPr="00017629" w:rsidTr="00ED5222">
        <w:trPr>
          <w:jc w:val="center"/>
        </w:trPr>
        <w:tc>
          <w:tcPr>
            <w:tcW w:w="846" w:type="dxa"/>
          </w:tcPr>
          <w:p w:rsidR="00ED5222" w:rsidRPr="00017629" w:rsidRDefault="00ED5222" w:rsidP="00ED5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76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39.</w:t>
            </w:r>
          </w:p>
        </w:tc>
        <w:tc>
          <w:tcPr>
            <w:tcW w:w="9497" w:type="dxa"/>
          </w:tcPr>
          <w:p w:rsidR="00ED5222" w:rsidRPr="00ED5222" w:rsidRDefault="00ED5222" w:rsidP="00ED5222">
            <w:pPr>
              <w:pStyle w:val="a8"/>
              <w:spacing w:before="0" w:after="0"/>
              <w:jc w:val="both"/>
              <w:rPr>
                <w:sz w:val="28"/>
                <w:szCs w:val="28"/>
                <w:lang w:val="uk-UA"/>
              </w:rPr>
            </w:pPr>
            <w:r w:rsidRPr="00017629">
              <w:rPr>
                <w:color w:val="333333"/>
                <w:sz w:val="28"/>
                <w:szCs w:val="28"/>
                <w:lang w:val="uk-UA"/>
              </w:rPr>
              <w:t xml:space="preserve">Тектонічні процеси це: </w:t>
            </w:r>
          </w:p>
        </w:tc>
      </w:tr>
      <w:tr w:rsidR="00ED5222" w:rsidRPr="00017629" w:rsidTr="00ED5222">
        <w:trPr>
          <w:jc w:val="center"/>
        </w:trPr>
        <w:tc>
          <w:tcPr>
            <w:tcW w:w="846" w:type="dxa"/>
          </w:tcPr>
          <w:p w:rsidR="00ED5222" w:rsidRPr="00017629" w:rsidRDefault="00ED5222" w:rsidP="00ED5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76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40.</w:t>
            </w:r>
          </w:p>
        </w:tc>
        <w:tc>
          <w:tcPr>
            <w:tcW w:w="9497" w:type="dxa"/>
            <w:hideMark/>
          </w:tcPr>
          <w:p w:rsidR="00ED5222" w:rsidRPr="00017629" w:rsidRDefault="00ED5222" w:rsidP="00ED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76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 таке рекультивація земель? </w:t>
            </w:r>
          </w:p>
        </w:tc>
      </w:tr>
      <w:tr w:rsidR="00ED5222" w:rsidRPr="00017629" w:rsidTr="00ED5222">
        <w:trPr>
          <w:jc w:val="center"/>
        </w:trPr>
        <w:tc>
          <w:tcPr>
            <w:tcW w:w="846" w:type="dxa"/>
          </w:tcPr>
          <w:p w:rsidR="00ED5222" w:rsidRPr="00017629" w:rsidRDefault="00ED5222" w:rsidP="00ED5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76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41.</w:t>
            </w:r>
          </w:p>
        </w:tc>
        <w:tc>
          <w:tcPr>
            <w:tcW w:w="9497" w:type="dxa"/>
            <w:hideMark/>
          </w:tcPr>
          <w:p w:rsidR="00ED5222" w:rsidRPr="00017629" w:rsidRDefault="00ED5222" w:rsidP="00ED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76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Сутність процесу </w:t>
            </w:r>
            <w:r w:rsidRPr="0001762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урбанізації</w:t>
            </w:r>
            <w:r w:rsidRPr="000176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полягає у:</w:t>
            </w:r>
          </w:p>
        </w:tc>
      </w:tr>
      <w:tr w:rsidR="00ED5222" w:rsidRPr="00017629" w:rsidTr="00ED5222">
        <w:trPr>
          <w:jc w:val="center"/>
        </w:trPr>
        <w:tc>
          <w:tcPr>
            <w:tcW w:w="846" w:type="dxa"/>
            <w:hideMark/>
          </w:tcPr>
          <w:p w:rsidR="00ED5222" w:rsidRPr="00017629" w:rsidRDefault="00ED5222" w:rsidP="00ED5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76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42.</w:t>
            </w:r>
          </w:p>
        </w:tc>
        <w:tc>
          <w:tcPr>
            <w:tcW w:w="9497" w:type="dxa"/>
            <w:hideMark/>
          </w:tcPr>
          <w:p w:rsidR="00ED5222" w:rsidRPr="00017629" w:rsidRDefault="00ED5222" w:rsidP="00ED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76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Напруга електромагнітного поля для умов тривалого безперервного перебування людей не повинна перевищувати: </w:t>
            </w:r>
          </w:p>
        </w:tc>
      </w:tr>
      <w:tr w:rsidR="00ED5222" w:rsidRPr="00017629" w:rsidTr="00ED5222">
        <w:trPr>
          <w:jc w:val="center"/>
        </w:trPr>
        <w:tc>
          <w:tcPr>
            <w:tcW w:w="846" w:type="dxa"/>
            <w:hideMark/>
          </w:tcPr>
          <w:p w:rsidR="00ED5222" w:rsidRPr="00017629" w:rsidRDefault="00ED5222" w:rsidP="00ED5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76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43.</w:t>
            </w:r>
          </w:p>
        </w:tc>
        <w:tc>
          <w:tcPr>
            <w:tcW w:w="9497" w:type="dxa"/>
            <w:hideMark/>
          </w:tcPr>
          <w:p w:rsidR="00ED5222" w:rsidRPr="00017629" w:rsidRDefault="00ED5222" w:rsidP="00ED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76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ланцюзі людина-</w:t>
            </w:r>
            <w:proofErr w:type="spellStart"/>
            <w:r w:rsidRPr="000176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бiосфера</w:t>
            </w:r>
            <w:proofErr w:type="spellEnd"/>
            <w:r w:rsidRPr="000176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найбільш чутливим ланцюгом є:</w:t>
            </w:r>
          </w:p>
        </w:tc>
      </w:tr>
      <w:tr w:rsidR="00ED5222" w:rsidRPr="00017629" w:rsidTr="00ED5222">
        <w:trPr>
          <w:jc w:val="center"/>
        </w:trPr>
        <w:tc>
          <w:tcPr>
            <w:tcW w:w="846" w:type="dxa"/>
            <w:hideMark/>
          </w:tcPr>
          <w:p w:rsidR="00ED5222" w:rsidRPr="00017629" w:rsidRDefault="00ED5222" w:rsidP="00ED5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76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44.</w:t>
            </w:r>
          </w:p>
        </w:tc>
        <w:tc>
          <w:tcPr>
            <w:tcW w:w="9497" w:type="dxa"/>
          </w:tcPr>
          <w:p w:rsidR="00ED5222" w:rsidRPr="00017629" w:rsidRDefault="00ED5222" w:rsidP="00ED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76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Україні за чисельністю населення великими вважаються міста де проживає:</w:t>
            </w:r>
          </w:p>
        </w:tc>
      </w:tr>
      <w:tr w:rsidR="00ED5222" w:rsidRPr="00017629" w:rsidTr="00ED5222">
        <w:trPr>
          <w:jc w:val="center"/>
        </w:trPr>
        <w:tc>
          <w:tcPr>
            <w:tcW w:w="846" w:type="dxa"/>
            <w:hideMark/>
          </w:tcPr>
          <w:p w:rsidR="00ED5222" w:rsidRPr="00017629" w:rsidRDefault="00ED5222" w:rsidP="00ED5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76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45.</w:t>
            </w:r>
          </w:p>
        </w:tc>
        <w:tc>
          <w:tcPr>
            <w:tcW w:w="9497" w:type="dxa"/>
          </w:tcPr>
          <w:p w:rsidR="00ED5222" w:rsidRPr="00017629" w:rsidRDefault="00ED5222" w:rsidP="00ED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76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Найбільш урбанізованими країнами є</w:t>
            </w:r>
          </w:p>
        </w:tc>
      </w:tr>
      <w:tr w:rsidR="00ED5222" w:rsidRPr="00017629" w:rsidTr="00ED5222">
        <w:trPr>
          <w:jc w:val="center"/>
        </w:trPr>
        <w:tc>
          <w:tcPr>
            <w:tcW w:w="846" w:type="dxa"/>
            <w:hideMark/>
          </w:tcPr>
          <w:p w:rsidR="00ED5222" w:rsidRPr="00017629" w:rsidRDefault="00ED5222" w:rsidP="00ED5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76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46.</w:t>
            </w:r>
          </w:p>
        </w:tc>
        <w:tc>
          <w:tcPr>
            <w:tcW w:w="9497" w:type="dxa"/>
            <w:hideMark/>
          </w:tcPr>
          <w:p w:rsidR="00ED5222" w:rsidRPr="00017629" w:rsidRDefault="00ED5222" w:rsidP="00ED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176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Техноземами</w:t>
            </w:r>
            <w:proofErr w:type="spellEnd"/>
            <w:r w:rsidRPr="000176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 ґрунти, які:</w:t>
            </w:r>
          </w:p>
        </w:tc>
      </w:tr>
      <w:tr w:rsidR="00ED5222" w:rsidRPr="00017629" w:rsidTr="00ED5222">
        <w:trPr>
          <w:jc w:val="center"/>
        </w:trPr>
        <w:tc>
          <w:tcPr>
            <w:tcW w:w="846" w:type="dxa"/>
            <w:hideMark/>
          </w:tcPr>
          <w:p w:rsidR="00ED5222" w:rsidRPr="00017629" w:rsidRDefault="00ED5222" w:rsidP="00ED5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76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47.</w:t>
            </w:r>
          </w:p>
        </w:tc>
        <w:tc>
          <w:tcPr>
            <w:tcW w:w="9497" w:type="dxa"/>
          </w:tcPr>
          <w:p w:rsidR="00ED5222" w:rsidRPr="00017629" w:rsidRDefault="00ED5222" w:rsidP="00ED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76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Норми накопичення ТПВ – це кількість їх, що утворюється на розрахункову одиницю: </w:t>
            </w:r>
          </w:p>
        </w:tc>
      </w:tr>
      <w:tr w:rsidR="00ED5222" w:rsidRPr="00017629" w:rsidTr="00ED5222">
        <w:trPr>
          <w:jc w:val="center"/>
        </w:trPr>
        <w:tc>
          <w:tcPr>
            <w:tcW w:w="846" w:type="dxa"/>
            <w:hideMark/>
          </w:tcPr>
          <w:p w:rsidR="00ED5222" w:rsidRPr="00017629" w:rsidRDefault="00ED5222" w:rsidP="00ED5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76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48.</w:t>
            </w:r>
          </w:p>
        </w:tc>
        <w:tc>
          <w:tcPr>
            <w:tcW w:w="9497" w:type="dxa"/>
          </w:tcPr>
          <w:p w:rsidR="00ED5222" w:rsidRPr="00017629" w:rsidRDefault="00ED5222" w:rsidP="00ED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76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Геохімічним фоном називають:</w:t>
            </w:r>
          </w:p>
        </w:tc>
      </w:tr>
      <w:tr w:rsidR="00ED5222" w:rsidRPr="00017629" w:rsidTr="00ED5222">
        <w:trPr>
          <w:jc w:val="center"/>
        </w:trPr>
        <w:tc>
          <w:tcPr>
            <w:tcW w:w="846" w:type="dxa"/>
            <w:hideMark/>
          </w:tcPr>
          <w:p w:rsidR="00ED5222" w:rsidRPr="00017629" w:rsidRDefault="00ED5222" w:rsidP="00ED5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76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49.</w:t>
            </w:r>
          </w:p>
        </w:tc>
        <w:tc>
          <w:tcPr>
            <w:tcW w:w="9497" w:type="dxa"/>
            <w:hideMark/>
          </w:tcPr>
          <w:p w:rsidR="00ED5222" w:rsidRPr="00017629" w:rsidRDefault="00ED5222" w:rsidP="00ED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76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Середня річна індивідуальна еквівалентна доза від природних джерел для жителів України становить:</w:t>
            </w:r>
          </w:p>
        </w:tc>
      </w:tr>
      <w:tr w:rsidR="00ED5222" w:rsidRPr="00017629" w:rsidTr="00ED5222">
        <w:trPr>
          <w:jc w:val="center"/>
        </w:trPr>
        <w:tc>
          <w:tcPr>
            <w:tcW w:w="846" w:type="dxa"/>
          </w:tcPr>
          <w:p w:rsidR="00ED5222" w:rsidRPr="00017629" w:rsidRDefault="00ED5222" w:rsidP="00ED5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76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50.</w:t>
            </w:r>
          </w:p>
        </w:tc>
        <w:tc>
          <w:tcPr>
            <w:tcW w:w="9497" w:type="dxa"/>
          </w:tcPr>
          <w:p w:rsidR="00ED5222" w:rsidRPr="00017629" w:rsidRDefault="00ED5222" w:rsidP="00ED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76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Основну роль у процесі окислення домішок у повітрі атмосфери відіграють:</w:t>
            </w:r>
          </w:p>
        </w:tc>
      </w:tr>
      <w:tr w:rsidR="00ED5222" w:rsidRPr="00017629" w:rsidTr="00ED5222">
        <w:trPr>
          <w:jc w:val="center"/>
        </w:trPr>
        <w:tc>
          <w:tcPr>
            <w:tcW w:w="846" w:type="dxa"/>
          </w:tcPr>
          <w:p w:rsidR="00ED5222" w:rsidRPr="00017629" w:rsidRDefault="00ED5222" w:rsidP="00ED5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76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51.</w:t>
            </w:r>
          </w:p>
        </w:tc>
        <w:tc>
          <w:tcPr>
            <w:tcW w:w="9497" w:type="dxa"/>
          </w:tcPr>
          <w:p w:rsidR="00ED5222" w:rsidRPr="00017629" w:rsidRDefault="00ED5222" w:rsidP="00ED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76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“Ефект аеродинамічної труби” має місце при:</w:t>
            </w:r>
          </w:p>
        </w:tc>
      </w:tr>
      <w:tr w:rsidR="00ED5222" w:rsidRPr="00017629" w:rsidTr="00ED5222">
        <w:trPr>
          <w:jc w:val="center"/>
        </w:trPr>
        <w:tc>
          <w:tcPr>
            <w:tcW w:w="846" w:type="dxa"/>
          </w:tcPr>
          <w:p w:rsidR="00ED5222" w:rsidRPr="00017629" w:rsidRDefault="00ED5222" w:rsidP="00ED5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76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52.</w:t>
            </w:r>
          </w:p>
        </w:tc>
        <w:tc>
          <w:tcPr>
            <w:tcW w:w="9497" w:type="dxa"/>
          </w:tcPr>
          <w:p w:rsidR="00ED5222" w:rsidRPr="00017629" w:rsidRDefault="00ED5222" w:rsidP="00ED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76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Урбанізація – це процес:</w:t>
            </w:r>
          </w:p>
        </w:tc>
      </w:tr>
      <w:tr w:rsidR="00ED5222" w:rsidRPr="00017629" w:rsidTr="00ED5222">
        <w:trPr>
          <w:jc w:val="center"/>
        </w:trPr>
        <w:tc>
          <w:tcPr>
            <w:tcW w:w="846" w:type="dxa"/>
          </w:tcPr>
          <w:p w:rsidR="00ED5222" w:rsidRPr="00017629" w:rsidRDefault="00ED5222" w:rsidP="00ED5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76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53.</w:t>
            </w:r>
          </w:p>
        </w:tc>
        <w:tc>
          <w:tcPr>
            <w:tcW w:w="9497" w:type="dxa"/>
          </w:tcPr>
          <w:p w:rsidR="00ED5222" w:rsidRPr="00017629" w:rsidRDefault="00ED5222" w:rsidP="00ED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76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Яка концентрація забруднюючої речовини в довкіллі вважається гранично допустимою (ГДК)? </w:t>
            </w:r>
          </w:p>
        </w:tc>
      </w:tr>
      <w:tr w:rsidR="00ED5222" w:rsidRPr="00017629" w:rsidTr="00ED5222">
        <w:trPr>
          <w:jc w:val="center"/>
        </w:trPr>
        <w:tc>
          <w:tcPr>
            <w:tcW w:w="846" w:type="dxa"/>
          </w:tcPr>
          <w:p w:rsidR="00ED5222" w:rsidRPr="00017629" w:rsidRDefault="00ED5222" w:rsidP="00ED5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76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54.</w:t>
            </w:r>
          </w:p>
        </w:tc>
        <w:tc>
          <w:tcPr>
            <w:tcW w:w="9497" w:type="dxa"/>
          </w:tcPr>
          <w:p w:rsidR="00ED5222" w:rsidRPr="00017629" w:rsidRDefault="00ED5222" w:rsidP="00ED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76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 таке “демографічний вибух”? </w:t>
            </w:r>
          </w:p>
        </w:tc>
      </w:tr>
      <w:tr w:rsidR="00ED5222" w:rsidRPr="00017629" w:rsidTr="00ED5222">
        <w:trPr>
          <w:jc w:val="center"/>
        </w:trPr>
        <w:tc>
          <w:tcPr>
            <w:tcW w:w="846" w:type="dxa"/>
          </w:tcPr>
          <w:p w:rsidR="00ED5222" w:rsidRPr="00017629" w:rsidRDefault="00ED5222" w:rsidP="00ED5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76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55.</w:t>
            </w:r>
          </w:p>
        </w:tc>
        <w:tc>
          <w:tcPr>
            <w:tcW w:w="9497" w:type="dxa"/>
          </w:tcPr>
          <w:p w:rsidR="00ED5222" w:rsidRPr="00017629" w:rsidRDefault="00ED5222" w:rsidP="00ED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76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Оксиди сірки забезпечують:</w:t>
            </w:r>
          </w:p>
        </w:tc>
      </w:tr>
      <w:tr w:rsidR="00ED5222" w:rsidRPr="00017629" w:rsidTr="00ED5222">
        <w:trPr>
          <w:jc w:val="center"/>
        </w:trPr>
        <w:tc>
          <w:tcPr>
            <w:tcW w:w="846" w:type="dxa"/>
          </w:tcPr>
          <w:p w:rsidR="00ED5222" w:rsidRPr="00017629" w:rsidRDefault="00ED5222" w:rsidP="00ED5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76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56.</w:t>
            </w:r>
          </w:p>
        </w:tc>
        <w:tc>
          <w:tcPr>
            <w:tcW w:w="9497" w:type="dxa"/>
          </w:tcPr>
          <w:p w:rsidR="00ED5222" w:rsidRPr="00017629" w:rsidRDefault="00ED5222" w:rsidP="00ED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76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Гірські породи є джерелом опромінення людей від:</w:t>
            </w:r>
          </w:p>
        </w:tc>
      </w:tr>
      <w:tr w:rsidR="00ED5222" w:rsidRPr="00017629" w:rsidTr="00ED5222">
        <w:trPr>
          <w:jc w:val="center"/>
        </w:trPr>
        <w:tc>
          <w:tcPr>
            <w:tcW w:w="846" w:type="dxa"/>
          </w:tcPr>
          <w:p w:rsidR="00ED5222" w:rsidRPr="00017629" w:rsidRDefault="00ED5222" w:rsidP="00ED5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76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57.</w:t>
            </w:r>
          </w:p>
        </w:tc>
        <w:tc>
          <w:tcPr>
            <w:tcW w:w="9497" w:type="dxa"/>
          </w:tcPr>
          <w:p w:rsidR="00ED5222" w:rsidRPr="00017629" w:rsidRDefault="00ED5222" w:rsidP="00ED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76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Основні обсяги викидів свинцю забезпечують:</w:t>
            </w:r>
          </w:p>
        </w:tc>
      </w:tr>
      <w:tr w:rsidR="00ED5222" w:rsidRPr="00017629" w:rsidTr="00ED5222">
        <w:trPr>
          <w:jc w:val="center"/>
        </w:trPr>
        <w:tc>
          <w:tcPr>
            <w:tcW w:w="846" w:type="dxa"/>
          </w:tcPr>
          <w:p w:rsidR="00ED5222" w:rsidRPr="00017629" w:rsidRDefault="00ED5222" w:rsidP="00ED5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76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58.</w:t>
            </w:r>
          </w:p>
        </w:tc>
        <w:tc>
          <w:tcPr>
            <w:tcW w:w="9497" w:type="dxa"/>
          </w:tcPr>
          <w:p w:rsidR="00ED5222" w:rsidRPr="00017629" w:rsidRDefault="00ED5222" w:rsidP="00ED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76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Фактори, що викликають зсуви:</w:t>
            </w:r>
          </w:p>
        </w:tc>
      </w:tr>
      <w:tr w:rsidR="00ED5222" w:rsidRPr="00017629" w:rsidTr="00ED5222">
        <w:trPr>
          <w:jc w:val="center"/>
        </w:trPr>
        <w:tc>
          <w:tcPr>
            <w:tcW w:w="846" w:type="dxa"/>
          </w:tcPr>
          <w:p w:rsidR="00ED5222" w:rsidRPr="00017629" w:rsidRDefault="00ED5222" w:rsidP="00ED5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76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59.</w:t>
            </w:r>
          </w:p>
        </w:tc>
        <w:tc>
          <w:tcPr>
            <w:tcW w:w="9497" w:type="dxa"/>
          </w:tcPr>
          <w:p w:rsidR="00ED5222" w:rsidRPr="00017629" w:rsidRDefault="00ED5222" w:rsidP="00ED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76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Каптаж – це споруда, що:</w:t>
            </w:r>
          </w:p>
        </w:tc>
      </w:tr>
      <w:tr w:rsidR="00ED5222" w:rsidRPr="00017629" w:rsidTr="00ED5222">
        <w:trPr>
          <w:jc w:val="center"/>
        </w:trPr>
        <w:tc>
          <w:tcPr>
            <w:tcW w:w="846" w:type="dxa"/>
          </w:tcPr>
          <w:p w:rsidR="00ED5222" w:rsidRPr="00017629" w:rsidRDefault="00ED5222" w:rsidP="00ED5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76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60.</w:t>
            </w:r>
          </w:p>
        </w:tc>
        <w:tc>
          <w:tcPr>
            <w:tcW w:w="9497" w:type="dxa"/>
          </w:tcPr>
          <w:p w:rsidR="00ED5222" w:rsidRPr="00017629" w:rsidRDefault="00ED5222" w:rsidP="00ED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76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Чи неминучі екологічні протиріччя у системі “суспільство – природа”: </w:t>
            </w:r>
          </w:p>
        </w:tc>
      </w:tr>
      <w:tr w:rsidR="00ED5222" w:rsidRPr="00017629" w:rsidTr="00ED5222">
        <w:trPr>
          <w:jc w:val="center"/>
        </w:trPr>
        <w:tc>
          <w:tcPr>
            <w:tcW w:w="846" w:type="dxa"/>
          </w:tcPr>
          <w:p w:rsidR="00ED5222" w:rsidRPr="00017629" w:rsidRDefault="00ED5222" w:rsidP="00ED5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76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61.</w:t>
            </w:r>
          </w:p>
        </w:tc>
        <w:tc>
          <w:tcPr>
            <w:tcW w:w="9497" w:type="dxa"/>
          </w:tcPr>
          <w:p w:rsidR="00ED5222" w:rsidRPr="00017629" w:rsidRDefault="00ED5222" w:rsidP="00ED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76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Які з наведених нижче біогенних елементів є найбільш часто </w:t>
            </w:r>
            <w:proofErr w:type="spellStart"/>
            <w:r w:rsidRPr="000176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лімітуючими</w:t>
            </w:r>
            <w:proofErr w:type="spellEnd"/>
            <w:r w:rsidRPr="000176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водних об’єктах?</w:t>
            </w:r>
            <w:r w:rsidRPr="0001762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 w:rsidR="00ED5222" w:rsidRPr="00017629" w:rsidTr="00ED5222">
        <w:trPr>
          <w:jc w:val="center"/>
        </w:trPr>
        <w:tc>
          <w:tcPr>
            <w:tcW w:w="846" w:type="dxa"/>
          </w:tcPr>
          <w:p w:rsidR="00ED5222" w:rsidRPr="00017629" w:rsidRDefault="00ED5222" w:rsidP="00ED5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76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62.</w:t>
            </w:r>
          </w:p>
        </w:tc>
        <w:tc>
          <w:tcPr>
            <w:tcW w:w="9497" w:type="dxa"/>
          </w:tcPr>
          <w:p w:rsidR="00ED5222" w:rsidRPr="00017629" w:rsidRDefault="00ED5222" w:rsidP="00ED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76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Які з наведених нижче понять введені для попередження негативного впливу речовин в повітрі на організм людини: </w:t>
            </w:r>
          </w:p>
        </w:tc>
      </w:tr>
      <w:tr w:rsidR="00ED5222" w:rsidRPr="00017629" w:rsidTr="00ED5222">
        <w:trPr>
          <w:jc w:val="center"/>
        </w:trPr>
        <w:tc>
          <w:tcPr>
            <w:tcW w:w="846" w:type="dxa"/>
          </w:tcPr>
          <w:p w:rsidR="00ED5222" w:rsidRPr="00017629" w:rsidRDefault="00ED5222" w:rsidP="00ED5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76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63.</w:t>
            </w:r>
          </w:p>
        </w:tc>
        <w:tc>
          <w:tcPr>
            <w:tcW w:w="9497" w:type="dxa"/>
          </w:tcPr>
          <w:p w:rsidR="00ED5222" w:rsidRPr="00017629" w:rsidRDefault="00ED5222" w:rsidP="00ED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76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Річний ліміт індивідуальної дози для персоналу, що працює з джерелами радіації в Україні становить:</w:t>
            </w:r>
          </w:p>
        </w:tc>
      </w:tr>
      <w:tr w:rsidR="00ED5222" w:rsidRPr="00017629" w:rsidTr="00ED5222">
        <w:trPr>
          <w:jc w:val="center"/>
        </w:trPr>
        <w:tc>
          <w:tcPr>
            <w:tcW w:w="846" w:type="dxa"/>
          </w:tcPr>
          <w:p w:rsidR="00ED5222" w:rsidRPr="00017629" w:rsidRDefault="00ED5222" w:rsidP="00ED5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76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64.</w:t>
            </w:r>
          </w:p>
        </w:tc>
        <w:tc>
          <w:tcPr>
            <w:tcW w:w="9497" w:type="dxa"/>
          </w:tcPr>
          <w:p w:rsidR="00ED5222" w:rsidRPr="00017629" w:rsidRDefault="00ED5222" w:rsidP="00ED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76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не відновлюваних природних ресурсів відносять:</w:t>
            </w:r>
          </w:p>
        </w:tc>
      </w:tr>
      <w:tr w:rsidR="00ED5222" w:rsidRPr="00017629" w:rsidTr="00ED5222">
        <w:trPr>
          <w:jc w:val="center"/>
        </w:trPr>
        <w:tc>
          <w:tcPr>
            <w:tcW w:w="846" w:type="dxa"/>
          </w:tcPr>
          <w:p w:rsidR="00ED5222" w:rsidRPr="00017629" w:rsidRDefault="00ED5222" w:rsidP="00ED5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76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65.</w:t>
            </w:r>
          </w:p>
        </w:tc>
        <w:tc>
          <w:tcPr>
            <w:tcW w:w="9497" w:type="dxa"/>
          </w:tcPr>
          <w:p w:rsidR="00ED5222" w:rsidRPr="00017629" w:rsidRDefault="00ED5222" w:rsidP="00ED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176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Селітебний</w:t>
            </w:r>
            <w:proofErr w:type="spellEnd"/>
            <w:r w:rsidRPr="000176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ландшафт виникає в результаті:</w:t>
            </w:r>
          </w:p>
        </w:tc>
      </w:tr>
      <w:tr w:rsidR="00ED5222" w:rsidRPr="00017629" w:rsidTr="00ED5222">
        <w:trPr>
          <w:jc w:val="center"/>
        </w:trPr>
        <w:tc>
          <w:tcPr>
            <w:tcW w:w="846" w:type="dxa"/>
          </w:tcPr>
          <w:p w:rsidR="00ED5222" w:rsidRPr="00017629" w:rsidRDefault="00ED5222" w:rsidP="00ED5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76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66.</w:t>
            </w:r>
          </w:p>
        </w:tc>
        <w:tc>
          <w:tcPr>
            <w:tcW w:w="9497" w:type="dxa"/>
          </w:tcPr>
          <w:p w:rsidR="00ED5222" w:rsidRPr="00017629" w:rsidRDefault="00ED5222" w:rsidP="00ED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76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Основними недоліками будівництва та експлуатації ГЕС є</w:t>
            </w:r>
          </w:p>
        </w:tc>
      </w:tr>
      <w:tr w:rsidR="00ED5222" w:rsidRPr="00017629" w:rsidTr="00ED5222">
        <w:trPr>
          <w:jc w:val="center"/>
        </w:trPr>
        <w:tc>
          <w:tcPr>
            <w:tcW w:w="846" w:type="dxa"/>
          </w:tcPr>
          <w:p w:rsidR="00ED5222" w:rsidRPr="00017629" w:rsidRDefault="00ED5222" w:rsidP="00ED5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76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67.</w:t>
            </w:r>
          </w:p>
        </w:tc>
        <w:tc>
          <w:tcPr>
            <w:tcW w:w="9497" w:type="dxa"/>
          </w:tcPr>
          <w:p w:rsidR="00ED5222" w:rsidRPr="00017629" w:rsidRDefault="00ED5222" w:rsidP="00ED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76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Кислотні дощі формуються: </w:t>
            </w:r>
          </w:p>
        </w:tc>
      </w:tr>
      <w:tr w:rsidR="00ED5222" w:rsidRPr="00017629" w:rsidTr="00ED5222">
        <w:trPr>
          <w:jc w:val="center"/>
        </w:trPr>
        <w:tc>
          <w:tcPr>
            <w:tcW w:w="846" w:type="dxa"/>
          </w:tcPr>
          <w:p w:rsidR="00ED5222" w:rsidRPr="00017629" w:rsidRDefault="00ED5222" w:rsidP="00ED5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76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68.</w:t>
            </w:r>
          </w:p>
        </w:tc>
        <w:tc>
          <w:tcPr>
            <w:tcW w:w="9497" w:type="dxa"/>
          </w:tcPr>
          <w:p w:rsidR="00ED5222" w:rsidRPr="00017629" w:rsidRDefault="00ED5222" w:rsidP="00ED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76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Скільки існує класів небезпеки промислових відходів?</w:t>
            </w:r>
          </w:p>
        </w:tc>
      </w:tr>
      <w:tr w:rsidR="00ED5222" w:rsidRPr="00017629" w:rsidTr="00ED5222">
        <w:trPr>
          <w:jc w:val="center"/>
        </w:trPr>
        <w:tc>
          <w:tcPr>
            <w:tcW w:w="846" w:type="dxa"/>
          </w:tcPr>
          <w:p w:rsidR="00ED5222" w:rsidRPr="00017629" w:rsidRDefault="00ED5222" w:rsidP="00ED5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76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69.</w:t>
            </w:r>
          </w:p>
        </w:tc>
        <w:tc>
          <w:tcPr>
            <w:tcW w:w="9497" w:type="dxa"/>
          </w:tcPr>
          <w:p w:rsidR="00ED5222" w:rsidRPr="00017629" w:rsidRDefault="00ED5222" w:rsidP="00ED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76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Частка газоподібних, твердих і рідких відходів, що утворюється у містах України становить:</w:t>
            </w:r>
          </w:p>
        </w:tc>
      </w:tr>
      <w:tr w:rsidR="00ED5222" w:rsidRPr="00017629" w:rsidTr="00ED5222">
        <w:trPr>
          <w:jc w:val="center"/>
        </w:trPr>
        <w:tc>
          <w:tcPr>
            <w:tcW w:w="846" w:type="dxa"/>
          </w:tcPr>
          <w:p w:rsidR="00ED5222" w:rsidRPr="00017629" w:rsidRDefault="00ED5222" w:rsidP="00ED5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76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70.</w:t>
            </w:r>
          </w:p>
        </w:tc>
        <w:tc>
          <w:tcPr>
            <w:tcW w:w="9497" w:type="dxa"/>
          </w:tcPr>
          <w:p w:rsidR="00ED5222" w:rsidRPr="00017629" w:rsidRDefault="00ED5222" w:rsidP="00ED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76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Для яких міст України характерна присутність смогу? </w:t>
            </w:r>
          </w:p>
        </w:tc>
      </w:tr>
      <w:tr w:rsidR="00ED5222" w:rsidRPr="00017629" w:rsidTr="00ED5222">
        <w:trPr>
          <w:jc w:val="center"/>
        </w:trPr>
        <w:tc>
          <w:tcPr>
            <w:tcW w:w="846" w:type="dxa"/>
          </w:tcPr>
          <w:p w:rsidR="00ED5222" w:rsidRPr="00017629" w:rsidRDefault="00ED5222" w:rsidP="00ED5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76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71.</w:t>
            </w:r>
          </w:p>
        </w:tc>
        <w:tc>
          <w:tcPr>
            <w:tcW w:w="9497" w:type="dxa"/>
          </w:tcPr>
          <w:p w:rsidR="00ED5222" w:rsidRPr="00017629" w:rsidRDefault="00ED5222" w:rsidP="00ED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76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Визначення приземної концентрації домішок у атмосфері міст проводиться на висоті: </w:t>
            </w:r>
          </w:p>
        </w:tc>
      </w:tr>
      <w:tr w:rsidR="00ED5222" w:rsidRPr="00017629" w:rsidTr="00ED5222">
        <w:trPr>
          <w:jc w:val="center"/>
        </w:trPr>
        <w:tc>
          <w:tcPr>
            <w:tcW w:w="846" w:type="dxa"/>
          </w:tcPr>
          <w:p w:rsidR="00ED5222" w:rsidRPr="00017629" w:rsidRDefault="00ED5222" w:rsidP="00ED5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76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72.</w:t>
            </w:r>
          </w:p>
        </w:tc>
        <w:tc>
          <w:tcPr>
            <w:tcW w:w="9497" w:type="dxa"/>
          </w:tcPr>
          <w:p w:rsidR="00ED5222" w:rsidRPr="00017629" w:rsidRDefault="00ED5222" w:rsidP="00ED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76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чому суть парникового ефекту?</w:t>
            </w:r>
          </w:p>
        </w:tc>
      </w:tr>
      <w:tr w:rsidR="00ED5222" w:rsidRPr="00017629" w:rsidTr="00ED5222">
        <w:trPr>
          <w:jc w:val="center"/>
        </w:trPr>
        <w:tc>
          <w:tcPr>
            <w:tcW w:w="846" w:type="dxa"/>
          </w:tcPr>
          <w:p w:rsidR="00ED5222" w:rsidRPr="00017629" w:rsidRDefault="00ED5222" w:rsidP="00ED5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76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73.</w:t>
            </w:r>
          </w:p>
        </w:tc>
        <w:tc>
          <w:tcPr>
            <w:tcW w:w="9497" w:type="dxa"/>
          </w:tcPr>
          <w:p w:rsidR="00ED5222" w:rsidRPr="00017629" w:rsidRDefault="00ED5222" w:rsidP="00ED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76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Видалення кольорових металів з ТПВ забезпечується:</w:t>
            </w:r>
          </w:p>
        </w:tc>
      </w:tr>
      <w:tr w:rsidR="00ED5222" w:rsidRPr="00017629" w:rsidTr="00ED5222">
        <w:trPr>
          <w:jc w:val="center"/>
        </w:trPr>
        <w:tc>
          <w:tcPr>
            <w:tcW w:w="846" w:type="dxa"/>
          </w:tcPr>
          <w:p w:rsidR="00ED5222" w:rsidRPr="00017629" w:rsidRDefault="00ED5222" w:rsidP="00ED5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76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74.</w:t>
            </w:r>
          </w:p>
        </w:tc>
        <w:tc>
          <w:tcPr>
            <w:tcW w:w="9497" w:type="dxa"/>
          </w:tcPr>
          <w:p w:rsidR="00ED5222" w:rsidRPr="00017629" w:rsidRDefault="00ED5222" w:rsidP="00ED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176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Біоплато</w:t>
            </w:r>
            <w:proofErr w:type="spellEnd"/>
            <w:r w:rsidRPr="000176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це споруда, що:</w:t>
            </w:r>
          </w:p>
        </w:tc>
      </w:tr>
      <w:tr w:rsidR="00ED5222" w:rsidRPr="00017629" w:rsidTr="00ED5222">
        <w:trPr>
          <w:jc w:val="center"/>
        </w:trPr>
        <w:tc>
          <w:tcPr>
            <w:tcW w:w="846" w:type="dxa"/>
          </w:tcPr>
          <w:p w:rsidR="00ED5222" w:rsidRPr="00017629" w:rsidRDefault="00ED5222" w:rsidP="00ED5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76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75.</w:t>
            </w:r>
          </w:p>
        </w:tc>
        <w:tc>
          <w:tcPr>
            <w:tcW w:w="9497" w:type="dxa"/>
          </w:tcPr>
          <w:p w:rsidR="00ED5222" w:rsidRPr="00017629" w:rsidRDefault="00ED5222" w:rsidP="00ED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176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Гемеробність</w:t>
            </w:r>
            <w:proofErr w:type="spellEnd"/>
            <w:r w:rsidRPr="000176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урбанізованих територій характеризує:</w:t>
            </w:r>
          </w:p>
        </w:tc>
      </w:tr>
      <w:tr w:rsidR="00ED5222" w:rsidRPr="00017629" w:rsidTr="00ED5222">
        <w:trPr>
          <w:jc w:val="center"/>
        </w:trPr>
        <w:tc>
          <w:tcPr>
            <w:tcW w:w="846" w:type="dxa"/>
          </w:tcPr>
          <w:p w:rsidR="00ED5222" w:rsidRPr="00017629" w:rsidRDefault="00ED5222" w:rsidP="00ED5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76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76.</w:t>
            </w:r>
          </w:p>
        </w:tc>
        <w:tc>
          <w:tcPr>
            <w:tcW w:w="9497" w:type="dxa"/>
          </w:tcPr>
          <w:p w:rsidR="00ED5222" w:rsidRPr="00017629" w:rsidRDefault="00ED5222" w:rsidP="00ED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76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Гранично-допустима середньорічна концентрація Радону-222 в приміщеннях житлових будинків в Україні становить: </w:t>
            </w:r>
          </w:p>
        </w:tc>
      </w:tr>
      <w:tr w:rsidR="00ED5222" w:rsidRPr="00017629" w:rsidTr="00ED5222">
        <w:trPr>
          <w:jc w:val="center"/>
        </w:trPr>
        <w:tc>
          <w:tcPr>
            <w:tcW w:w="846" w:type="dxa"/>
          </w:tcPr>
          <w:p w:rsidR="00ED5222" w:rsidRPr="00017629" w:rsidRDefault="00ED5222" w:rsidP="00ED5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76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77.</w:t>
            </w:r>
          </w:p>
        </w:tc>
        <w:tc>
          <w:tcPr>
            <w:tcW w:w="9497" w:type="dxa"/>
          </w:tcPr>
          <w:p w:rsidR="00ED5222" w:rsidRPr="00017629" w:rsidRDefault="00ED5222" w:rsidP="00ED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76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Яка концентрація забруднюючої речовини в довкіллі вважається гранично допустимою (ГДК)? </w:t>
            </w:r>
          </w:p>
        </w:tc>
      </w:tr>
      <w:tr w:rsidR="00ED5222" w:rsidRPr="00017629" w:rsidTr="00ED5222">
        <w:trPr>
          <w:jc w:val="center"/>
        </w:trPr>
        <w:tc>
          <w:tcPr>
            <w:tcW w:w="846" w:type="dxa"/>
          </w:tcPr>
          <w:p w:rsidR="00ED5222" w:rsidRPr="00017629" w:rsidRDefault="00ED5222" w:rsidP="00ED5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76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78.</w:t>
            </w:r>
          </w:p>
        </w:tc>
        <w:tc>
          <w:tcPr>
            <w:tcW w:w="9497" w:type="dxa"/>
          </w:tcPr>
          <w:p w:rsidR="00ED5222" w:rsidRPr="00017629" w:rsidRDefault="00ED5222" w:rsidP="00ED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76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Регіональні проблеми існують:</w:t>
            </w:r>
          </w:p>
        </w:tc>
      </w:tr>
      <w:tr w:rsidR="00ED5222" w:rsidRPr="00017629" w:rsidTr="00ED5222">
        <w:trPr>
          <w:jc w:val="center"/>
        </w:trPr>
        <w:tc>
          <w:tcPr>
            <w:tcW w:w="846" w:type="dxa"/>
          </w:tcPr>
          <w:p w:rsidR="00ED5222" w:rsidRPr="00017629" w:rsidRDefault="00ED5222" w:rsidP="00ED5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76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79.</w:t>
            </w:r>
          </w:p>
        </w:tc>
        <w:tc>
          <w:tcPr>
            <w:tcW w:w="9497" w:type="dxa"/>
          </w:tcPr>
          <w:p w:rsidR="00ED5222" w:rsidRPr="00017629" w:rsidRDefault="00ED5222" w:rsidP="00ED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76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Руйнування озону забезпечують:</w:t>
            </w:r>
          </w:p>
        </w:tc>
      </w:tr>
      <w:tr w:rsidR="00ED5222" w:rsidRPr="00017629" w:rsidTr="00ED5222">
        <w:trPr>
          <w:jc w:val="center"/>
        </w:trPr>
        <w:tc>
          <w:tcPr>
            <w:tcW w:w="846" w:type="dxa"/>
          </w:tcPr>
          <w:p w:rsidR="00ED5222" w:rsidRPr="00017629" w:rsidRDefault="00ED5222" w:rsidP="00ED5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76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80.</w:t>
            </w:r>
          </w:p>
        </w:tc>
        <w:tc>
          <w:tcPr>
            <w:tcW w:w="9497" w:type="dxa"/>
          </w:tcPr>
          <w:p w:rsidR="00ED5222" w:rsidRPr="00017629" w:rsidRDefault="00ED5222" w:rsidP="00ED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76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Спостереження за виникненням та рівнем підтоплення території проводять: </w:t>
            </w:r>
          </w:p>
        </w:tc>
      </w:tr>
      <w:tr w:rsidR="00ED5222" w:rsidRPr="00017629" w:rsidTr="00ED5222">
        <w:trPr>
          <w:jc w:val="center"/>
        </w:trPr>
        <w:tc>
          <w:tcPr>
            <w:tcW w:w="846" w:type="dxa"/>
          </w:tcPr>
          <w:p w:rsidR="00ED5222" w:rsidRPr="00017629" w:rsidRDefault="00ED5222" w:rsidP="00ED5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76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81.</w:t>
            </w:r>
          </w:p>
        </w:tc>
        <w:tc>
          <w:tcPr>
            <w:tcW w:w="9497" w:type="dxa"/>
          </w:tcPr>
          <w:p w:rsidR="00ED5222" w:rsidRPr="00017629" w:rsidRDefault="00ED5222" w:rsidP="00ED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76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 таке парниковий ефект? </w:t>
            </w:r>
          </w:p>
        </w:tc>
      </w:tr>
      <w:tr w:rsidR="00ED5222" w:rsidRPr="00017629" w:rsidTr="00ED5222">
        <w:trPr>
          <w:jc w:val="center"/>
        </w:trPr>
        <w:tc>
          <w:tcPr>
            <w:tcW w:w="846" w:type="dxa"/>
          </w:tcPr>
          <w:p w:rsidR="00ED5222" w:rsidRPr="00017629" w:rsidRDefault="00ED5222" w:rsidP="00ED5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76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82.</w:t>
            </w:r>
          </w:p>
        </w:tc>
        <w:tc>
          <w:tcPr>
            <w:tcW w:w="9497" w:type="dxa"/>
          </w:tcPr>
          <w:p w:rsidR="00ED5222" w:rsidRPr="00017629" w:rsidRDefault="00ED5222" w:rsidP="00ED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76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Ліміти викидів та скидів забруднюючих речовин в навколишнє середовище: </w:t>
            </w:r>
          </w:p>
        </w:tc>
      </w:tr>
      <w:tr w:rsidR="00ED5222" w:rsidRPr="00017629" w:rsidTr="00ED5222">
        <w:trPr>
          <w:jc w:val="center"/>
        </w:trPr>
        <w:tc>
          <w:tcPr>
            <w:tcW w:w="846" w:type="dxa"/>
          </w:tcPr>
          <w:p w:rsidR="00ED5222" w:rsidRPr="00017629" w:rsidRDefault="00ED5222" w:rsidP="00ED5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76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83.</w:t>
            </w:r>
          </w:p>
        </w:tc>
        <w:tc>
          <w:tcPr>
            <w:tcW w:w="9497" w:type="dxa"/>
          </w:tcPr>
          <w:p w:rsidR="00ED5222" w:rsidRPr="00017629" w:rsidRDefault="00ED5222" w:rsidP="00ED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76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інтегральним показником забруднення зона Західної України належить до:</w:t>
            </w:r>
          </w:p>
        </w:tc>
      </w:tr>
      <w:tr w:rsidR="00ED5222" w:rsidRPr="00ED5222" w:rsidTr="00ED5222">
        <w:trPr>
          <w:jc w:val="center"/>
        </w:trPr>
        <w:tc>
          <w:tcPr>
            <w:tcW w:w="846" w:type="dxa"/>
          </w:tcPr>
          <w:p w:rsidR="00ED5222" w:rsidRPr="00017629" w:rsidRDefault="00ED5222" w:rsidP="00ED5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76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84.</w:t>
            </w:r>
          </w:p>
        </w:tc>
        <w:tc>
          <w:tcPr>
            <w:tcW w:w="9497" w:type="dxa"/>
          </w:tcPr>
          <w:p w:rsidR="00ED5222" w:rsidRPr="00017629" w:rsidRDefault="00ED5222" w:rsidP="00ED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76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Екологічне дослідження, аналіз і оцінка результатів існуючої або такої що планується господарської діяльності, яка впливає або може негативно впливати на середовище називають:</w:t>
            </w:r>
          </w:p>
        </w:tc>
      </w:tr>
      <w:tr w:rsidR="00ED5222" w:rsidRPr="00017629" w:rsidTr="00ED5222">
        <w:trPr>
          <w:jc w:val="center"/>
        </w:trPr>
        <w:tc>
          <w:tcPr>
            <w:tcW w:w="846" w:type="dxa"/>
          </w:tcPr>
          <w:p w:rsidR="00ED5222" w:rsidRPr="00017629" w:rsidRDefault="00ED5222" w:rsidP="00ED5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76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85.</w:t>
            </w:r>
          </w:p>
        </w:tc>
        <w:tc>
          <w:tcPr>
            <w:tcW w:w="9497" w:type="dxa"/>
          </w:tcPr>
          <w:p w:rsidR="00ED5222" w:rsidRPr="00017629" w:rsidRDefault="00ED5222" w:rsidP="00ED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76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Спостереження за джерелами шкідливих фізичних та біологічних впливів здійснюють:</w:t>
            </w:r>
          </w:p>
        </w:tc>
      </w:tr>
      <w:tr w:rsidR="00ED5222" w:rsidRPr="00017629" w:rsidTr="00ED5222">
        <w:trPr>
          <w:jc w:val="center"/>
        </w:trPr>
        <w:tc>
          <w:tcPr>
            <w:tcW w:w="846" w:type="dxa"/>
          </w:tcPr>
          <w:p w:rsidR="00ED5222" w:rsidRPr="00017629" w:rsidRDefault="00ED5222" w:rsidP="00ED5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76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86.</w:t>
            </w:r>
          </w:p>
        </w:tc>
        <w:tc>
          <w:tcPr>
            <w:tcW w:w="9497" w:type="dxa"/>
          </w:tcPr>
          <w:p w:rsidR="00ED5222" w:rsidRPr="00017629" w:rsidRDefault="00ED5222" w:rsidP="00ED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76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Запах води – це показник, який належить до:</w:t>
            </w:r>
          </w:p>
        </w:tc>
      </w:tr>
      <w:tr w:rsidR="00ED5222" w:rsidRPr="00017629" w:rsidTr="00ED5222">
        <w:trPr>
          <w:jc w:val="center"/>
        </w:trPr>
        <w:tc>
          <w:tcPr>
            <w:tcW w:w="846" w:type="dxa"/>
          </w:tcPr>
          <w:p w:rsidR="00ED5222" w:rsidRPr="00017629" w:rsidRDefault="00ED5222" w:rsidP="00ED5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76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87.</w:t>
            </w:r>
          </w:p>
        </w:tc>
        <w:tc>
          <w:tcPr>
            <w:tcW w:w="9497" w:type="dxa"/>
          </w:tcPr>
          <w:p w:rsidR="00ED5222" w:rsidRPr="00017629" w:rsidRDefault="00ED5222" w:rsidP="00ED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76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Які наслідки використання </w:t>
            </w:r>
            <w:proofErr w:type="spellStart"/>
            <w:r w:rsidRPr="000176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фреонів</w:t>
            </w:r>
            <w:proofErr w:type="spellEnd"/>
            <w:r w:rsidRPr="000176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? </w:t>
            </w:r>
          </w:p>
        </w:tc>
      </w:tr>
      <w:tr w:rsidR="00ED5222" w:rsidRPr="00017629" w:rsidTr="00ED5222">
        <w:trPr>
          <w:jc w:val="center"/>
        </w:trPr>
        <w:tc>
          <w:tcPr>
            <w:tcW w:w="846" w:type="dxa"/>
          </w:tcPr>
          <w:p w:rsidR="00ED5222" w:rsidRPr="00017629" w:rsidRDefault="00ED5222" w:rsidP="00ED5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76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88.</w:t>
            </w:r>
          </w:p>
        </w:tc>
        <w:tc>
          <w:tcPr>
            <w:tcW w:w="9497" w:type="dxa"/>
          </w:tcPr>
          <w:p w:rsidR="00ED5222" w:rsidRPr="00017629" w:rsidRDefault="00ED5222" w:rsidP="00ED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76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Абразія – це процес:</w:t>
            </w:r>
          </w:p>
        </w:tc>
      </w:tr>
      <w:tr w:rsidR="00ED5222" w:rsidRPr="00ED5222" w:rsidTr="00ED5222">
        <w:trPr>
          <w:jc w:val="center"/>
        </w:trPr>
        <w:tc>
          <w:tcPr>
            <w:tcW w:w="846" w:type="dxa"/>
          </w:tcPr>
          <w:p w:rsidR="00ED5222" w:rsidRPr="00017629" w:rsidRDefault="00ED5222" w:rsidP="00ED5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76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89.</w:t>
            </w:r>
          </w:p>
        </w:tc>
        <w:tc>
          <w:tcPr>
            <w:tcW w:w="9497" w:type="dxa"/>
          </w:tcPr>
          <w:p w:rsidR="00ED5222" w:rsidRPr="00017629" w:rsidRDefault="00ED5222" w:rsidP="00ED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76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території великого міста порушення теплового режиму може спостерігатись до глибини:</w:t>
            </w:r>
          </w:p>
        </w:tc>
      </w:tr>
      <w:tr w:rsidR="00ED5222" w:rsidRPr="00017629" w:rsidTr="00ED5222">
        <w:trPr>
          <w:jc w:val="center"/>
        </w:trPr>
        <w:tc>
          <w:tcPr>
            <w:tcW w:w="846" w:type="dxa"/>
          </w:tcPr>
          <w:p w:rsidR="00ED5222" w:rsidRPr="00017629" w:rsidRDefault="00ED5222" w:rsidP="00ED5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76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90.</w:t>
            </w:r>
          </w:p>
        </w:tc>
        <w:tc>
          <w:tcPr>
            <w:tcW w:w="9497" w:type="dxa"/>
          </w:tcPr>
          <w:p w:rsidR="00ED5222" w:rsidRPr="00017629" w:rsidRDefault="00ED5222" w:rsidP="00ED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76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Допустима залишкова кількість речовини це: </w:t>
            </w:r>
          </w:p>
        </w:tc>
      </w:tr>
      <w:tr w:rsidR="00ED5222" w:rsidRPr="00017629" w:rsidTr="00ED5222">
        <w:trPr>
          <w:jc w:val="center"/>
        </w:trPr>
        <w:tc>
          <w:tcPr>
            <w:tcW w:w="846" w:type="dxa"/>
          </w:tcPr>
          <w:p w:rsidR="00ED5222" w:rsidRPr="00017629" w:rsidRDefault="00ED5222" w:rsidP="00ED5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76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91.</w:t>
            </w:r>
          </w:p>
        </w:tc>
        <w:tc>
          <w:tcPr>
            <w:tcW w:w="9497" w:type="dxa"/>
          </w:tcPr>
          <w:p w:rsidR="00ED5222" w:rsidRPr="00017629" w:rsidRDefault="00ED5222" w:rsidP="00ED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76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 якості води міських рік та водойм в місцях їх рекреаційного використання здійснюють:</w:t>
            </w:r>
          </w:p>
        </w:tc>
      </w:tr>
      <w:tr w:rsidR="00ED5222" w:rsidRPr="00017629" w:rsidTr="00ED5222">
        <w:trPr>
          <w:jc w:val="center"/>
        </w:trPr>
        <w:tc>
          <w:tcPr>
            <w:tcW w:w="846" w:type="dxa"/>
          </w:tcPr>
          <w:p w:rsidR="00ED5222" w:rsidRPr="00017629" w:rsidRDefault="00ED5222" w:rsidP="00ED5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76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92.</w:t>
            </w:r>
          </w:p>
        </w:tc>
        <w:tc>
          <w:tcPr>
            <w:tcW w:w="9497" w:type="dxa"/>
          </w:tcPr>
          <w:p w:rsidR="00ED5222" w:rsidRPr="00017629" w:rsidRDefault="00ED5222" w:rsidP="00ED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76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Фітодизайн (естетична функція) є одним з напрямків:</w:t>
            </w:r>
          </w:p>
        </w:tc>
      </w:tr>
      <w:tr w:rsidR="00ED5222" w:rsidRPr="00017629" w:rsidTr="00ED5222">
        <w:trPr>
          <w:jc w:val="center"/>
        </w:trPr>
        <w:tc>
          <w:tcPr>
            <w:tcW w:w="846" w:type="dxa"/>
          </w:tcPr>
          <w:p w:rsidR="00ED5222" w:rsidRPr="00017629" w:rsidRDefault="00ED5222" w:rsidP="00ED5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76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93.</w:t>
            </w:r>
          </w:p>
        </w:tc>
        <w:tc>
          <w:tcPr>
            <w:tcW w:w="9497" w:type="dxa"/>
          </w:tcPr>
          <w:p w:rsidR="00ED5222" w:rsidRPr="00017629" w:rsidRDefault="00ED5222" w:rsidP="00ED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76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жилих помешкань середній допустимий рівень інтенсивності звуків в денний час становить:</w:t>
            </w:r>
          </w:p>
        </w:tc>
      </w:tr>
      <w:tr w:rsidR="00ED5222" w:rsidRPr="00017629" w:rsidTr="00ED5222">
        <w:trPr>
          <w:jc w:val="center"/>
        </w:trPr>
        <w:tc>
          <w:tcPr>
            <w:tcW w:w="846" w:type="dxa"/>
          </w:tcPr>
          <w:p w:rsidR="00ED5222" w:rsidRPr="00017629" w:rsidRDefault="00ED5222" w:rsidP="00ED5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76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94.</w:t>
            </w:r>
          </w:p>
        </w:tc>
        <w:tc>
          <w:tcPr>
            <w:tcW w:w="9497" w:type="dxa"/>
          </w:tcPr>
          <w:p w:rsidR="00ED5222" w:rsidRPr="00017629" w:rsidRDefault="00ED5222" w:rsidP="00ED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76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складі ТПВ найбільшу питому вагу звичайно становлять: </w:t>
            </w:r>
          </w:p>
        </w:tc>
      </w:tr>
      <w:tr w:rsidR="00ED5222" w:rsidRPr="00017629" w:rsidTr="00ED5222">
        <w:trPr>
          <w:jc w:val="center"/>
        </w:trPr>
        <w:tc>
          <w:tcPr>
            <w:tcW w:w="846" w:type="dxa"/>
          </w:tcPr>
          <w:p w:rsidR="00ED5222" w:rsidRPr="00017629" w:rsidRDefault="00ED5222" w:rsidP="00ED5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76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95.</w:t>
            </w:r>
          </w:p>
        </w:tc>
        <w:tc>
          <w:tcPr>
            <w:tcW w:w="9497" w:type="dxa"/>
          </w:tcPr>
          <w:p w:rsidR="00ED5222" w:rsidRPr="00017629" w:rsidRDefault="00ED5222" w:rsidP="00ED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76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не відновлюваних природних ресурсів відносять:</w:t>
            </w:r>
          </w:p>
        </w:tc>
      </w:tr>
      <w:tr w:rsidR="00ED5222" w:rsidRPr="00017629" w:rsidTr="00ED5222">
        <w:trPr>
          <w:jc w:val="center"/>
        </w:trPr>
        <w:tc>
          <w:tcPr>
            <w:tcW w:w="846" w:type="dxa"/>
          </w:tcPr>
          <w:p w:rsidR="00ED5222" w:rsidRPr="00017629" w:rsidRDefault="00ED5222" w:rsidP="00ED5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76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96.</w:t>
            </w:r>
          </w:p>
        </w:tc>
        <w:tc>
          <w:tcPr>
            <w:tcW w:w="9497" w:type="dxa"/>
          </w:tcPr>
          <w:p w:rsidR="00ED5222" w:rsidRPr="00017629" w:rsidRDefault="00ED5222" w:rsidP="00ED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76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Основними продуктами піролізу є:</w:t>
            </w:r>
          </w:p>
        </w:tc>
      </w:tr>
      <w:tr w:rsidR="00ED5222" w:rsidRPr="00017629" w:rsidTr="00ED5222">
        <w:trPr>
          <w:jc w:val="center"/>
        </w:trPr>
        <w:tc>
          <w:tcPr>
            <w:tcW w:w="846" w:type="dxa"/>
          </w:tcPr>
          <w:p w:rsidR="00ED5222" w:rsidRPr="00017629" w:rsidRDefault="00ED5222" w:rsidP="00ED5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76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97.</w:t>
            </w:r>
          </w:p>
        </w:tc>
        <w:tc>
          <w:tcPr>
            <w:tcW w:w="9497" w:type="dxa"/>
          </w:tcPr>
          <w:p w:rsidR="00ED5222" w:rsidRPr="00017629" w:rsidRDefault="00ED5222" w:rsidP="00ED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76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Внутрішнє опромінення людини обумовлюється насамперед дією:</w:t>
            </w:r>
          </w:p>
        </w:tc>
      </w:tr>
      <w:tr w:rsidR="00ED5222" w:rsidRPr="00017629" w:rsidTr="00ED5222">
        <w:trPr>
          <w:jc w:val="center"/>
        </w:trPr>
        <w:tc>
          <w:tcPr>
            <w:tcW w:w="846" w:type="dxa"/>
          </w:tcPr>
          <w:p w:rsidR="00ED5222" w:rsidRPr="00017629" w:rsidRDefault="00ED5222" w:rsidP="00ED5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76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98.</w:t>
            </w:r>
          </w:p>
        </w:tc>
        <w:tc>
          <w:tcPr>
            <w:tcW w:w="9497" w:type="dxa"/>
          </w:tcPr>
          <w:p w:rsidR="00ED5222" w:rsidRPr="00017629" w:rsidRDefault="00ED5222" w:rsidP="00ED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76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Чим є гранично допустимий викид (ГДВ)? </w:t>
            </w:r>
          </w:p>
        </w:tc>
      </w:tr>
      <w:tr w:rsidR="00ED5222" w:rsidRPr="00017629" w:rsidTr="00ED5222">
        <w:trPr>
          <w:jc w:val="center"/>
        </w:trPr>
        <w:tc>
          <w:tcPr>
            <w:tcW w:w="846" w:type="dxa"/>
          </w:tcPr>
          <w:p w:rsidR="00ED5222" w:rsidRPr="00017629" w:rsidRDefault="00ED5222" w:rsidP="00ED5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76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99.</w:t>
            </w:r>
          </w:p>
        </w:tc>
        <w:tc>
          <w:tcPr>
            <w:tcW w:w="9497" w:type="dxa"/>
          </w:tcPr>
          <w:p w:rsidR="00ED5222" w:rsidRPr="00017629" w:rsidRDefault="00ED5222" w:rsidP="00ED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76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є причиною утворення «островів тепла» над містом?</w:t>
            </w:r>
          </w:p>
        </w:tc>
      </w:tr>
      <w:tr w:rsidR="00ED5222" w:rsidRPr="00017629" w:rsidTr="00ED5222">
        <w:trPr>
          <w:jc w:val="center"/>
        </w:trPr>
        <w:tc>
          <w:tcPr>
            <w:tcW w:w="846" w:type="dxa"/>
          </w:tcPr>
          <w:p w:rsidR="00ED5222" w:rsidRPr="00017629" w:rsidRDefault="00ED5222" w:rsidP="00ED5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76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100.</w:t>
            </w:r>
          </w:p>
        </w:tc>
        <w:tc>
          <w:tcPr>
            <w:tcW w:w="9497" w:type="dxa"/>
          </w:tcPr>
          <w:p w:rsidR="00ED5222" w:rsidRPr="00017629" w:rsidRDefault="00ED5222" w:rsidP="00ED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76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Третій пояс зони санітарної охорони захищає територію водозабору від:</w:t>
            </w:r>
          </w:p>
        </w:tc>
      </w:tr>
      <w:tr w:rsidR="00ED5222" w:rsidRPr="00017629" w:rsidTr="00ED5222">
        <w:trPr>
          <w:jc w:val="center"/>
        </w:trPr>
        <w:tc>
          <w:tcPr>
            <w:tcW w:w="846" w:type="dxa"/>
          </w:tcPr>
          <w:p w:rsidR="00ED5222" w:rsidRPr="00017629" w:rsidRDefault="00ED5222" w:rsidP="00ED5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76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101.</w:t>
            </w:r>
          </w:p>
        </w:tc>
        <w:tc>
          <w:tcPr>
            <w:tcW w:w="9497" w:type="dxa"/>
          </w:tcPr>
          <w:p w:rsidR="00ED5222" w:rsidRPr="00017629" w:rsidRDefault="00ED5222" w:rsidP="00ED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76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Бактеріологічний показник колі-титр визначає:</w:t>
            </w:r>
          </w:p>
        </w:tc>
      </w:tr>
      <w:tr w:rsidR="00ED5222" w:rsidRPr="00017629" w:rsidTr="00ED5222">
        <w:trPr>
          <w:jc w:val="center"/>
        </w:trPr>
        <w:tc>
          <w:tcPr>
            <w:tcW w:w="846" w:type="dxa"/>
          </w:tcPr>
          <w:p w:rsidR="00ED5222" w:rsidRPr="00017629" w:rsidRDefault="00ED5222" w:rsidP="00ED5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76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102.</w:t>
            </w:r>
          </w:p>
        </w:tc>
        <w:tc>
          <w:tcPr>
            <w:tcW w:w="9497" w:type="dxa"/>
          </w:tcPr>
          <w:p w:rsidR="00ED5222" w:rsidRPr="00017629" w:rsidRDefault="00ED5222" w:rsidP="00ED5222">
            <w:pPr>
              <w:pStyle w:val="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76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 таке гранично допустимий скид (ГДС)? </w:t>
            </w:r>
          </w:p>
        </w:tc>
      </w:tr>
      <w:tr w:rsidR="00ED5222" w:rsidRPr="00017629" w:rsidTr="00ED5222">
        <w:trPr>
          <w:jc w:val="center"/>
        </w:trPr>
        <w:tc>
          <w:tcPr>
            <w:tcW w:w="846" w:type="dxa"/>
          </w:tcPr>
          <w:p w:rsidR="00ED5222" w:rsidRPr="00017629" w:rsidRDefault="00ED5222" w:rsidP="00ED5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76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103.</w:t>
            </w:r>
          </w:p>
        </w:tc>
        <w:tc>
          <w:tcPr>
            <w:tcW w:w="9497" w:type="dxa"/>
          </w:tcPr>
          <w:p w:rsidR="00ED5222" w:rsidRPr="00017629" w:rsidRDefault="00ED5222" w:rsidP="00ED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76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Контроль за вмістом токсичних речовин у відпрацьованих газах автотранспорту та інших транспортних засобів здійснюють: </w:t>
            </w:r>
          </w:p>
        </w:tc>
      </w:tr>
      <w:tr w:rsidR="00ED5222" w:rsidRPr="00017629" w:rsidTr="00ED5222">
        <w:trPr>
          <w:jc w:val="center"/>
        </w:trPr>
        <w:tc>
          <w:tcPr>
            <w:tcW w:w="846" w:type="dxa"/>
          </w:tcPr>
          <w:p w:rsidR="00ED5222" w:rsidRPr="00017629" w:rsidRDefault="00ED5222" w:rsidP="00ED5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76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104.</w:t>
            </w:r>
          </w:p>
        </w:tc>
        <w:tc>
          <w:tcPr>
            <w:tcW w:w="9497" w:type="dxa"/>
          </w:tcPr>
          <w:p w:rsidR="00ED5222" w:rsidRPr="00017629" w:rsidRDefault="00ED5222" w:rsidP="00ED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76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таке питома забрудненість середовища?</w:t>
            </w:r>
          </w:p>
        </w:tc>
      </w:tr>
      <w:tr w:rsidR="00ED5222" w:rsidRPr="00017629" w:rsidTr="00ED5222">
        <w:trPr>
          <w:jc w:val="center"/>
        </w:trPr>
        <w:tc>
          <w:tcPr>
            <w:tcW w:w="846" w:type="dxa"/>
          </w:tcPr>
          <w:p w:rsidR="00ED5222" w:rsidRPr="00017629" w:rsidRDefault="00ED5222" w:rsidP="00ED5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76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105.</w:t>
            </w:r>
          </w:p>
        </w:tc>
        <w:tc>
          <w:tcPr>
            <w:tcW w:w="9497" w:type="dxa"/>
          </w:tcPr>
          <w:p w:rsidR="00ED5222" w:rsidRPr="00017629" w:rsidRDefault="00ED5222" w:rsidP="00ED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76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Другий пояс зони санітарної охорони захищає територію водозабору від:</w:t>
            </w:r>
          </w:p>
        </w:tc>
      </w:tr>
      <w:tr w:rsidR="00ED5222" w:rsidRPr="00017629" w:rsidTr="00ED5222">
        <w:trPr>
          <w:jc w:val="center"/>
        </w:trPr>
        <w:tc>
          <w:tcPr>
            <w:tcW w:w="846" w:type="dxa"/>
          </w:tcPr>
          <w:p w:rsidR="00ED5222" w:rsidRPr="00017629" w:rsidRDefault="00ED5222" w:rsidP="00ED5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76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106.</w:t>
            </w:r>
          </w:p>
        </w:tc>
        <w:tc>
          <w:tcPr>
            <w:tcW w:w="9497" w:type="dxa"/>
          </w:tcPr>
          <w:p w:rsidR="00ED5222" w:rsidRPr="00017629" w:rsidRDefault="00ED5222" w:rsidP="00ED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76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Верхньою межею допустимого вібраційного впливу на геологічне середовище є:</w:t>
            </w:r>
          </w:p>
        </w:tc>
      </w:tr>
      <w:tr w:rsidR="00ED5222" w:rsidRPr="00017629" w:rsidTr="00ED5222">
        <w:trPr>
          <w:jc w:val="center"/>
        </w:trPr>
        <w:tc>
          <w:tcPr>
            <w:tcW w:w="846" w:type="dxa"/>
          </w:tcPr>
          <w:p w:rsidR="00ED5222" w:rsidRPr="00017629" w:rsidRDefault="00ED5222" w:rsidP="00ED5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76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107.</w:t>
            </w:r>
          </w:p>
        </w:tc>
        <w:tc>
          <w:tcPr>
            <w:tcW w:w="9497" w:type="dxa"/>
          </w:tcPr>
          <w:p w:rsidR="00ED5222" w:rsidRPr="00017629" w:rsidRDefault="00ED5222" w:rsidP="00ED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76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з перелічених на Вашу думку екологічних проблем міст України є найбільш гострими?</w:t>
            </w:r>
          </w:p>
        </w:tc>
      </w:tr>
      <w:tr w:rsidR="00ED5222" w:rsidRPr="00017629" w:rsidTr="00ED5222">
        <w:trPr>
          <w:jc w:val="center"/>
        </w:trPr>
        <w:tc>
          <w:tcPr>
            <w:tcW w:w="846" w:type="dxa"/>
          </w:tcPr>
          <w:p w:rsidR="00ED5222" w:rsidRPr="00017629" w:rsidRDefault="00ED5222" w:rsidP="00ED5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76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108.</w:t>
            </w:r>
          </w:p>
        </w:tc>
        <w:tc>
          <w:tcPr>
            <w:tcW w:w="9497" w:type="dxa"/>
          </w:tcPr>
          <w:p w:rsidR="00ED5222" w:rsidRPr="00017629" w:rsidRDefault="00ED5222" w:rsidP="00ED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76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Концентрація Радону-222 є вищою у:</w:t>
            </w:r>
          </w:p>
        </w:tc>
      </w:tr>
      <w:tr w:rsidR="00ED5222" w:rsidRPr="00017629" w:rsidTr="00ED5222">
        <w:trPr>
          <w:jc w:val="center"/>
        </w:trPr>
        <w:tc>
          <w:tcPr>
            <w:tcW w:w="846" w:type="dxa"/>
          </w:tcPr>
          <w:p w:rsidR="00ED5222" w:rsidRPr="00017629" w:rsidRDefault="00ED5222" w:rsidP="00ED5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76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109.</w:t>
            </w:r>
          </w:p>
        </w:tc>
        <w:tc>
          <w:tcPr>
            <w:tcW w:w="9497" w:type="dxa"/>
          </w:tcPr>
          <w:p w:rsidR="00ED5222" w:rsidRPr="00017629" w:rsidRDefault="00ED5222" w:rsidP="00ED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76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таке питома забрудненість середовища?</w:t>
            </w:r>
          </w:p>
        </w:tc>
      </w:tr>
      <w:tr w:rsidR="00ED5222" w:rsidRPr="00017629" w:rsidTr="00ED5222">
        <w:trPr>
          <w:jc w:val="center"/>
        </w:trPr>
        <w:tc>
          <w:tcPr>
            <w:tcW w:w="846" w:type="dxa"/>
          </w:tcPr>
          <w:p w:rsidR="00ED5222" w:rsidRPr="00017629" w:rsidRDefault="00ED5222" w:rsidP="00ED5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76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110.</w:t>
            </w:r>
          </w:p>
        </w:tc>
        <w:tc>
          <w:tcPr>
            <w:tcW w:w="9497" w:type="dxa"/>
          </w:tcPr>
          <w:p w:rsidR="00ED5222" w:rsidRPr="00017629" w:rsidRDefault="00ED5222" w:rsidP="00ED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76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 таке </w:t>
            </w:r>
            <w:proofErr w:type="spellStart"/>
            <w:r w:rsidRPr="000176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евтрофікація</w:t>
            </w:r>
            <w:proofErr w:type="spellEnd"/>
            <w:r w:rsidRPr="000176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? </w:t>
            </w:r>
          </w:p>
        </w:tc>
      </w:tr>
      <w:tr w:rsidR="00ED5222" w:rsidRPr="00017629" w:rsidTr="00ED5222">
        <w:trPr>
          <w:jc w:val="center"/>
        </w:trPr>
        <w:tc>
          <w:tcPr>
            <w:tcW w:w="846" w:type="dxa"/>
          </w:tcPr>
          <w:p w:rsidR="00ED5222" w:rsidRPr="00017629" w:rsidRDefault="00ED5222" w:rsidP="00ED5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76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111.</w:t>
            </w:r>
          </w:p>
        </w:tc>
        <w:tc>
          <w:tcPr>
            <w:tcW w:w="9497" w:type="dxa"/>
          </w:tcPr>
          <w:p w:rsidR="00ED5222" w:rsidRPr="00017629" w:rsidRDefault="00ED5222" w:rsidP="00ED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76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синантропних видів організмів відносять:</w:t>
            </w:r>
          </w:p>
        </w:tc>
      </w:tr>
      <w:tr w:rsidR="00ED5222" w:rsidRPr="00017629" w:rsidTr="00ED5222">
        <w:trPr>
          <w:jc w:val="center"/>
        </w:trPr>
        <w:tc>
          <w:tcPr>
            <w:tcW w:w="846" w:type="dxa"/>
          </w:tcPr>
          <w:p w:rsidR="00ED5222" w:rsidRPr="00017629" w:rsidRDefault="00ED5222" w:rsidP="00ED5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76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112.</w:t>
            </w:r>
          </w:p>
        </w:tc>
        <w:tc>
          <w:tcPr>
            <w:tcW w:w="9497" w:type="dxa"/>
          </w:tcPr>
          <w:p w:rsidR="00ED5222" w:rsidRPr="00017629" w:rsidRDefault="00ED5222" w:rsidP="00ED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76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Поняття щодо закону зниження енергетичної ефективності природокористування:</w:t>
            </w:r>
          </w:p>
        </w:tc>
      </w:tr>
      <w:tr w:rsidR="00ED5222" w:rsidRPr="00017629" w:rsidTr="00ED5222">
        <w:trPr>
          <w:jc w:val="center"/>
        </w:trPr>
        <w:tc>
          <w:tcPr>
            <w:tcW w:w="846" w:type="dxa"/>
          </w:tcPr>
          <w:p w:rsidR="00ED5222" w:rsidRPr="00017629" w:rsidRDefault="00ED5222" w:rsidP="00ED5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76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114.</w:t>
            </w:r>
          </w:p>
        </w:tc>
        <w:tc>
          <w:tcPr>
            <w:tcW w:w="9497" w:type="dxa"/>
          </w:tcPr>
          <w:p w:rsidR="00ED5222" w:rsidRPr="00017629" w:rsidRDefault="00ED5222" w:rsidP="00ED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76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не відновлюваних природних ресурсів відносять:</w:t>
            </w:r>
          </w:p>
        </w:tc>
      </w:tr>
      <w:tr w:rsidR="00ED5222" w:rsidRPr="00017629" w:rsidTr="00ED5222">
        <w:trPr>
          <w:jc w:val="center"/>
        </w:trPr>
        <w:tc>
          <w:tcPr>
            <w:tcW w:w="846" w:type="dxa"/>
          </w:tcPr>
          <w:p w:rsidR="00ED5222" w:rsidRPr="00017629" w:rsidRDefault="00ED5222" w:rsidP="00ED5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76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115.</w:t>
            </w:r>
          </w:p>
        </w:tc>
        <w:tc>
          <w:tcPr>
            <w:tcW w:w="9497" w:type="dxa"/>
          </w:tcPr>
          <w:p w:rsidR="00ED5222" w:rsidRPr="00017629" w:rsidRDefault="00ED5222" w:rsidP="00ED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76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таке доза антропогенного чинника?</w:t>
            </w:r>
          </w:p>
        </w:tc>
      </w:tr>
      <w:tr w:rsidR="00ED5222" w:rsidRPr="00017629" w:rsidTr="00ED5222">
        <w:trPr>
          <w:jc w:val="center"/>
        </w:trPr>
        <w:tc>
          <w:tcPr>
            <w:tcW w:w="846" w:type="dxa"/>
          </w:tcPr>
          <w:p w:rsidR="00ED5222" w:rsidRPr="00017629" w:rsidRDefault="00ED5222" w:rsidP="00ED5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76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116.</w:t>
            </w:r>
          </w:p>
        </w:tc>
        <w:tc>
          <w:tcPr>
            <w:tcW w:w="9497" w:type="dxa"/>
          </w:tcPr>
          <w:p w:rsidR="00ED5222" w:rsidRPr="00017629" w:rsidRDefault="00ED5222" w:rsidP="00ED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76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Показник </w:t>
            </w:r>
            <w:proofErr w:type="spellStart"/>
            <w:r w:rsidRPr="000176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сапробності</w:t>
            </w:r>
            <w:proofErr w:type="spellEnd"/>
            <w:r w:rsidRPr="000176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характеризує:</w:t>
            </w:r>
          </w:p>
        </w:tc>
      </w:tr>
      <w:tr w:rsidR="00ED5222" w:rsidRPr="00017629" w:rsidTr="00ED5222">
        <w:trPr>
          <w:jc w:val="center"/>
        </w:trPr>
        <w:tc>
          <w:tcPr>
            <w:tcW w:w="846" w:type="dxa"/>
          </w:tcPr>
          <w:p w:rsidR="00ED5222" w:rsidRPr="00017629" w:rsidRDefault="00ED5222" w:rsidP="00ED5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76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117.</w:t>
            </w:r>
          </w:p>
        </w:tc>
        <w:tc>
          <w:tcPr>
            <w:tcW w:w="9497" w:type="dxa"/>
          </w:tcPr>
          <w:p w:rsidR="00ED5222" w:rsidRPr="00017629" w:rsidRDefault="00ED5222" w:rsidP="00ED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76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Спостереження за станом зелених насаджень міста здійснюють:</w:t>
            </w:r>
          </w:p>
        </w:tc>
      </w:tr>
      <w:tr w:rsidR="00ED5222" w:rsidRPr="00017629" w:rsidTr="00ED5222">
        <w:trPr>
          <w:jc w:val="center"/>
        </w:trPr>
        <w:tc>
          <w:tcPr>
            <w:tcW w:w="846" w:type="dxa"/>
          </w:tcPr>
          <w:p w:rsidR="00ED5222" w:rsidRPr="00017629" w:rsidRDefault="00ED5222" w:rsidP="00ED5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76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118.</w:t>
            </w:r>
          </w:p>
        </w:tc>
        <w:tc>
          <w:tcPr>
            <w:tcW w:w="9497" w:type="dxa"/>
          </w:tcPr>
          <w:p w:rsidR="00ED5222" w:rsidRPr="00017629" w:rsidRDefault="00ED5222" w:rsidP="00ED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76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Нормами діагностичного медичного опромінення в Україні передбачено не перевищення індивідуальної дози: </w:t>
            </w:r>
          </w:p>
        </w:tc>
      </w:tr>
      <w:tr w:rsidR="00ED5222" w:rsidRPr="00017629" w:rsidTr="00ED5222">
        <w:trPr>
          <w:jc w:val="center"/>
        </w:trPr>
        <w:tc>
          <w:tcPr>
            <w:tcW w:w="846" w:type="dxa"/>
          </w:tcPr>
          <w:p w:rsidR="00ED5222" w:rsidRPr="00017629" w:rsidRDefault="00ED5222" w:rsidP="00ED5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76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119.</w:t>
            </w:r>
          </w:p>
        </w:tc>
        <w:tc>
          <w:tcPr>
            <w:tcW w:w="9497" w:type="dxa"/>
          </w:tcPr>
          <w:p w:rsidR="00ED5222" w:rsidRPr="00017629" w:rsidRDefault="00ED5222" w:rsidP="00ED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76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основна причина підтоплення території в Україні?</w:t>
            </w:r>
          </w:p>
        </w:tc>
      </w:tr>
      <w:tr w:rsidR="00ED5222" w:rsidRPr="00017629" w:rsidTr="00ED5222">
        <w:trPr>
          <w:jc w:val="center"/>
        </w:trPr>
        <w:tc>
          <w:tcPr>
            <w:tcW w:w="846" w:type="dxa"/>
          </w:tcPr>
          <w:p w:rsidR="00ED5222" w:rsidRPr="00017629" w:rsidRDefault="00ED5222" w:rsidP="00ED5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0176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</w:t>
            </w:r>
          </w:p>
        </w:tc>
        <w:tc>
          <w:tcPr>
            <w:tcW w:w="9497" w:type="dxa"/>
          </w:tcPr>
          <w:p w:rsidR="00ED5222" w:rsidRPr="00017629" w:rsidRDefault="00ED5222" w:rsidP="00ED5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76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Процес розкладу органічних </w:t>
            </w:r>
            <w:proofErr w:type="spellStart"/>
            <w:r w:rsidRPr="000176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сполук</w:t>
            </w:r>
            <w:proofErr w:type="spellEnd"/>
            <w:r w:rsidRPr="000176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 дією високих температур при відсутності або недостачі повітря відомий як: </w:t>
            </w:r>
          </w:p>
        </w:tc>
      </w:tr>
    </w:tbl>
    <w:p w:rsidR="00EE45BD" w:rsidRPr="00017629" w:rsidRDefault="00EE45BD">
      <w:pPr>
        <w:rPr>
          <w:lang w:val="uk-UA"/>
        </w:rPr>
      </w:pPr>
    </w:p>
    <w:p w:rsidR="003233E1" w:rsidRPr="00017629" w:rsidRDefault="003233E1" w:rsidP="00AD4B4C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_GoBack"/>
      <w:bookmarkEnd w:id="1"/>
    </w:p>
    <w:sectPr w:rsidR="003233E1" w:rsidRPr="00017629" w:rsidSect="00793B1B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F065591"/>
    <w:multiLevelType w:val="multilevel"/>
    <w:tmpl w:val="C6F676BE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5AF"/>
    <w:rsid w:val="00017629"/>
    <w:rsid w:val="0004062A"/>
    <w:rsid w:val="0004696D"/>
    <w:rsid w:val="000506A9"/>
    <w:rsid w:val="00054933"/>
    <w:rsid w:val="00062F98"/>
    <w:rsid w:val="0008261A"/>
    <w:rsid w:val="000A158F"/>
    <w:rsid w:val="000A284A"/>
    <w:rsid w:val="000A2DE4"/>
    <w:rsid w:val="000A66E2"/>
    <w:rsid w:val="000B63C1"/>
    <w:rsid w:val="000C3A71"/>
    <w:rsid w:val="000E6D99"/>
    <w:rsid w:val="000F78B9"/>
    <w:rsid w:val="00180717"/>
    <w:rsid w:val="00184B8B"/>
    <w:rsid w:val="001B163F"/>
    <w:rsid w:val="001B2AF7"/>
    <w:rsid w:val="001C6F0C"/>
    <w:rsid w:val="001E327B"/>
    <w:rsid w:val="0023090F"/>
    <w:rsid w:val="00244149"/>
    <w:rsid w:val="002522FF"/>
    <w:rsid w:val="00252CD3"/>
    <w:rsid w:val="00277B75"/>
    <w:rsid w:val="002A0F42"/>
    <w:rsid w:val="002C4C62"/>
    <w:rsid w:val="002D72F2"/>
    <w:rsid w:val="00313EB7"/>
    <w:rsid w:val="003232B5"/>
    <w:rsid w:val="003233E1"/>
    <w:rsid w:val="003333B2"/>
    <w:rsid w:val="003679BD"/>
    <w:rsid w:val="00391101"/>
    <w:rsid w:val="00397CD8"/>
    <w:rsid w:val="003A50DE"/>
    <w:rsid w:val="003D674B"/>
    <w:rsid w:val="00415AE2"/>
    <w:rsid w:val="00417880"/>
    <w:rsid w:val="004F5486"/>
    <w:rsid w:val="00525F68"/>
    <w:rsid w:val="0054566F"/>
    <w:rsid w:val="00575F55"/>
    <w:rsid w:val="0058314A"/>
    <w:rsid w:val="005A46EF"/>
    <w:rsid w:val="005A4F4A"/>
    <w:rsid w:val="005B3799"/>
    <w:rsid w:val="005C0533"/>
    <w:rsid w:val="005E3095"/>
    <w:rsid w:val="005E3FE1"/>
    <w:rsid w:val="005E7815"/>
    <w:rsid w:val="005F5F42"/>
    <w:rsid w:val="00620257"/>
    <w:rsid w:val="00657C9F"/>
    <w:rsid w:val="00747C89"/>
    <w:rsid w:val="00756634"/>
    <w:rsid w:val="00766006"/>
    <w:rsid w:val="00793B1B"/>
    <w:rsid w:val="007A31D9"/>
    <w:rsid w:val="007D75AF"/>
    <w:rsid w:val="007E08BD"/>
    <w:rsid w:val="007F00C4"/>
    <w:rsid w:val="007F3FDC"/>
    <w:rsid w:val="00806B37"/>
    <w:rsid w:val="00811E03"/>
    <w:rsid w:val="0081391E"/>
    <w:rsid w:val="008262E5"/>
    <w:rsid w:val="00853669"/>
    <w:rsid w:val="008641A9"/>
    <w:rsid w:val="008E0351"/>
    <w:rsid w:val="009249DF"/>
    <w:rsid w:val="00974A06"/>
    <w:rsid w:val="009C6CFA"/>
    <w:rsid w:val="009E6B58"/>
    <w:rsid w:val="00A43A94"/>
    <w:rsid w:val="00A4787C"/>
    <w:rsid w:val="00A530B3"/>
    <w:rsid w:val="00A77D5A"/>
    <w:rsid w:val="00A77EF3"/>
    <w:rsid w:val="00A86BDC"/>
    <w:rsid w:val="00AD1F79"/>
    <w:rsid w:val="00AD36CF"/>
    <w:rsid w:val="00AD4B4C"/>
    <w:rsid w:val="00B8192B"/>
    <w:rsid w:val="00B97B80"/>
    <w:rsid w:val="00BF32B9"/>
    <w:rsid w:val="00BF7724"/>
    <w:rsid w:val="00C15D30"/>
    <w:rsid w:val="00C21AA5"/>
    <w:rsid w:val="00C26875"/>
    <w:rsid w:val="00C36930"/>
    <w:rsid w:val="00C75D3B"/>
    <w:rsid w:val="00C96853"/>
    <w:rsid w:val="00CA50E8"/>
    <w:rsid w:val="00CD0C30"/>
    <w:rsid w:val="00CF39F8"/>
    <w:rsid w:val="00D2284F"/>
    <w:rsid w:val="00D269C3"/>
    <w:rsid w:val="00D50018"/>
    <w:rsid w:val="00D72CCE"/>
    <w:rsid w:val="00DA5757"/>
    <w:rsid w:val="00DC1E6B"/>
    <w:rsid w:val="00DE69BA"/>
    <w:rsid w:val="00DF1D41"/>
    <w:rsid w:val="00E1050A"/>
    <w:rsid w:val="00E237C0"/>
    <w:rsid w:val="00E26787"/>
    <w:rsid w:val="00E32C73"/>
    <w:rsid w:val="00E41EED"/>
    <w:rsid w:val="00E959E7"/>
    <w:rsid w:val="00EB3E8C"/>
    <w:rsid w:val="00ED1F17"/>
    <w:rsid w:val="00ED5222"/>
    <w:rsid w:val="00EE282D"/>
    <w:rsid w:val="00EE45BD"/>
    <w:rsid w:val="00EF352F"/>
    <w:rsid w:val="00F2086B"/>
    <w:rsid w:val="00F42065"/>
    <w:rsid w:val="00F710B1"/>
    <w:rsid w:val="00FC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6EFFD"/>
  <w15:chartTrackingRefBased/>
  <w15:docId w15:val="{79A2997D-270F-456F-ADE4-5E78D6DCF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86BDC"/>
    <w:pPr>
      <w:keepNext/>
      <w:numPr>
        <w:numId w:val="2"/>
      </w:numPr>
      <w:suppressAutoHyphens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7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nhideWhenUsed/>
    <w:rsid w:val="002D72F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0">
    <w:name w:val="Основний текст 2 Знак"/>
    <w:basedOn w:val="a0"/>
    <w:link w:val="2"/>
    <w:rsid w:val="002D72F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4">
    <w:name w:val="Body Text"/>
    <w:basedOn w:val="a"/>
    <w:link w:val="a5"/>
    <w:semiHidden/>
    <w:unhideWhenUsed/>
    <w:rsid w:val="002D72F2"/>
    <w:pPr>
      <w:tabs>
        <w:tab w:val="left" w:pos="6120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ий текст Знак"/>
    <w:basedOn w:val="a0"/>
    <w:link w:val="a4"/>
    <w:semiHidden/>
    <w:rsid w:val="002D72F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3">
    <w:name w:val="Body Text 3"/>
    <w:basedOn w:val="a"/>
    <w:link w:val="30"/>
    <w:uiPriority w:val="99"/>
    <w:unhideWhenUsed/>
    <w:rsid w:val="00E26787"/>
    <w:pPr>
      <w:spacing w:after="120"/>
    </w:pPr>
    <w:rPr>
      <w:sz w:val="16"/>
      <w:szCs w:val="16"/>
    </w:rPr>
  </w:style>
  <w:style w:type="character" w:customStyle="1" w:styleId="30">
    <w:name w:val="Основний текст 3 Знак"/>
    <w:basedOn w:val="a0"/>
    <w:link w:val="3"/>
    <w:uiPriority w:val="99"/>
    <w:rsid w:val="00E26787"/>
    <w:rPr>
      <w:sz w:val="16"/>
      <w:szCs w:val="16"/>
    </w:rPr>
  </w:style>
  <w:style w:type="paragraph" w:styleId="a6">
    <w:name w:val="Body Text Indent"/>
    <w:basedOn w:val="a"/>
    <w:link w:val="a7"/>
    <w:uiPriority w:val="99"/>
    <w:unhideWhenUsed/>
    <w:rsid w:val="003D674B"/>
    <w:pPr>
      <w:spacing w:after="120"/>
      <w:ind w:left="283"/>
    </w:pPr>
  </w:style>
  <w:style w:type="character" w:customStyle="1" w:styleId="a7">
    <w:name w:val="Основний текст з відступом Знак"/>
    <w:basedOn w:val="a0"/>
    <w:link w:val="a6"/>
    <w:uiPriority w:val="99"/>
    <w:rsid w:val="003D674B"/>
  </w:style>
  <w:style w:type="paragraph" w:customStyle="1" w:styleId="21">
    <w:name w:val="Основной текст 21"/>
    <w:basedOn w:val="a"/>
    <w:rsid w:val="000A66E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uk-UA" w:eastAsia="zh-CN"/>
    </w:rPr>
  </w:style>
  <w:style w:type="paragraph" w:customStyle="1" w:styleId="31">
    <w:name w:val="Основной текст 31"/>
    <w:basedOn w:val="a"/>
    <w:rsid w:val="003232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zh-CN"/>
    </w:rPr>
  </w:style>
  <w:style w:type="character" w:customStyle="1" w:styleId="FontStyle15">
    <w:name w:val="Font Style15"/>
    <w:rsid w:val="00A86BDC"/>
    <w:rPr>
      <w:rFonts w:ascii="Times New Roman" w:hAnsi="Times New Roman" w:cs="Times New Roman" w:hint="default"/>
      <w:sz w:val="18"/>
      <w:szCs w:val="18"/>
    </w:rPr>
  </w:style>
  <w:style w:type="paragraph" w:customStyle="1" w:styleId="Style2">
    <w:name w:val="Style2"/>
    <w:basedOn w:val="a"/>
    <w:rsid w:val="00A86BDC"/>
    <w:pPr>
      <w:widowControl w:val="0"/>
      <w:suppressAutoHyphens/>
      <w:autoSpaceDE w:val="0"/>
      <w:spacing w:after="0" w:line="216" w:lineRule="exac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A86BDC"/>
    <w:rPr>
      <w:rFonts w:ascii="Cambria" w:eastAsia="Times New Roman" w:hAnsi="Cambria" w:cs="Cambria"/>
      <w:b/>
      <w:bCs/>
      <w:kern w:val="2"/>
      <w:sz w:val="32"/>
      <w:szCs w:val="32"/>
      <w:lang w:eastAsia="zh-CN"/>
    </w:rPr>
  </w:style>
  <w:style w:type="paragraph" w:customStyle="1" w:styleId="210">
    <w:name w:val="Основний текст з відступом 21"/>
    <w:basedOn w:val="a"/>
    <w:rsid w:val="00B97B80"/>
    <w:pPr>
      <w:suppressAutoHyphens/>
      <w:spacing w:after="120" w:line="480" w:lineRule="auto"/>
      <w:ind w:left="283"/>
    </w:pPr>
    <w:rPr>
      <w:rFonts w:ascii="Calibri" w:eastAsia="Calibri" w:hAnsi="Calibri" w:cs="Times New Roman"/>
      <w:lang w:eastAsia="zh-CN"/>
    </w:rPr>
  </w:style>
  <w:style w:type="paragraph" w:styleId="a8">
    <w:name w:val="Normal (Web)"/>
    <w:basedOn w:val="a"/>
    <w:unhideWhenUsed/>
    <w:rsid w:val="00AD1F7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9">
    <w:name w:val="Emphasis"/>
    <w:basedOn w:val="a0"/>
    <w:uiPriority w:val="20"/>
    <w:qFormat/>
    <w:rsid w:val="00C15D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EF804-A824-4CF9-AFD1-4C8887A4E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5</Pages>
  <Words>6248</Words>
  <Characters>3562</Characters>
  <Application>Microsoft Office Word</Application>
  <DocSecurity>0</DocSecurity>
  <Lines>29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Литвин І М</dc:creator>
  <cp:keywords/>
  <dc:description/>
  <cp:lastModifiedBy>Сікач Тетяна Іванівна</cp:lastModifiedBy>
  <cp:revision>36</cp:revision>
  <dcterms:created xsi:type="dcterms:W3CDTF">2018-12-04T12:29:00Z</dcterms:created>
  <dcterms:modified xsi:type="dcterms:W3CDTF">2021-10-20T05:57:00Z</dcterms:modified>
</cp:coreProperties>
</file>