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1771D" w14:textId="5167D316" w:rsidR="00952720" w:rsidRPr="00D51D8D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14:paraId="5BAEF805" w14:textId="436AE9C1" w:rsidR="00952720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вибіркової навчальної дисципліни 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47F67" w:rsidRPr="00647F67">
        <w:rPr>
          <w:rFonts w:ascii="Times New Roman" w:hAnsi="Times New Roman" w:cs="Times New Roman"/>
          <w:sz w:val="28"/>
          <w:szCs w:val="28"/>
          <w:u w:val="single"/>
        </w:rPr>
        <w:t>Комп’ютерне моделювання механічних систем</w:t>
      </w:r>
      <w:r w:rsidRPr="009D18F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626DCC1A" w14:textId="16385877" w:rsidR="00952720" w:rsidRPr="00A57399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57399"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14:paraId="293BFE0E" w14:textId="41639C81" w:rsidR="00952720" w:rsidRDefault="00952720" w:rsidP="0095272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</w:t>
      </w:r>
      <w:r w:rsidR="00647F67">
        <w:rPr>
          <w:rFonts w:ascii="Times New Roman" w:hAnsi="Times New Roman" w:cs="Times New Roman"/>
          <w:sz w:val="28"/>
          <w:szCs w:val="28"/>
        </w:rPr>
        <w:t>істю</w:t>
      </w:r>
      <w:r>
        <w:rPr>
          <w:rFonts w:ascii="Times New Roman" w:hAnsi="Times New Roman" w:cs="Times New Roman"/>
          <w:sz w:val="28"/>
          <w:szCs w:val="28"/>
        </w:rPr>
        <w:t xml:space="preserve"> 133 «Галузеве машинобудування», </w:t>
      </w:r>
    </w:p>
    <w:p w14:paraId="7D8E152E" w14:textId="0FC3C2C5" w:rsidR="00952720" w:rsidRDefault="00952720" w:rsidP="0095272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</w:t>
      </w:r>
      <w:r w:rsidR="00647F67">
        <w:rPr>
          <w:rFonts w:ascii="Times New Roman" w:hAnsi="Times New Roman" w:cs="Times New Roman"/>
          <w:sz w:val="28"/>
          <w:szCs w:val="28"/>
        </w:rPr>
        <w:t>Магістр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539DE96" w14:textId="20FE8D2F" w:rsidR="00D2169C" w:rsidRPr="00351688" w:rsidRDefault="00D2169C" w:rsidP="009527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9072"/>
      </w:tblGrid>
      <w:tr w:rsidR="00D35B87" w:rsidRPr="00351688" w14:paraId="771BA2CA" w14:textId="77777777" w:rsidTr="00647F67">
        <w:tc>
          <w:tcPr>
            <w:tcW w:w="817" w:type="dxa"/>
            <w:vAlign w:val="center"/>
          </w:tcPr>
          <w:p w14:paraId="381CEF3E" w14:textId="77777777" w:rsidR="00D35B87" w:rsidRPr="00351688" w:rsidRDefault="00D35B87" w:rsidP="00647F67">
            <w:pPr>
              <w:ind w:right="-120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072" w:type="dxa"/>
            <w:vAlign w:val="center"/>
          </w:tcPr>
          <w:p w14:paraId="4912F3B1" w14:textId="77777777" w:rsidR="00D35B87" w:rsidRPr="00351688" w:rsidRDefault="00D35B87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647F67" w:rsidRPr="00351688" w14:paraId="77AD739D" w14:textId="77777777" w:rsidTr="00647F67">
        <w:tc>
          <w:tcPr>
            <w:tcW w:w="817" w:type="dxa"/>
          </w:tcPr>
          <w:p w14:paraId="7A41293F" w14:textId="2ACD7C9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0D85E7B" w14:textId="5B507882" w:rsidR="00647F67" w:rsidRPr="00351688" w:rsidRDefault="00647F67" w:rsidP="00647F67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чому головний недолік низької якості сітки у дослідженнях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647F67" w:rsidRPr="00351688" w14:paraId="6BA621BF" w14:textId="77777777" w:rsidTr="00647F67">
        <w:trPr>
          <w:trHeight w:val="376"/>
        </w:trPr>
        <w:tc>
          <w:tcPr>
            <w:tcW w:w="817" w:type="dxa"/>
          </w:tcPr>
          <w:p w14:paraId="5439538E" w14:textId="2831DFDC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64762CD" w14:textId="392C0784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скінченних елементів</w:t>
            </w:r>
          </w:p>
        </w:tc>
      </w:tr>
      <w:tr w:rsidR="00647F67" w:rsidRPr="00351688" w14:paraId="37F54C72" w14:textId="77777777" w:rsidTr="00647F67">
        <w:tc>
          <w:tcPr>
            <w:tcW w:w="817" w:type="dxa"/>
          </w:tcPr>
          <w:p w14:paraId="5F697CF8" w14:textId="1C65D27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CEC152D" w14:textId="6929293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Модуль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дозволяє оцінювати міцність виробів з використанням чотирьох критеріїв міцності</w:t>
            </w:r>
          </w:p>
        </w:tc>
      </w:tr>
      <w:tr w:rsidR="00647F67" w:rsidRPr="00351688" w14:paraId="34D15DA6" w14:textId="77777777" w:rsidTr="00647F67">
        <w:trPr>
          <w:trHeight w:val="371"/>
        </w:trPr>
        <w:tc>
          <w:tcPr>
            <w:tcW w:w="817" w:type="dxa"/>
          </w:tcPr>
          <w:p w14:paraId="588276DF" w14:textId="0946F28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173177" w14:textId="6B1E3FA0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Критерій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Мізеса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von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Mises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критерій енергії формозміни) визначає</w:t>
            </w:r>
          </w:p>
        </w:tc>
      </w:tr>
      <w:tr w:rsidR="00647F67" w:rsidRPr="00351688" w14:paraId="670185A0" w14:textId="77777777" w:rsidTr="00647F67">
        <w:tc>
          <w:tcPr>
            <w:tcW w:w="817" w:type="dxa"/>
          </w:tcPr>
          <w:p w14:paraId="5F0284B7" w14:textId="01D2BE5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EAA5165" w14:textId="027BBC83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Критерій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Мізеса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застосовувати для</w:t>
            </w:r>
          </w:p>
        </w:tc>
      </w:tr>
      <w:tr w:rsidR="00647F67" w:rsidRPr="00351688" w14:paraId="0014DB14" w14:textId="77777777" w:rsidTr="00647F67">
        <w:tc>
          <w:tcPr>
            <w:tcW w:w="817" w:type="dxa"/>
          </w:tcPr>
          <w:p w14:paraId="407047BB" w14:textId="0CDE052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7CAD66" w14:textId="5FFBA9E8" w:rsidR="00647F67" w:rsidRPr="00351688" w:rsidRDefault="00647F67" w:rsidP="00647F67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чистому розтягу/стиску оцінки міцності по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Мізесу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по максимальним дотичним напруженням</w:t>
            </w:r>
          </w:p>
        </w:tc>
      </w:tr>
      <w:tr w:rsidR="00647F67" w:rsidRPr="00351688" w14:paraId="708EE3E5" w14:textId="77777777" w:rsidTr="00647F67">
        <w:tc>
          <w:tcPr>
            <w:tcW w:w="817" w:type="dxa"/>
          </w:tcPr>
          <w:p w14:paraId="3B254A82" w14:textId="3C77627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A83891" w14:textId="54B20B97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Критерій Мора-Кулона (критерій внутрішнього тертя) призначений для</w:t>
            </w:r>
          </w:p>
        </w:tc>
      </w:tr>
      <w:tr w:rsidR="00647F67" w:rsidRPr="00351688" w14:paraId="5745D2BB" w14:textId="77777777" w:rsidTr="00647F67">
        <w:tc>
          <w:tcPr>
            <w:tcW w:w="817" w:type="dxa"/>
          </w:tcPr>
          <w:p w14:paraId="34C9C480" w14:textId="4B091E6D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B84232A" w14:textId="4D73765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Maximum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Normal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Stress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призначений для</w:t>
            </w:r>
          </w:p>
        </w:tc>
      </w:tr>
      <w:tr w:rsidR="00647F67" w:rsidRPr="00351688" w14:paraId="16D5E6BF" w14:textId="77777777" w:rsidTr="00647F67">
        <w:tc>
          <w:tcPr>
            <w:tcW w:w="817" w:type="dxa"/>
          </w:tcPr>
          <w:p w14:paraId="2CB22CEC" w14:textId="37E116C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721D2B" w14:textId="618F1927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Вибір конкретного критерію міцності здійснюється</w:t>
            </w:r>
          </w:p>
        </w:tc>
      </w:tr>
      <w:tr w:rsidR="00647F67" w:rsidRPr="00351688" w14:paraId="20550362" w14:textId="77777777" w:rsidTr="00647F67">
        <w:tc>
          <w:tcPr>
            <w:tcW w:w="817" w:type="dxa"/>
          </w:tcPr>
          <w:p w14:paraId="2701E4FC" w14:textId="5133F90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EBA68D9" w14:textId="49C4E68D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Після виконання розрахунку користувачу стають доступними наступні діаграми результатів</w:t>
            </w:r>
          </w:p>
        </w:tc>
      </w:tr>
      <w:tr w:rsidR="00647F67" w:rsidRPr="00351688" w14:paraId="5C69CD9B" w14:textId="77777777" w:rsidTr="00647F67">
        <w:tc>
          <w:tcPr>
            <w:tcW w:w="817" w:type="dxa"/>
          </w:tcPr>
          <w:p w14:paraId="786F8311" w14:textId="51E583D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04136B" w14:textId="21CD92F4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Тепловий аналіз може бути</w:t>
            </w:r>
          </w:p>
        </w:tc>
      </w:tr>
      <w:tr w:rsidR="00647F67" w:rsidRPr="00351688" w14:paraId="3E56A6B3" w14:textId="77777777" w:rsidTr="00647F67">
        <w:tc>
          <w:tcPr>
            <w:tcW w:w="817" w:type="dxa"/>
          </w:tcPr>
          <w:p w14:paraId="62019610" w14:textId="6CFFCA6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1E6CD16" w14:textId="17E295F4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Підготовка моделі до аналізу найчастіше зводиться до</w:t>
            </w:r>
          </w:p>
        </w:tc>
      </w:tr>
      <w:tr w:rsidR="00647F67" w:rsidRPr="00351688" w14:paraId="79D0A30C" w14:textId="77777777" w:rsidTr="00647F67">
        <w:tc>
          <w:tcPr>
            <w:tcW w:w="817" w:type="dxa"/>
          </w:tcPr>
          <w:p w14:paraId="1D45F579" w14:textId="2C0603C7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FE6F1A2" w14:textId="0DA4940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статичному аналізі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вважається, що </w:t>
            </w:r>
          </w:p>
        </w:tc>
      </w:tr>
      <w:tr w:rsidR="00647F67" w:rsidRPr="00351688" w14:paraId="5F816B43" w14:textId="77777777" w:rsidTr="00647F67">
        <w:tc>
          <w:tcPr>
            <w:tcW w:w="817" w:type="dxa"/>
          </w:tcPr>
          <w:p w14:paraId="540C0356" w14:textId="7DCBC21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E8DD5F" w14:textId="7DCEC3AD" w:rsidR="00647F67" w:rsidRPr="00351688" w:rsidRDefault="00647F67" w:rsidP="00647F67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статичному аналізі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вважається, що </w:t>
            </w:r>
          </w:p>
        </w:tc>
      </w:tr>
      <w:tr w:rsidR="00647F67" w:rsidRPr="00351688" w14:paraId="7E530C61" w14:textId="77777777" w:rsidTr="00647F67">
        <w:tc>
          <w:tcPr>
            <w:tcW w:w="817" w:type="dxa"/>
          </w:tcPr>
          <w:p w14:paraId="02FCDCF5" w14:textId="0CE182D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9B560E5" w14:textId="0035B179" w:rsidR="00647F67" w:rsidRPr="00351688" w:rsidRDefault="00647F67" w:rsidP="00647F67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статичному аналізі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вважається, що </w:t>
            </w:r>
          </w:p>
        </w:tc>
      </w:tr>
      <w:tr w:rsidR="00647F67" w:rsidRPr="00351688" w14:paraId="1FD432B6" w14:textId="77777777" w:rsidTr="00647F67">
        <w:tc>
          <w:tcPr>
            <w:tcW w:w="817" w:type="dxa"/>
          </w:tcPr>
          <w:p w14:paraId="530ED841" w14:textId="4265121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B8B088E" w14:textId="26E6188B" w:rsidR="00647F67" w:rsidRPr="00351688" w:rsidRDefault="00647F67" w:rsidP="00647F67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аналізі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дискретизація відбувається за рахунок</w:t>
            </w:r>
          </w:p>
        </w:tc>
      </w:tr>
      <w:tr w:rsidR="00647F67" w:rsidRPr="00351688" w14:paraId="7353063B" w14:textId="77777777" w:rsidTr="00647F67">
        <w:tc>
          <w:tcPr>
            <w:tcW w:w="817" w:type="dxa"/>
          </w:tcPr>
          <w:p w14:paraId="2AAA452A" w14:textId="3A74386D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12C15F3" w14:textId="64485F11" w:rsidR="00647F67" w:rsidRPr="00351688" w:rsidRDefault="00647F67" w:rsidP="00647F67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Simulation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</w:p>
        </w:tc>
      </w:tr>
      <w:tr w:rsidR="00647F67" w:rsidRPr="00351688" w14:paraId="4B479ECF" w14:textId="77777777" w:rsidTr="00647F67">
        <w:tc>
          <w:tcPr>
            <w:tcW w:w="817" w:type="dxa"/>
          </w:tcPr>
          <w:p w14:paraId="53230868" w14:textId="17A5844B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2066B1B" w14:textId="4773FDD8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взаємодії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Simulation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</w:p>
        </w:tc>
      </w:tr>
      <w:tr w:rsidR="00647F67" w:rsidRPr="00351688" w14:paraId="3EF004BE" w14:textId="77777777" w:rsidTr="00647F67">
        <w:tc>
          <w:tcPr>
            <w:tcW w:w="817" w:type="dxa"/>
          </w:tcPr>
          <w:p w14:paraId="15A4474B" w14:textId="43D0EACB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A4FB56D" w14:textId="47DE2C2C" w:rsidR="00647F67" w:rsidRPr="00351688" w:rsidRDefault="00647F67" w:rsidP="00647F67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в збірці присутні декілька незалежних тіл, то</w:t>
            </w:r>
          </w:p>
        </w:tc>
      </w:tr>
      <w:tr w:rsidR="00647F67" w:rsidRPr="00351688" w14:paraId="6ECD54BC" w14:textId="77777777" w:rsidTr="00647F67">
        <w:tc>
          <w:tcPr>
            <w:tcW w:w="817" w:type="dxa"/>
          </w:tcPr>
          <w:p w14:paraId="18F2C751" w14:textId="40CC3467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4D51D2F" w14:textId="3151729F" w:rsidR="00647F67" w:rsidRPr="00351688" w:rsidRDefault="00647F67" w:rsidP="00647F67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статичному аналізі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вважається, що </w:t>
            </w:r>
          </w:p>
        </w:tc>
      </w:tr>
      <w:tr w:rsidR="00647F67" w:rsidRPr="00351688" w14:paraId="39C9ACC8" w14:textId="77777777" w:rsidTr="00647F67">
        <w:tc>
          <w:tcPr>
            <w:tcW w:w="817" w:type="dxa"/>
          </w:tcPr>
          <w:p w14:paraId="5638A722" w14:textId="75033845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70A07D" w14:textId="1CA7010D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починаючи з версій 2006 року дозволяє в 1 моделі поєднувати </w:t>
            </w:r>
          </w:p>
        </w:tc>
      </w:tr>
      <w:tr w:rsidR="00647F67" w:rsidRPr="00351688" w14:paraId="7BC85EEF" w14:textId="77777777" w:rsidTr="00647F67">
        <w:tc>
          <w:tcPr>
            <w:tcW w:w="817" w:type="dxa"/>
          </w:tcPr>
          <w:p w14:paraId="08F6588A" w14:textId="17929BA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DAF5E7A" w14:textId="4DE0078B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Гібридні сітки працездатні </w:t>
            </w:r>
          </w:p>
        </w:tc>
      </w:tr>
      <w:tr w:rsidR="00647F67" w:rsidRPr="00351688" w14:paraId="782A33CD" w14:textId="77777777" w:rsidTr="00647F67">
        <w:tc>
          <w:tcPr>
            <w:tcW w:w="817" w:type="dxa"/>
          </w:tcPr>
          <w:p w14:paraId="50EEF753" w14:textId="6E699DB2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9318C5" w14:textId="268E45B3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Елементи типу балок/стержнів</w:t>
            </w:r>
          </w:p>
        </w:tc>
      </w:tr>
      <w:tr w:rsidR="00647F67" w:rsidRPr="00351688" w14:paraId="7A8B6121" w14:textId="77777777" w:rsidTr="00647F67">
        <w:tc>
          <w:tcPr>
            <w:tcW w:w="817" w:type="dxa"/>
          </w:tcPr>
          <w:p w14:paraId="06123198" w14:textId="64D39B9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30539E9" w14:textId="3B14B493" w:rsidR="00647F67" w:rsidRPr="00351688" w:rsidRDefault="00647F67" w:rsidP="00647F67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Лінійний статичний аналіз дійсний якщо:</w:t>
            </w:r>
          </w:p>
        </w:tc>
      </w:tr>
      <w:tr w:rsidR="00647F67" w:rsidRPr="00351688" w14:paraId="7694216B" w14:textId="77777777" w:rsidTr="00647F67">
        <w:tc>
          <w:tcPr>
            <w:tcW w:w="817" w:type="dxa"/>
          </w:tcPr>
          <w:p w14:paraId="501A25C0" w14:textId="2503E4B7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2723C6" w14:textId="24604F5C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Лінійний статичний аналіз дійсний якщо:</w:t>
            </w:r>
          </w:p>
        </w:tc>
      </w:tr>
      <w:tr w:rsidR="00647F67" w:rsidRPr="00351688" w14:paraId="151FD950" w14:textId="77777777" w:rsidTr="00647F67">
        <w:tc>
          <w:tcPr>
            <w:tcW w:w="817" w:type="dxa"/>
          </w:tcPr>
          <w:p w14:paraId="2BD2F272" w14:textId="216A0E8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ABBA88" w14:textId="1DD13BBD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Лінійний статичний аналіз дійсний якщо:</w:t>
            </w:r>
          </w:p>
        </w:tc>
      </w:tr>
      <w:tr w:rsidR="00647F67" w:rsidRPr="00351688" w14:paraId="4A10E67A" w14:textId="77777777" w:rsidTr="00647F67">
        <w:tc>
          <w:tcPr>
            <w:tcW w:w="817" w:type="dxa"/>
          </w:tcPr>
          <w:p w14:paraId="01E086BE" w14:textId="7CBD41C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D9DCEBD" w14:textId="7EED87CA" w:rsidR="00647F67" w:rsidRPr="00351688" w:rsidRDefault="00647F67" w:rsidP="00647F67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Вирішення задачі лінійного статичного дослідження здійснюється в такій послідовності:</w:t>
            </w:r>
          </w:p>
        </w:tc>
      </w:tr>
      <w:tr w:rsidR="00647F67" w:rsidRPr="00351688" w14:paraId="0EEA18B4" w14:textId="77777777" w:rsidTr="00647F67">
        <w:tc>
          <w:tcPr>
            <w:tcW w:w="817" w:type="dxa"/>
          </w:tcPr>
          <w:p w14:paraId="0566C18C" w14:textId="0390D06D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21BC890" w14:textId="797F512E" w:rsidR="00647F67" w:rsidRPr="00351688" w:rsidRDefault="00647F67" w:rsidP="00647F67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Будь-яка зміна в геометрії, умовах контакту або опціях сітки вимагає:</w:t>
            </w:r>
          </w:p>
        </w:tc>
      </w:tr>
      <w:tr w:rsidR="00647F67" w:rsidRPr="00351688" w14:paraId="0855C942" w14:textId="77777777" w:rsidTr="00647F67">
        <w:tc>
          <w:tcPr>
            <w:tcW w:w="817" w:type="dxa"/>
          </w:tcPr>
          <w:p w14:paraId="45C26371" w14:textId="65989F5E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D6DCCC7" w14:textId="245A5B35" w:rsidR="00647F67" w:rsidRPr="00351688" w:rsidRDefault="00647F67" w:rsidP="00647F67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не визначений модуль Юнга хоча б одного матеріалу то він системою приймається рівним:</w:t>
            </w:r>
          </w:p>
        </w:tc>
      </w:tr>
      <w:tr w:rsidR="00647F67" w:rsidRPr="00351688" w14:paraId="41B3674E" w14:textId="77777777" w:rsidTr="00647F67">
        <w:trPr>
          <w:trHeight w:val="339"/>
        </w:trPr>
        <w:tc>
          <w:tcPr>
            <w:tcW w:w="817" w:type="dxa"/>
          </w:tcPr>
          <w:p w14:paraId="5E16B015" w14:textId="2B26B4B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76DFDEE" w14:textId="3969BFB8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не визначений коефіцієнт Пуассона хоча б одного матеріалу то він системою приймається рівним:</w:t>
            </w:r>
          </w:p>
        </w:tc>
      </w:tr>
      <w:tr w:rsidR="00647F67" w:rsidRPr="00351688" w14:paraId="76B075E1" w14:textId="77777777" w:rsidTr="00647F67">
        <w:trPr>
          <w:trHeight w:val="415"/>
        </w:trPr>
        <w:tc>
          <w:tcPr>
            <w:tcW w:w="817" w:type="dxa"/>
          </w:tcPr>
          <w:p w14:paraId="1A8EFEFE" w14:textId="06EF829C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D92013" w14:textId="28ECC9EA" w:rsidR="00647F67" w:rsidRPr="00351688" w:rsidRDefault="00647F67" w:rsidP="00647F67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Обов’язково має бути вказана густина у властивостях матеріалу для таких досліджень як:</w:t>
            </w:r>
          </w:p>
        </w:tc>
      </w:tr>
      <w:tr w:rsidR="00647F67" w:rsidRPr="00351688" w14:paraId="0DAF1848" w14:textId="77777777" w:rsidTr="00647F67">
        <w:trPr>
          <w:trHeight w:val="421"/>
        </w:trPr>
        <w:tc>
          <w:tcPr>
            <w:tcW w:w="817" w:type="dxa"/>
          </w:tcPr>
          <w:p w14:paraId="6AA7380A" w14:textId="2D72620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C1DC8DA" w14:textId="1F0AE835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типи навантаження:</w:t>
            </w:r>
          </w:p>
        </w:tc>
      </w:tr>
      <w:tr w:rsidR="00647F67" w:rsidRPr="00351688" w14:paraId="6EA05C9B" w14:textId="77777777" w:rsidTr="00647F67">
        <w:trPr>
          <w:trHeight w:val="416"/>
        </w:trPr>
        <w:tc>
          <w:tcPr>
            <w:tcW w:w="817" w:type="dxa"/>
          </w:tcPr>
          <w:p w14:paraId="114347C5" w14:textId="18269735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D24FA3A" w14:textId="007AF6B3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типи навантаження:</w:t>
            </w:r>
          </w:p>
        </w:tc>
      </w:tr>
      <w:tr w:rsidR="00647F67" w:rsidRPr="00351688" w14:paraId="3AC49315" w14:textId="77777777" w:rsidTr="00647F67">
        <w:trPr>
          <w:trHeight w:val="548"/>
        </w:trPr>
        <w:tc>
          <w:tcPr>
            <w:tcW w:w="817" w:type="dxa"/>
          </w:tcPr>
          <w:p w14:paraId="190DA8D6" w14:textId="1B8393BD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C12DD67" w14:textId="0856E269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Існують наступні типи навантаження:</w:t>
            </w:r>
          </w:p>
        </w:tc>
      </w:tr>
      <w:tr w:rsidR="00647F67" w:rsidRPr="00351688" w14:paraId="56F5191E" w14:textId="77777777" w:rsidTr="00647F67">
        <w:trPr>
          <w:trHeight w:val="273"/>
        </w:trPr>
        <w:tc>
          <w:tcPr>
            <w:tcW w:w="817" w:type="dxa"/>
          </w:tcPr>
          <w:p w14:paraId="224B5E3A" w14:textId="21C7781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06AA97E" w14:textId="6A9F73A7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Дискретизація об’ємної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твердотілої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деталі проводиться</w:t>
            </w:r>
          </w:p>
        </w:tc>
      </w:tr>
      <w:tr w:rsidR="00647F67" w:rsidRPr="00351688" w14:paraId="7E093263" w14:textId="77777777" w:rsidTr="00647F67">
        <w:trPr>
          <w:trHeight w:val="421"/>
        </w:trPr>
        <w:tc>
          <w:tcPr>
            <w:tcW w:w="817" w:type="dxa"/>
          </w:tcPr>
          <w:p w14:paraId="13D185A5" w14:textId="7C56568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00B413" w14:textId="0224BF7D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Дискретизація об’ємної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твердотілої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деталі проводиться</w:t>
            </w:r>
          </w:p>
        </w:tc>
      </w:tr>
      <w:tr w:rsidR="00647F67" w:rsidRPr="00351688" w14:paraId="4DBB9801" w14:textId="77777777" w:rsidTr="00647F67">
        <w:trPr>
          <w:trHeight w:val="415"/>
        </w:trPr>
        <w:tc>
          <w:tcPr>
            <w:tcW w:w="817" w:type="dxa"/>
          </w:tcPr>
          <w:p w14:paraId="41DEF8F9" w14:textId="17417865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2024FC9" w14:textId="6A17F097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можливими є гібридні сітки, у котрих присутні </w:t>
            </w:r>
          </w:p>
        </w:tc>
      </w:tr>
      <w:tr w:rsidR="00647F67" w:rsidRPr="00351688" w14:paraId="0570712B" w14:textId="77777777" w:rsidTr="00647F67">
        <w:trPr>
          <w:trHeight w:val="420"/>
        </w:trPr>
        <w:tc>
          <w:tcPr>
            <w:tcW w:w="817" w:type="dxa"/>
          </w:tcPr>
          <w:p w14:paraId="30C32ADE" w14:textId="45B472F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A504B95" w14:textId="56D2CE83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Елементи балок/стержнів можуть бути поєднанні з</w:t>
            </w:r>
          </w:p>
        </w:tc>
      </w:tr>
      <w:tr w:rsidR="00647F67" w:rsidRPr="00351688" w14:paraId="6F9AA7CC" w14:textId="77777777" w:rsidTr="00647F67">
        <w:trPr>
          <w:trHeight w:val="412"/>
        </w:trPr>
        <w:tc>
          <w:tcPr>
            <w:tcW w:w="817" w:type="dxa"/>
          </w:tcPr>
          <w:p w14:paraId="45B23086" w14:textId="36AB310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FFC5D78" w14:textId="455E721C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Гібридні сітки функціональні </w:t>
            </w:r>
          </w:p>
        </w:tc>
      </w:tr>
      <w:tr w:rsidR="00647F67" w:rsidRPr="00351688" w14:paraId="35BC14FC" w14:textId="77777777" w:rsidTr="00647F67">
        <w:trPr>
          <w:trHeight w:val="403"/>
        </w:trPr>
        <w:tc>
          <w:tcPr>
            <w:tcW w:w="817" w:type="dxa"/>
          </w:tcPr>
          <w:p w14:paraId="1B2429D5" w14:textId="608444A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565996F" w14:textId="534C7C9B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Обробка (аналіз) збірок деталей та окремих деталей здійснюється</w:t>
            </w:r>
          </w:p>
        </w:tc>
      </w:tr>
      <w:tr w:rsidR="00647F67" w:rsidRPr="00351688" w14:paraId="16145BC4" w14:textId="77777777" w:rsidTr="00647F67">
        <w:trPr>
          <w:trHeight w:val="410"/>
        </w:trPr>
        <w:tc>
          <w:tcPr>
            <w:tcW w:w="817" w:type="dxa"/>
          </w:tcPr>
          <w:p w14:paraId="0B7DE356" w14:textId="4D4A076B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7872145" w14:textId="38551762" w:rsidR="00647F67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рамках лінійного аналізу доступні такі моделі механіки матеріалів</w:t>
            </w:r>
          </w:p>
        </w:tc>
      </w:tr>
      <w:tr w:rsidR="00647F67" w:rsidRPr="00351688" w14:paraId="0F5D871E" w14:textId="77777777" w:rsidTr="00647F67">
        <w:trPr>
          <w:trHeight w:val="415"/>
        </w:trPr>
        <w:tc>
          <w:tcPr>
            <w:tcW w:w="817" w:type="dxa"/>
          </w:tcPr>
          <w:p w14:paraId="26111FE2" w14:textId="2C0B646C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00E4FC" w14:textId="4B4C6907" w:rsidR="00647F67" w:rsidRPr="001B6FEC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Зафіксована геометрія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застосована для (вибрати найбільш повну відповідь)</w:t>
            </w:r>
          </w:p>
        </w:tc>
      </w:tr>
      <w:tr w:rsidR="00647F67" w:rsidRPr="00351688" w14:paraId="66E80F39" w14:textId="77777777" w:rsidTr="00647F67">
        <w:trPr>
          <w:trHeight w:val="421"/>
        </w:trPr>
        <w:tc>
          <w:tcPr>
            <w:tcW w:w="817" w:type="dxa"/>
          </w:tcPr>
          <w:p w14:paraId="12154F36" w14:textId="4C1840D3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8C7EC4" w14:textId="704968F5" w:rsidR="00647F67" w:rsidRPr="001B6FEC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Обмеження симетрія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застосоване для (вибрати найбільш повну відповідь)</w:t>
            </w:r>
          </w:p>
        </w:tc>
      </w:tr>
      <w:tr w:rsidR="00647F67" w:rsidRPr="00351688" w14:paraId="1A6A7AB1" w14:textId="77777777" w:rsidTr="00647F67">
        <w:trPr>
          <w:trHeight w:val="413"/>
        </w:trPr>
        <w:tc>
          <w:tcPr>
            <w:tcW w:w="817" w:type="dxa"/>
          </w:tcPr>
          <w:p w14:paraId="6F9CFEBB" w14:textId="597BC454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4E543E4" w14:textId="4D660C48" w:rsidR="00647F67" w:rsidRPr="001B6FEC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Обмеження Ролик/повзун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застосоване для (вибрати найбільш правильну відповідь)</w:t>
            </w:r>
          </w:p>
        </w:tc>
      </w:tr>
      <w:tr w:rsidR="00647F67" w:rsidRPr="00351688" w14:paraId="477FBBC7" w14:textId="77777777" w:rsidTr="00647F67">
        <w:trPr>
          <w:trHeight w:val="419"/>
        </w:trPr>
        <w:tc>
          <w:tcPr>
            <w:tcW w:w="817" w:type="dxa"/>
          </w:tcPr>
          <w:p w14:paraId="01F18B55" w14:textId="7C27B702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A7AE3BE" w14:textId="5EF1FEB8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Обмеження Зафіксований шарнір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застосоване для (вибрати найбільш повну відповідь)</w:t>
            </w:r>
          </w:p>
        </w:tc>
      </w:tr>
      <w:tr w:rsidR="00647F67" w:rsidRPr="00351688" w14:paraId="20EDEB3B" w14:textId="77777777" w:rsidTr="00647F67">
        <w:trPr>
          <w:trHeight w:val="411"/>
        </w:trPr>
        <w:tc>
          <w:tcPr>
            <w:tcW w:w="817" w:type="dxa"/>
          </w:tcPr>
          <w:p w14:paraId="0A53A447" w14:textId="1AA4C888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5D1E93F" w14:textId="70DE0C21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Обмеження Зафіксований шарнір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застосоване для (вибрати найбільш повну відповідь):</w:t>
            </w:r>
          </w:p>
        </w:tc>
      </w:tr>
      <w:tr w:rsidR="00647F67" w:rsidRPr="00351688" w14:paraId="66876E11" w14:textId="77777777" w:rsidTr="00647F67">
        <w:trPr>
          <w:trHeight w:val="415"/>
        </w:trPr>
        <w:tc>
          <w:tcPr>
            <w:tcW w:w="817" w:type="dxa"/>
          </w:tcPr>
          <w:p w14:paraId="62660C00" w14:textId="3EADC62C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FE74678" w14:textId="04C5CD83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Обмеження На плоских гранях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застосоване для (вибрати найбільш повну відповідь)</w:t>
            </w:r>
          </w:p>
        </w:tc>
      </w:tr>
      <w:tr w:rsidR="00647F67" w:rsidRPr="00351688" w14:paraId="209B884B" w14:textId="77777777" w:rsidTr="00647F67">
        <w:trPr>
          <w:trHeight w:val="424"/>
        </w:trPr>
        <w:tc>
          <w:tcPr>
            <w:tcW w:w="817" w:type="dxa"/>
          </w:tcPr>
          <w:p w14:paraId="74966168" w14:textId="2B986BBD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823CDD0" w14:textId="18B06278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Обмеження Використати довідкову геометрію в модулі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застосоване для (вибрати найбільш повну відповідь):</w:t>
            </w:r>
          </w:p>
        </w:tc>
      </w:tr>
      <w:tr w:rsidR="00647F67" w:rsidRPr="00351688" w14:paraId="2A358661" w14:textId="77777777" w:rsidTr="00647F67">
        <w:trPr>
          <w:trHeight w:val="416"/>
        </w:trPr>
        <w:tc>
          <w:tcPr>
            <w:tcW w:w="817" w:type="dxa"/>
          </w:tcPr>
          <w:p w14:paraId="09C87606" w14:textId="1169FEC4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A64704F" w14:textId="41BE4FBD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Сила тяжіння в дослідженні</w:t>
            </w:r>
          </w:p>
        </w:tc>
      </w:tr>
      <w:tr w:rsidR="00647F67" w:rsidRPr="00351688" w14:paraId="67EC24B1" w14:textId="77777777" w:rsidTr="00647F67">
        <w:trPr>
          <w:trHeight w:val="421"/>
        </w:trPr>
        <w:tc>
          <w:tcPr>
            <w:tcW w:w="817" w:type="dxa"/>
          </w:tcPr>
          <w:p w14:paraId="6270FE7E" w14:textId="2A5F5529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3E01E03" w14:textId="3D05DDB4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Можна використовувати дистанційне навантаження, якщо вилучений компонент в достатній мірі</w:t>
            </w:r>
          </w:p>
        </w:tc>
      </w:tr>
      <w:tr w:rsidR="00647F67" w:rsidRPr="00351688" w14:paraId="151AA3BA" w14:textId="77777777" w:rsidTr="00647F67">
        <w:trPr>
          <w:trHeight w:val="413"/>
        </w:trPr>
        <w:tc>
          <w:tcPr>
            <w:tcW w:w="817" w:type="dxa"/>
          </w:tcPr>
          <w:p w14:paraId="69487EB4" w14:textId="2652C2F7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5170647" w14:textId="3369C6F3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Створювана сітка залежить від наступних факторів</w:t>
            </w:r>
          </w:p>
          <w:p w14:paraId="1D31A884" w14:textId="66764DE3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47F67" w:rsidRPr="00351688" w14:paraId="7F84C423" w14:textId="77777777" w:rsidTr="00647F67">
        <w:trPr>
          <w:trHeight w:val="420"/>
        </w:trPr>
        <w:tc>
          <w:tcPr>
            <w:tcW w:w="817" w:type="dxa"/>
          </w:tcPr>
          <w:p w14:paraId="3A07CCE5" w14:textId="500E32A1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F589AFF" w14:textId="7C022021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Створювана сітка залежить від наступних факторів</w:t>
            </w:r>
          </w:p>
          <w:p w14:paraId="584C3B1E" w14:textId="6396E9A9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47F67" w:rsidRPr="00351688" w14:paraId="6E4E804C" w14:textId="77777777" w:rsidTr="00647F67">
        <w:trPr>
          <w:trHeight w:val="398"/>
        </w:trPr>
        <w:tc>
          <w:tcPr>
            <w:tcW w:w="817" w:type="dxa"/>
          </w:tcPr>
          <w:p w14:paraId="2365758B" w14:textId="4BB92D78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3F143D" w14:textId="7897999B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Створювана сітка залежить від наступних факторів</w:t>
            </w:r>
          </w:p>
          <w:p w14:paraId="065B0EAC" w14:textId="2F8EDD53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47F67" w:rsidRPr="00351688" w14:paraId="5CA5A0E5" w14:textId="77777777" w:rsidTr="00647F67">
        <w:trPr>
          <w:trHeight w:val="417"/>
        </w:trPr>
        <w:tc>
          <w:tcPr>
            <w:tcW w:w="817" w:type="dxa"/>
          </w:tcPr>
          <w:p w14:paraId="549CDD11" w14:textId="1A122C6A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0D9BFF3" w14:textId="0B999367" w:rsidR="00647F67" w:rsidRPr="00647F67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Параметром управління сіткою є</w:t>
            </w:r>
          </w:p>
        </w:tc>
      </w:tr>
      <w:tr w:rsidR="00647F67" w:rsidRPr="00351688" w14:paraId="23F4EE5C" w14:textId="77777777" w:rsidTr="00647F67">
        <w:trPr>
          <w:trHeight w:val="409"/>
        </w:trPr>
        <w:tc>
          <w:tcPr>
            <w:tcW w:w="817" w:type="dxa"/>
          </w:tcPr>
          <w:p w14:paraId="591A664E" w14:textId="463E8D7D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4D39480" w14:textId="1DB890F0" w:rsidR="00647F67" w:rsidRPr="00647F67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Параметром управління сіткою є</w:t>
            </w:r>
          </w:p>
        </w:tc>
      </w:tr>
      <w:tr w:rsidR="00647F67" w:rsidRPr="00351688" w14:paraId="22A46D5C" w14:textId="77777777" w:rsidTr="00647F67">
        <w:trPr>
          <w:trHeight w:val="429"/>
        </w:trPr>
        <w:tc>
          <w:tcPr>
            <w:tcW w:w="817" w:type="dxa"/>
          </w:tcPr>
          <w:p w14:paraId="0668FC91" w14:textId="68C6C9FA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4AE028C" w14:textId="61EBCCC0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Чим менше радіус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скруглення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деталі тим</w:t>
            </w:r>
          </w:p>
        </w:tc>
      </w:tr>
      <w:tr w:rsidR="00647F67" w:rsidRPr="00351688" w14:paraId="58C172DD" w14:textId="77777777" w:rsidTr="00647F67">
        <w:trPr>
          <w:trHeight w:val="408"/>
        </w:trPr>
        <w:tc>
          <w:tcPr>
            <w:tcW w:w="817" w:type="dxa"/>
          </w:tcPr>
          <w:p w14:paraId="19041440" w14:textId="2D3F664B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C89AD12" w14:textId="2E1AC8C7" w:rsidR="00647F67" w:rsidRPr="00C975A3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прикласти навантаження до нестійкої конструкції, вона буде переміщатися та/або обертатися, як тверде тіло, у такому випадку необхідно (вибрати найбільш повну відповідь): </w:t>
            </w:r>
          </w:p>
        </w:tc>
      </w:tr>
      <w:tr w:rsidR="00647F67" w:rsidRPr="00351688" w14:paraId="15C362FF" w14:textId="77777777" w:rsidTr="00647F67">
        <w:trPr>
          <w:trHeight w:val="413"/>
        </w:trPr>
        <w:tc>
          <w:tcPr>
            <w:tcW w:w="817" w:type="dxa"/>
          </w:tcPr>
          <w:p w14:paraId="106074A2" w14:textId="7444295A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F67375A" w14:textId="54954AC4" w:rsidR="00647F67" w:rsidRPr="00C975A3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Додавання податливих пружин призводить до</w:t>
            </w:r>
          </w:p>
        </w:tc>
      </w:tr>
      <w:tr w:rsidR="00647F67" w:rsidRPr="00351688" w14:paraId="7B10DA84" w14:textId="77777777" w:rsidTr="00647F67">
        <w:trPr>
          <w:trHeight w:val="419"/>
        </w:trPr>
        <w:tc>
          <w:tcPr>
            <w:tcW w:w="817" w:type="dxa"/>
          </w:tcPr>
          <w:p w14:paraId="03B98850" w14:textId="75F3674A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FAF16F6" w14:textId="7E621E30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Принцип Сан-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Венана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полягає в тому, що:</w:t>
            </w:r>
          </w:p>
        </w:tc>
      </w:tr>
      <w:tr w:rsidR="00647F67" w:rsidRPr="00351688" w14:paraId="7A7E7C5F" w14:textId="77777777" w:rsidTr="00647F67">
        <w:trPr>
          <w:trHeight w:val="284"/>
        </w:trPr>
        <w:tc>
          <w:tcPr>
            <w:tcW w:w="817" w:type="dxa"/>
          </w:tcPr>
          <w:p w14:paraId="509C0399" w14:textId="15CE7CFE" w:rsidR="00647F67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C42D1FD" w14:textId="152D013D" w:rsidR="00647F67" w:rsidRPr="007050CA" w:rsidRDefault="00647F67" w:rsidP="00647F6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зміні температури деформацію дорівнює</w:t>
            </w:r>
          </w:p>
        </w:tc>
      </w:tr>
      <w:tr w:rsidR="00647F67" w:rsidRPr="00351688" w14:paraId="61A0917C" w14:textId="77777777" w:rsidTr="00647F67">
        <w:trPr>
          <w:trHeight w:val="347"/>
        </w:trPr>
        <w:tc>
          <w:tcPr>
            <w:tcW w:w="817" w:type="dxa"/>
          </w:tcPr>
          <w:p w14:paraId="617641D2" w14:textId="2D9DE08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0C7F221" w14:textId="7A9546EA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Теплові деформації визначаються як напруження в зв’язку зі зміною:</w:t>
            </w:r>
          </w:p>
        </w:tc>
      </w:tr>
      <w:tr w:rsidR="00647F67" w:rsidRPr="00351688" w14:paraId="5A867666" w14:textId="77777777" w:rsidTr="00647F67">
        <w:trPr>
          <w:trHeight w:val="347"/>
        </w:trPr>
        <w:tc>
          <w:tcPr>
            <w:tcW w:w="817" w:type="dxa"/>
          </w:tcPr>
          <w:p w14:paraId="67FA3669" w14:textId="1CBBAD75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06375C" w14:textId="4BCE8355" w:rsidR="00647F67" w:rsidRPr="00D35B87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Лінійний коефіцієнт теплового розширення має розмірність (по СІ)</w:t>
            </w:r>
          </w:p>
        </w:tc>
      </w:tr>
      <w:tr w:rsidR="00647F67" w:rsidRPr="00351688" w14:paraId="0114FF1E" w14:textId="77777777" w:rsidTr="00647F67">
        <w:trPr>
          <w:trHeight w:val="347"/>
        </w:trPr>
        <w:tc>
          <w:tcPr>
            <w:tcW w:w="817" w:type="dxa"/>
          </w:tcPr>
          <w:p w14:paraId="737906CF" w14:textId="66FA122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C912553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показана епюра</w:t>
            </w:r>
          </w:p>
          <w:p w14:paraId="050738A7" w14:textId="7751CBFF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80BF697" wp14:editId="1DFFC990">
                  <wp:extent cx="1123950" cy="68861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638" cy="69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3C8AF652" w14:textId="77777777" w:rsidTr="00647F67">
        <w:trPr>
          <w:trHeight w:val="347"/>
        </w:trPr>
        <w:tc>
          <w:tcPr>
            <w:tcW w:w="817" w:type="dxa"/>
          </w:tcPr>
          <w:p w14:paraId="1D8BC7F7" w14:textId="229677C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6830CB3" w14:textId="78E45075" w:rsidR="00647F67" w:rsidRPr="00351688" w:rsidRDefault="00647F67" w:rsidP="00647F67">
            <w:pPr>
              <w:tabs>
                <w:tab w:val="num" w:pos="794"/>
                <w:tab w:val="left" w:pos="1134"/>
              </w:tabs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кручені валу максимальні напруження зсуву виникають</w:t>
            </w:r>
          </w:p>
        </w:tc>
      </w:tr>
      <w:tr w:rsidR="00647F67" w:rsidRPr="00351688" w14:paraId="6A85BDAF" w14:textId="77777777" w:rsidTr="00647F67">
        <w:trPr>
          <w:trHeight w:val="347"/>
        </w:trPr>
        <w:tc>
          <w:tcPr>
            <w:tcW w:w="817" w:type="dxa"/>
          </w:tcPr>
          <w:p w14:paraId="3A188E54" w14:textId="017D9D1B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EF8CB7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5B190947" w14:textId="25F63E3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2BCC559" wp14:editId="4EEBE895">
                  <wp:extent cx="621000" cy="65722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30" cy="65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14B1EB62" w14:textId="77777777" w:rsidTr="00647F67">
        <w:trPr>
          <w:trHeight w:val="347"/>
        </w:trPr>
        <w:tc>
          <w:tcPr>
            <w:tcW w:w="817" w:type="dxa"/>
          </w:tcPr>
          <w:p w14:paraId="27CADB10" w14:textId="4B00D4CC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B4682B5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2C42AB49" w14:textId="6B1126C7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C099602" wp14:editId="66CC8BFD">
                  <wp:extent cx="1400175" cy="847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3BD71FDF" w14:textId="77777777" w:rsidTr="00647F67">
        <w:trPr>
          <w:trHeight w:val="347"/>
        </w:trPr>
        <w:tc>
          <w:tcPr>
            <w:tcW w:w="817" w:type="dxa"/>
          </w:tcPr>
          <w:p w14:paraId="089FDC9B" w14:textId="79F0749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0234AC4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 модель механіки матеріалу доступна в</w:t>
            </w:r>
          </w:p>
          <w:p w14:paraId="77DEDD27" w14:textId="74F82395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E79F7EC" wp14:editId="58290F0C">
                  <wp:extent cx="2584450" cy="541435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652" cy="54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3510404B" w14:textId="77777777" w:rsidTr="00647F67">
        <w:trPr>
          <w:trHeight w:val="347"/>
        </w:trPr>
        <w:tc>
          <w:tcPr>
            <w:tcW w:w="817" w:type="dxa"/>
          </w:tcPr>
          <w:p w14:paraId="46EE8DD8" w14:textId="18B5D26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A331202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48C47D85" w14:textId="5446979D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333476A" wp14:editId="51477E21">
                  <wp:extent cx="1771343" cy="16224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18" cy="162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0414BA58" w14:textId="77777777" w:rsidTr="00647F67">
        <w:trPr>
          <w:trHeight w:val="347"/>
        </w:trPr>
        <w:tc>
          <w:tcPr>
            <w:tcW w:w="817" w:type="dxa"/>
          </w:tcPr>
          <w:p w14:paraId="4B7F4314" w14:textId="12554B2E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EBEA2E9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</w:t>
            </w:r>
          </w:p>
          <w:p w14:paraId="6C3D3B31" w14:textId="327CA634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300DF65" wp14:editId="038722FA">
                  <wp:extent cx="2298700" cy="970370"/>
                  <wp:effectExtent l="0" t="0" r="635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53" cy="98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670CC822" w14:textId="77777777" w:rsidTr="00647F67">
        <w:trPr>
          <w:trHeight w:val="347"/>
        </w:trPr>
        <w:tc>
          <w:tcPr>
            <w:tcW w:w="817" w:type="dxa"/>
          </w:tcPr>
          <w:p w14:paraId="2A3D790B" w14:textId="6D31D90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5961E2" w14:textId="4C9D1BB5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Яким чином в статичному дослідженні можна створити температурні деформації</w:t>
            </w:r>
          </w:p>
        </w:tc>
      </w:tr>
      <w:tr w:rsidR="00647F67" w:rsidRPr="00351688" w14:paraId="7329F320" w14:textId="77777777" w:rsidTr="00647F67">
        <w:trPr>
          <w:trHeight w:val="347"/>
        </w:trPr>
        <w:tc>
          <w:tcPr>
            <w:tcW w:w="817" w:type="dxa"/>
          </w:tcPr>
          <w:p w14:paraId="7066A08F" w14:textId="2C60FAE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C2A707B" w14:textId="423CC466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Яким чином в статичному дослідженні можна створити температурні деформації</w:t>
            </w:r>
          </w:p>
        </w:tc>
      </w:tr>
      <w:tr w:rsidR="00647F67" w:rsidRPr="00351688" w14:paraId="1128F75D" w14:textId="77777777" w:rsidTr="00647F67">
        <w:trPr>
          <w:trHeight w:val="347"/>
        </w:trPr>
        <w:tc>
          <w:tcPr>
            <w:tcW w:w="817" w:type="dxa"/>
          </w:tcPr>
          <w:p w14:paraId="2B6107AA" w14:textId="1F8548E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46FD41B" w14:textId="748AA950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являються результати статичного аналізу достатніми при дії багатократного циклічного навантаження на деталь?</w:t>
            </w:r>
          </w:p>
        </w:tc>
      </w:tr>
      <w:tr w:rsidR="00647F67" w:rsidRPr="00351688" w14:paraId="59E2D0F3" w14:textId="77777777" w:rsidTr="00647F67">
        <w:trPr>
          <w:trHeight w:val="347"/>
        </w:trPr>
        <w:tc>
          <w:tcPr>
            <w:tcW w:w="817" w:type="dxa"/>
          </w:tcPr>
          <w:p w14:paraId="6BA65F4F" w14:textId="574AA47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8A34033" w14:textId="3047482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симетрії не допустимо для таких досліджень (дослідження) як</w:t>
            </w:r>
          </w:p>
        </w:tc>
      </w:tr>
      <w:tr w:rsidR="00647F67" w:rsidRPr="00351688" w14:paraId="3DBC15CC" w14:textId="77777777" w:rsidTr="00647F67">
        <w:trPr>
          <w:trHeight w:val="347"/>
        </w:trPr>
        <w:tc>
          <w:tcPr>
            <w:tcW w:w="817" w:type="dxa"/>
          </w:tcPr>
          <w:p w14:paraId="6D76CDBF" w14:textId="6594BF0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1BFFF91" w14:textId="39A71A57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 симетрії не допустимо для таких досліджень (дослідження) як</w:t>
            </w:r>
          </w:p>
        </w:tc>
      </w:tr>
      <w:tr w:rsidR="00647F67" w:rsidRPr="00351688" w14:paraId="3F52EE61" w14:textId="77777777" w:rsidTr="00647F67">
        <w:trPr>
          <w:trHeight w:val="347"/>
        </w:trPr>
        <w:tc>
          <w:tcPr>
            <w:tcW w:w="817" w:type="dxa"/>
          </w:tcPr>
          <w:p w14:paraId="739D0ED2" w14:textId="1670454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4E8BB7" w14:textId="5AAA5B36" w:rsidR="00647F67" w:rsidRPr="00351688" w:rsidRDefault="00647F67" w:rsidP="00647F67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Дзеркальна симетрія може включати</w:t>
            </w:r>
          </w:p>
        </w:tc>
      </w:tr>
      <w:tr w:rsidR="00647F67" w:rsidRPr="00351688" w14:paraId="352B3F5C" w14:textId="77777777" w:rsidTr="00647F67">
        <w:trPr>
          <w:trHeight w:val="347"/>
        </w:trPr>
        <w:tc>
          <w:tcPr>
            <w:tcW w:w="817" w:type="dxa"/>
          </w:tcPr>
          <w:p w14:paraId="6B8FE5AA" w14:textId="6C1FA72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A6A9037" w14:textId="547A1E20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Якщо дзеркальна симетрія виконана у варіанті з 2-ма ортогональними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площинами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то моделюється</w:t>
            </w:r>
          </w:p>
        </w:tc>
      </w:tr>
      <w:tr w:rsidR="00647F67" w:rsidRPr="00351688" w14:paraId="3E3F2535" w14:textId="77777777" w:rsidTr="00647F67">
        <w:trPr>
          <w:trHeight w:val="347"/>
        </w:trPr>
        <w:tc>
          <w:tcPr>
            <w:tcW w:w="817" w:type="dxa"/>
          </w:tcPr>
          <w:p w14:paraId="572A7ACC" w14:textId="155CCA55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6DDF58B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Спряження показаних сферичних деталей доцільно здійснювати</w:t>
            </w:r>
          </w:p>
          <w:p w14:paraId="13B5BDCD" w14:textId="3C21D600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91B8541" wp14:editId="2FD404DA">
                  <wp:extent cx="1465792" cy="1174750"/>
                  <wp:effectExtent l="0" t="0" r="127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4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16" cy="118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49BF7859" w14:textId="77777777" w:rsidTr="00647F67">
        <w:trPr>
          <w:trHeight w:val="347"/>
        </w:trPr>
        <w:tc>
          <w:tcPr>
            <w:tcW w:w="817" w:type="dxa"/>
          </w:tcPr>
          <w:p w14:paraId="178343E3" w14:textId="23CACADD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3CAEAF2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Яка сила діє на деталь?</w:t>
            </w:r>
          </w:p>
          <w:p w14:paraId="21D028F1" w14:textId="4AA43841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90EF6A6" wp14:editId="6E18FA65">
                  <wp:extent cx="2406770" cy="132470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20" cy="132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5BD7657E" w14:textId="77777777" w:rsidTr="00647F67">
        <w:trPr>
          <w:trHeight w:val="347"/>
        </w:trPr>
        <w:tc>
          <w:tcPr>
            <w:tcW w:w="817" w:type="dxa"/>
          </w:tcPr>
          <w:p w14:paraId="5178BD28" w14:textId="35D54BA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F4AE874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Яким методом можна прикласти показану силу?</w:t>
            </w:r>
          </w:p>
          <w:p w14:paraId="1FFD84AB" w14:textId="07C49C69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CB11BB3" wp14:editId="5180544E">
                  <wp:extent cx="2326005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97" cy="13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245D2A7F" w14:textId="77777777" w:rsidTr="00647F67">
        <w:trPr>
          <w:trHeight w:val="347"/>
        </w:trPr>
        <w:tc>
          <w:tcPr>
            <w:tcW w:w="817" w:type="dxa"/>
          </w:tcPr>
          <w:p w14:paraId="715D76A6" w14:textId="52C48842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32F099B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Отримані результати дослідження показали, що на ділянці 1 діє напруження – (+107,9 МПа), а на ділянці 2 – (-48,5 МПа). Які ці напруження?</w:t>
            </w:r>
          </w:p>
          <w:p w14:paraId="299DC361" w14:textId="7E904DE8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109ABE1" wp14:editId="6B138E1C">
                  <wp:extent cx="2305050" cy="17531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7707"/>
                          <a:stretch/>
                        </pic:blipFill>
                        <pic:spPr bwMode="auto">
                          <a:xfrm>
                            <a:off x="0" y="0"/>
                            <a:ext cx="2327297" cy="17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01D9D3D2" w14:textId="77777777" w:rsidTr="00647F67">
        <w:trPr>
          <w:trHeight w:val="347"/>
        </w:trPr>
        <w:tc>
          <w:tcPr>
            <w:tcW w:w="817" w:type="dxa"/>
          </w:tcPr>
          <w:p w14:paraId="2533FDD7" w14:textId="58AC1B1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9DE151" w14:textId="683FAAED" w:rsidR="00647F67" w:rsidRPr="00E27201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яких типів досліджень необхідна побудова сітки</w:t>
            </w:r>
          </w:p>
        </w:tc>
      </w:tr>
      <w:tr w:rsidR="00647F67" w:rsidRPr="00351688" w14:paraId="13A5EB14" w14:textId="77777777" w:rsidTr="00647F67">
        <w:trPr>
          <w:trHeight w:val="347"/>
        </w:trPr>
        <w:tc>
          <w:tcPr>
            <w:tcW w:w="817" w:type="dxa"/>
          </w:tcPr>
          <w:p w14:paraId="1C9FC847" w14:textId="5D988717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D30CFC" w14:textId="6D8D3AE9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яких модулів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необхідна побудова сітки для  виконання аналізу</w:t>
            </w:r>
          </w:p>
        </w:tc>
      </w:tr>
      <w:tr w:rsidR="00647F67" w:rsidRPr="00351688" w14:paraId="1DE99BCF" w14:textId="77777777" w:rsidTr="00647F67">
        <w:trPr>
          <w:trHeight w:val="347"/>
        </w:trPr>
        <w:tc>
          <w:tcPr>
            <w:tcW w:w="817" w:type="dxa"/>
          </w:tcPr>
          <w:p w14:paraId="5F381556" w14:textId="3F83649B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597717E" w14:textId="5E19DD4D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яких модулів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необхідна побудова сітки для  виконання аналізу</w:t>
            </w:r>
          </w:p>
        </w:tc>
      </w:tr>
      <w:tr w:rsidR="00647F67" w:rsidRPr="00351688" w14:paraId="119C756A" w14:textId="77777777" w:rsidTr="00647F67">
        <w:trPr>
          <w:trHeight w:val="347"/>
        </w:trPr>
        <w:tc>
          <w:tcPr>
            <w:tcW w:w="817" w:type="dxa"/>
          </w:tcPr>
          <w:p w14:paraId="260B0E0C" w14:textId="2EB773B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14BB91A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 даному рисунку показано</w:t>
            </w:r>
          </w:p>
          <w:p w14:paraId="7108E406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uk-UA"/>
              </w:rPr>
              <w:drawing>
                <wp:inline distT="0" distB="0" distL="0" distR="0" wp14:anchorId="7D20A240" wp14:editId="67FD7CFD">
                  <wp:extent cx="1454150" cy="117596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06" cy="117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69E88" w14:textId="5445CDF6" w:rsidR="00647F67" w:rsidRPr="008A5603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F67" w:rsidRPr="00351688" w14:paraId="5DBF5336" w14:textId="77777777" w:rsidTr="00647F67">
        <w:trPr>
          <w:trHeight w:val="347"/>
        </w:trPr>
        <w:tc>
          <w:tcPr>
            <w:tcW w:w="817" w:type="dxa"/>
          </w:tcPr>
          <w:p w14:paraId="3A512B37" w14:textId="4EDDF78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F3B04D" w14:textId="02B0ECFA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Показана піктограма  </w:t>
            </w: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uk-UA"/>
              </w:rPr>
              <w:drawing>
                <wp:inline distT="0" distB="0" distL="0" distR="0" wp14:anchorId="587FD7FC" wp14:editId="3B8DBBFC">
                  <wp:extent cx="342900" cy="285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означає </w:t>
            </w:r>
          </w:p>
        </w:tc>
      </w:tr>
      <w:tr w:rsidR="00647F67" w:rsidRPr="00351688" w14:paraId="5E71DD0A" w14:textId="77777777" w:rsidTr="00647F67">
        <w:trPr>
          <w:trHeight w:val="347"/>
        </w:trPr>
        <w:tc>
          <w:tcPr>
            <w:tcW w:w="817" w:type="dxa"/>
          </w:tcPr>
          <w:p w14:paraId="0FE82546" w14:textId="346F13D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7EA9C0F" w14:textId="4771906F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Показана піктограма  </w:t>
            </w: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uk-UA"/>
              </w:rPr>
              <w:drawing>
                <wp:inline distT="0" distB="0" distL="0" distR="0" wp14:anchorId="6ABEBCA7" wp14:editId="325833B4">
                  <wp:extent cx="285750" cy="2762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означає</w:t>
            </w:r>
          </w:p>
        </w:tc>
      </w:tr>
      <w:tr w:rsidR="00647F67" w:rsidRPr="00351688" w14:paraId="3A053653" w14:textId="77777777" w:rsidTr="00647F67">
        <w:trPr>
          <w:trHeight w:val="371"/>
        </w:trPr>
        <w:tc>
          <w:tcPr>
            <w:tcW w:w="817" w:type="dxa"/>
          </w:tcPr>
          <w:p w14:paraId="5139B08F" w14:textId="245A3392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D373551" w14:textId="7CC43C7B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Показана піктограма  </w:t>
            </w: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uk-UA"/>
              </w:rPr>
              <w:drawing>
                <wp:inline distT="0" distB="0" distL="0" distR="0" wp14:anchorId="0F512E73" wp14:editId="386FBDAE">
                  <wp:extent cx="304800" cy="2952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означає</w:t>
            </w:r>
          </w:p>
        </w:tc>
      </w:tr>
      <w:tr w:rsidR="00647F67" w:rsidRPr="00351688" w14:paraId="355F5D83" w14:textId="77777777" w:rsidTr="00647F67">
        <w:trPr>
          <w:trHeight w:val="347"/>
        </w:trPr>
        <w:tc>
          <w:tcPr>
            <w:tcW w:w="817" w:type="dxa"/>
          </w:tcPr>
          <w:p w14:paraId="7501D615" w14:textId="33792E8C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27ECBDA" w14:textId="31CC9620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Показана піктограма  </w:t>
            </w: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uk-UA"/>
              </w:rPr>
              <w:drawing>
                <wp:inline distT="0" distB="0" distL="0" distR="0" wp14:anchorId="10A82245" wp14:editId="1D375FF9">
                  <wp:extent cx="285750" cy="276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означає</w:t>
            </w:r>
          </w:p>
        </w:tc>
      </w:tr>
      <w:tr w:rsidR="00647F67" w:rsidRPr="00351688" w14:paraId="2EF61CB8" w14:textId="77777777" w:rsidTr="00647F67">
        <w:trPr>
          <w:trHeight w:val="347"/>
        </w:trPr>
        <w:tc>
          <w:tcPr>
            <w:tcW w:w="817" w:type="dxa"/>
          </w:tcPr>
          <w:p w14:paraId="269332F9" w14:textId="4AFB87C7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8173FC3" w14:textId="7069A20E" w:rsidR="00647F67" w:rsidRPr="00351688" w:rsidRDefault="00647F67" w:rsidP="00647F67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Показана піктограма  </w:t>
            </w: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uk-UA"/>
              </w:rPr>
              <w:drawing>
                <wp:inline distT="0" distB="0" distL="0" distR="0" wp14:anchorId="1F7AE1AF" wp14:editId="4830ADF2">
                  <wp:extent cx="304800" cy="285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означає</w:t>
            </w:r>
          </w:p>
        </w:tc>
      </w:tr>
      <w:tr w:rsidR="00647F67" w:rsidRPr="00351688" w14:paraId="45A431A4" w14:textId="77777777" w:rsidTr="00647F67">
        <w:trPr>
          <w:trHeight w:val="347"/>
        </w:trPr>
        <w:tc>
          <w:tcPr>
            <w:tcW w:w="817" w:type="dxa"/>
          </w:tcPr>
          <w:p w14:paraId="32B88281" w14:textId="2E94ABB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E8DFFAC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Отримані результати дослідження показали, що на ділянці 1 діє напруження – (-102,6 МПа), а на ділянці 2 – (+41,7 МПа). Які ці напруження?</w:t>
            </w:r>
          </w:p>
          <w:p w14:paraId="6B736986" w14:textId="78962C64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4320066" wp14:editId="7D461D7F">
                  <wp:extent cx="2587925" cy="1133365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65" cy="113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505CE09A" w14:textId="77777777" w:rsidTr="00647F67">
        <w:trPr>
          <w:trHeight w:val="347"/>
        </w:trPr>
        <w:tc>
          <w:tcPr>
            <w:tcW w:w="817" w:type="dxa"/>
          </w:tcPr>
          <w:p w14:paraId="47113313" w14:textId="188D78A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9E13937" w14:textId="05E6862E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Автоматизувати процес покращення сітки в процесі рішення завдання можна за рахунок</w:t>
            </w:r>
          </w:p>
        </w:tc>
      </w:tr>
      <w:tr w:rsidR="00647F67" w:rsidRPr="00351688" w14:paraId="66106B1F" w14:textId="77777777" w:rsidTr="00647F67">
        <w:trPr>
          <w:trHeight w:val="347"/>
        </w:trPr>
        <w:tc>
          <w:tcPr>
            <w:tcW w:w="817" w:type="dxa"/>
          </w:tcPr>
          <w:p w14:paraId="162143E6" w14:textId="065B913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5367AC4" w14:textId="77B63BB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Simulation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існує два основних методи для підвищення точності результатів статичних досліджень</w:t>
            </w:r>
          </w:p>
        </w:tc>
      </w:tr>
      <w:tr w:rsidR="00647F67" w:rsidRPr="00351688" w14:paraId="6234146F" w14:textId="77777777" w:rsidTr="00647F67">
        <w:trPr>
          <w:trHeight w:val="347"/>
        </w:trPr>
        <w:tc>
          <w:tcPr>
            <w:tcW w:w="817" w:type="dxa"/>
          </w:tcPr>
          <w:p w14:paraId="1EEA6DC3" w14:textId="01DDC07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281A217" w14:textId="251D0338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Концепція h-методу використається для</w:t>
            </w:r>
          </w:p>
        </w:tc>
      </w:tr>
      <w:tr w:rsidR="00647F67" w:rsidRPr="00351688" w14:paraId="4498CA86" w14:textId="77777777" w:rsidTr="00647F67">
        <w:trPr>
          <w:trHeight w:val="347"/>
        </w:trPr>
        <w:tc>
          <w:tcPr>
            <w:tcW w:w="817" w:type="dxa"/>
          </w:tcPr>
          <w:p w14:paraId="0300DC7D" w14:textId="332C9F5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3176C0B" w14:textId="65113004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Концепція p-методу полягає в </w:t>
            </w:r>
          </w:p>
        </w:tc>
      </w:tr>
      <w:tr w:rsidR="00647F67" w:rsidRPr="00351688" w14:paraId="1E287AF5" w14:textId="77777777" w:rsidTr="00647F67">
        <w:trPr>
          <w:trHeight w:val="347"/>
        </w:trPr>
        <w:tc>
          <w:tcPr>
            <w:tcW w:w="817" w:type="dxa"/>
          </w:tcPr>
          <w:p w14:paraId="349E5012" w14:textId="51EABDB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7290C4" w14:textId="5F6BFDE4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Концепція h -методу полягає в </w:t>
            </w:r>
          </w:p>
        </w:tc>
      </w:tr>
      <w:tr w:rsidR="00647F67" w:rsidRPr="00351688" w14:paraId="240E9AB2" w14:textId="77777777" w:rsidTr="00647F67">
        <w:trPr>
          <w:trHeight w:val="347"/>
        </w:trPr>
        <w:tc>
          <w:tcPr>
            <w:tcW w:w="817" w:type="dxa"/>
          </w:tcPr>
          <w:p w14:paraId="1201D4FC" w14:textId="357C8A1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548210" w14:textId="4CF7F802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Параметр Цільова точність являє собою </w:t>
            </w:r>
          </w:p>
        </w:tc>
      </w:tr>
      <w:tr w:rsidR="00647F67" w:rsidRPr="00351688" w14:paraId="209B3D49" w14:textId="77777777" w:rsidTr="00647F67">
        <w:trPr>
          <w:trHeight w:val="347"/>
        </w:trPr>
        <w:tc>
          <w:tcPr>
            <w:tcW w:w="817" w:type="dxa"/>
          </w:tcPr>
          <w:p w14:paraId="5F51744E" w14:textId="05CA7D2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2E7C5C7" w14:textId="5FF238F2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Сингулярність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напруг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відбуваються в місцях</w:t>
            </w:r>
          </w:p>
        </w:tc>
      </w:tr>
      <w:tr w:rsidR="00647F67" w:rsidRPr="00351688" w14:paraId="42969DBF" w14:textId="77777777" w:rsidTr="00647F67">
        <w:trPr>
          <w:trHeight w:val="347"/>
        </w:trPr>
        <w:tc>
          <w:tcPr>
            <w:tcW w:w="817" w:type="dxa"/>
          </w:tcPr>
          <w:p w14:paraId="7E8AD2C3" w14:textId="44312BF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EC47A5A" w14:textId="6A7F7C0B" w:rsidR="00647F67" w:rsidRPr="00351688" w:rsidRDefault="00647F67" w:rsidP="00647F6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моделей в яких можлива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сингулярність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 використання h-методу рекомендується </w:t>
            </w:r>
          </w:p>
        </w:tc>
      </w:tr>
      <w:tr w:rsidR="00647F67" w:rsidRPr="00351688" w14:paraId="50C77114" w14:textId="77777777" w:rsidTr="00647F67">
        <w:trPr>
          <w:trHeight w:val="347"/>
        </w:trPr>
        <w:tc>
          <w:tcPr>
            <w:tcW w:w="817" w:type="dxa"/>
          </w:tcPr>
          <w:p w14:paraId="272E7411" w14:textId="2D70B64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C27752F" w14:textId="37C6B3EC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З’єднання двох частин деталі здійснюється використанням команди </w:t>
            </w: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CF13D39" wp14:editId="2DC6A167">
                  <wp:extent cx="1533525" cy="1577845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78" cy="15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14F9B763" w14:textId="77777777" w:rsidTr="00647F67">
        <w:trPr>
          <w:trHeight w:val="347"/>
        </w:trPr>
        <w:tc>
          <w:tcPr>
            <w:tcW w:w="817" w:type="dxa"/>
          </w:tcPr>
          <w:p w14:paraId="0E49E06A" w14:textId="580D1B2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82AC343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З’єднання двох частин деталі здійснюється використанням команди </w:t>
            </w:r>
          </w:p>
          <w:p w14:paraId="4332F54F" w14:textId="5B91A8D2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E066510" wp14:editId="566022C7">
                  <wp:extent cx="2085975" cy="182643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42" cy="19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1FBFF31D" w14:textId="77777777" w:rsidTr="00647F67">
        <w:trPr>
          <w:trHeight w:val="347"/>
        </w:trPr>
        <w:tc>
          <w:tcPr>
            <w:tcW w:w="817" w:type="dxa"/>
          </w:tcPr>
          <w:p w14:paraId="4AFD02B8" w14:textId="09D6A552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412311D2" w14:textId="77777777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З’єднання частин деталі здійснюється використанням команди </w:t>
            </w:r>
          </w:p>
          <w:p w14:paraId="675E17B2" w14:textId="796F83D8" w:rsidR="00647F67" w:rsidRPr="00351688" w:rsidRDefault="00647F67" w:rsidP="00647F6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621FE83" wp14:editId="212DC9F9">
                  <wp:extent cx="1443850" cy="95885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561" cy="96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4D7A0AC5" w14:textId="77777777" w:rsidTr="00647F67">
        <w:trPr>
          <w:trHeight w:val="347"/>
        </w:trPr>
        <w:tc>
          <w:tcPr>
            <w:tcW w:w="817" w:type="dxa"/>
          </w:tcPr>
          <w:p w14:paraId="21DE6525" w14:textId="0A90F69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BDB0C76" w14:textId="74AA1BE3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Базова кромка це</w:t>
            </w:r>
          </w:p>
        </w:tc>
      </w:tr>
      <w:tr w:rsidR="00647F67" w:rsidRPr="00351688" w14:paraId="0B20AC09" w14:textId="77777777" w:rsidTr="00647F67">
        <w:trPr>
          <w:trHeight w:val="347"/>
        </w:trPr>
        <w:tc>
          <w:tcPr>
            <w:tcW w:w="817" w:type="dxa"/>
          </w:tcPr>
          <w:p w14:paraId="5DFC03CD" w14:textId="76508A0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82AC051" w14:textId="3CFCC9C7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 елемент базова кромка додається в деталь SOLIDWORKS, він позначається як </w:t>
            </w:r>
          </w:p>
        </w:tc>
      </w:tr>
      <w:tr w:rsidR="00647F67" w:rsidRPr="00351688" w14:paraId="5A29FF5E" w14:textId="77777777" w:rsidTr="00647F67">
        <w:trPr>
          <w:trHeight w:val="347"/>
        </w:trPr>
        <w:tc>
          <w:tcPr>
            <w:tcW w:w="817" w:type="dxa"/>
          </w:tcPr>
          <w:p w14:paraId="7F74891E" w14:textId="0ACBBE22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4BD386A" w14:textId="6BE2A6F6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б зігнути деталь з листового металу по лініях потрібно</w:t>
            </w:r>
          </w:p>
        </w:tc>
      </w:tr>
      <w:tr w:rsidR="00647F67" w:rsidRPr="00351688" w14:paraId="4EC87090" w14:textId="77777777" w:rsidTr="00647F67">
        <w:trPr>
          <w:trHeight w:val="347"/>
        </w:trPr>
        <w:tc>
          <w:tcPr>
            <w:tcW w:w="817" w:type="dxa"/>
          </w:tcPr>
          <w:p w14:paraId="18369038" w14:textId="4549C96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0476A5F" w14:textId="712C1670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 б зігнути деталь з листового металу по лініях потрібно</w:t>
            </w:r>
          </w:p>
        </w:tc>
      </w:tr>
      <w:tr w:rsidR="00647F67" w:rsidRPr="00351688" w14:paraId="0C2A1103" w14:textId="77777777" w:rsidTr="00647F67">
        <w:trPr>
          <w:trHeight w:val="347"/>
        </w:trPr>
        <w:tc>
          <w:tcPr>
            <w:tcW w:w="817" w:type="dxa"/>
          </w:tcPr>
          <w:p w14:paraId="7A932B0A" w14:textId="3AC1922C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AE707FB" w14:textId="41590511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деталі з листового металу являють собою </w:t>
            </w:r>
          </w:p>
        </w:tc>
      </w:tr>
      <w:tr w:rsidR="00647F67" w:rsidRPr="00351688" w14:paraId="596B0829" w14:textId="77777777" w:rsidTr="00647F67">
        <w:trPr>
          <w:trHeight w:val="347"/>
        </w:trPr>
        <w:tc>
          <w:tcPr>
            <w:tcW w:w="817" w:type="dxa"/>
          </w:tcPr>
          <w:p w14:paraId="44DB5810" w14:textId="2F117C9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2DCE2B97" w14:textId="300DC749" w:rsidR="00647F67" w:rsidRPr="00647F67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</w:t>
            </w:r>
          </w:p>
        </w:tc>
      </w:tr>
      <w:tr w:rsidR="00647F67" w:rsidRPr="00351688" w14:paraId="434C7CB4" w14:textId="77777777" w:rsidTr="00647F67">
        <w:trPr>
          <w:trHeight w:val="347"/>
        </w:trPr>
        <w:tc>
          <w:tcPr>
            <w:tcW w:w="817" w:type="dxa"/>
          </w:tcPr>
          <w:p w14:paraId="7A24F198" w14:textId="4CE4DE0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A08D277" w14:textId="1BA31609" w:rsidR="00647F67" w:rsidRPr="0094391A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</w:t>
            </w:r>
          </w:p>
          <w:p w14:paraId="76555937" w14:textId="479B0634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F67" w:rsidRPr="00351688" w14:paraId="0E3E4095" w14:textId="77777777" w:rsidTr="00647F67">
        <w:trPr>
          <w:trHeight w:val="347"/>
        </w:trPr>
        <w:tc>
          <w:tcPr>
            <w:tcW w:w="817" w:type="dxa"/>
          </w:tcPr>
          <w:p w14:paraId="6858EA9E" w14:textId="0326AF74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362D9873" w14:textId="0BC2F721" w:rsidR="00647F67" w:rsidRPr="00647F67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</w:t>
            </w:r>
          </w:p>
        </w:tc>
      </w:tr>
      <w:tr w:rsidR="00647F67" w:rsidRPr="00351688" w14:paraId="6D63AC67" w14:textId="77777777" w:rsidTr="00647F67">
        <w:trPr>
          <w:trHeight w:val="347"/>
        </w:trPr>
        <w:tc>
          <w:tcPr>
            <w:tcW w:w="817" w:type="dxa"/>
          </w:tcPr>
          <w:p w14:paraId="05404E94" w14:textId="7E25A0B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F132AF5" w14:textId="03385522" w:rsidR="00647F67" w:rsidRPr="00647F67" w:rsidRDefault="00647F67" w:rsidP="00647F67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Існує кілька способів створення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багатотільних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деталей з листового металу, одним з них є</w:t>
            </w:r>
          </w:p>
        </w:tc>
      </w:tr>
      <w:tr w:rsidR="00647F67" w:rsidRPr="00351688" w14:paraId="41F741AC" w14:textId="77777777" w:rsidTr="00647F67">
        <w:trPr>
          <w:trHeight w:val="347"/>
        </w:trPr>
        <w:tc>
          <w:tcPr>
            <w:tcW w:w="817" w:type="dxa"/>
          </w:tcPr>
          <w:p w14:paraId="23D9DC7D" w14:textId="0494B4A8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77EC5EA1" w14:textId="766C81FE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Щоб розділити деталь з листового металу на кілька тіл, можна використати наступну (наступні) команду (команди):</w:t>
            </w:r>
          </w:p>
        </w:tc>
      </w:tr>
      <w:tr w:rsidR="00647F67" w:rsidRPr="00351688" w14:paraId="0225E77A" w14:textId="77777777" w:rsidTr="00647F67">
        <w:trPr>
          <w:trHeight w:val="347"/>
        </w:trPr>
        <w:tc>
          <w:tcPr>
            <w:tcW w:w="817" w:type="dxa"/>
          </w:tcPr>
          <w:p w14:paraId="459F2EA3" w14:textId="57E33F6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06CD042D" w14:textId="3BC3F50B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Щоб розділити деталь з листового металу на кілька тіл, можна використати наступну (наступні) команду (команди):</w:t>
            </w:r>
          </w:p>
        </w:tc>
      </w:tr>
      <w:tr w:rsidR="00647F67" w:rsidRPr="00351688" w14:paraId="15EF8C2F" w14:textId="77777777" w:rsidTr="00647F67">
        <w:trPr>
          <w:trHeight w:val="347"/>
        </w:trPr>
        <w:tc>
          <w:tcPr>
            <w:tcW w:w="817" w:type="dxa"/>
          </w:tcPr>
          <w:p w14:paraId="032DDE7C" w14:textId="440489B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1BCE024" w14:textId="679C85EE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Кулачком називається</w:t>
            </w:r>
          </w:p>
        </w:tc>
      </w:tr>
      <w:tr w:rsidR="00647F67" w:rsidRPr="00351688" w14:paraId="5DDD3D15" w14:textId="77777777" w:rsidTr="00647F67">
        <w:trPr>
          <w:trHeight w:val="347"/>
        </w:trPr>
        <w:tc>
          <w:tcPr>
            <w:tcW w:w="817" w:type="dxa"/>
          </w:tcPr>
          <w:p w14:paraId="21E1A164" w14:textId="7D23306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7F93117" w14:textId="7ACADA9E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Найчастіше застосовують кулачкові механізми, в яких кулачок здійснює</w:t>
            </w:r>
          </w:p>
        </w:tc>
      </w:tr>
      <w:tr w:rsidR="00647F67" w:rsidRPr="00351688" w14:paraId="2F2DDAB4" w14:textId="77777777" w:rsidTr="00647F67">
        <w:trPr>
          <w:trHeight w:val="347"/>
        </w:trPr>
        <w:tc>
          <w:tcPr>
            <w:tcW w:w="817" w:type="dxa"/>
          </w:tcPr>
          <w:p w14:paraId="0B7D46E4" w14:textId="4A03D45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01560C2" w14:textId="5331D376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Одним з недоліків кулачкових механізмів є необхідність забезпечувати</w:t>
            </w:r>
          </w:p>
        </w:tc>
      </w:tr>
      <w:tr w:rsidR="00647F67" w:rsidRPr="00351688" w14:paraId="35B0A81D" w14:textId="77777777" w:rsidTr="00647F67">
        <w:trPr>
          <w:trHeight w:val="347"/>
        </w:trPr>
        <w:tc>
          <w:tcPr>
            <w:tcW w:w="817" w:type="dxa"/>
          </w:tcPr>
          <w:p w14:paraId="0D2BF845" w14:textId="66B54E7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AE0307A" w14:textId="398A3DA5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Постійний контакт елементів у вищій кінематичній парі може забезпечуватися</w:t>
            </w:r>
          </w:p>
        </w:tc>
      </w:tr>
      <w:tr w:rsidR="00647F67" w:rsidRPr="00351688" w14:paraId="7EF2E9CF" w14:textId="77777777" w:rsidTr="00647F67">
        <w:trPr>
          <w:trHeight w:val="347"/>
        </w:trPr>
        <w:tc>
          <w:tcPr>
            <w:tcW w:w="817" w:type="dxa"/>
          </w:tcPr>
          <w:p w14:paraId="552E3AAC" w14:textId="548EFB5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698DC607" w14:textId="076BAC60" w:rsidR="00647F67" w:rsidRPr="00351688" w:rsidRDefault="00647F67" w:rsidP="0064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Конструктивне замикання забезпечується</w:t>
            </w:r>
          </w:p>
        </w:tc>
      </w:tr>
      <w:tr w:rsidR="00647F67" w:rsidRPr="00351688" w14:paraId="5ADF8B81" w14:textId="77777777" w:rsidTr="00647F67">
        <w:trPr>
          <w:trHeight w:val="347"/>
        </w:trPr>
        <w:tc>
          <w:tcPr>
            <w:tcW w:w="817" w:type="dxa"/>
          </w:tcPr>
          <w:p w14:paraId="4800A049" w14:textId="0C4E5FCE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B11F48C" w14:textId="48C092A6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Силове замикання забезпечується</w:t>
            </w:r>
          </w:p>
        </w:tc>
      </w:tr>
      <w:tr w:rsidR="00647F67" w:rsidRPr="00351688" w14:paraId="4E3211FD" w14:textId="77777777" w:rsidTr="00647F67">
        <w:trPr>
          <w:trHeight w:val="347"/>
        </w:trPr>
        <w:tc>
          <w:tcPr>
            <w:tcW w:w="817" w:type="dxa"/>
          </w:tcPr>
          <w:p w14:paraId="4CF7BC3D" w14:textId="35BE11B7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56FD4AF9" w14:textId="1EC6D7DA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зменшення втрат на тертя, підвищення стійкості проти спрацювання, надійності та довговічності механізму, між кулачком і штовхачем</w:t>
            </w:r>
          </w:p>
        </w:tc>
      </w:tr>
      <w:tr w:rsidR="00647F67" w:rsidRPr="00351688" w14:paraId="240EA892" w14:textId="77777777" w:rsidTr="00647F67">
        <w:trPr>
          <w:trHeight w:val="347"/>
        </w:trPr>
        <w:tc>
          <w:tcPr>
            <w:tcW w:w="817" w:type="dxa"/>
          </w:tcPr>
          <w:p w14:paraId="71E90773" w14:textId="57BA75F1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68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="0045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14:paraId="13CFC03D" w14:textId="4D538F1A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Встановлення ролика Встановлення ролика дозволяє частково дозволяє частково</w:t>
            </w:r>
          </w:p>
        </w:tc>
      </w:tr>
      <w:tr w:rsidR="00647F67" w:rsidRPr="00351688" w14:paraId="636D59D9" w14:textId="77777777" w:rsidTr="00647F67">
        <w:trPr>
          <w:trHeight w:val="347"/>
        </w:trPr>
        <w:tc>
          <w:tcPr>
            <w:tcW w:w="817" w:type="dxa"/>
          </w:tcPr>
          <w:p w14:paraId="043DE056" w14:textId="7C7AAF5F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121.</w:t>
            </w:r>
          </w:p>
        </w:tc>
        <w:tc>
          <w:tcPr>
            <w:tcW w:w="9072" w:type="dxa"/>
          </w:tcPr>
          <w:p w14:paraId="54D3FBBD" w14:textId="09A6BB43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дереві дослідження панелі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Manager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експортувати епюри у файл формату</w:t>
            </w:r>
          </w:p>
        </w:tc>
      </w:tr>
      <w:tr w:rsidR="00647F67" w:rsidRPr="00351688" w14:paraId="13D046B6" w14:textId="77777777" w:rsidTr="00647F67">
        <w:trPr>
          <w:trHeight w:val="347"/>
        </w:trPr>
        <w:tc>
          <w:tcPr>
            <w:tcW w:w="817" w:type="dxa"/>
          </w:tcPr>
          <w:p w14:paraId="61975809" w14:textId="5C6AB49B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122.</w:t>
            </w:r>
          </w:p>
        </w:tc>
        <w:tc>
          <w:tcPr>
            <w:tcW w:w="9072" w:type="dxa"/>
          </w:tcPr>
          <w:p w14:paraId="06194DF4" w14:textId="049F9227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CSV</w:t>
            </w:r>
          </w:p>
        </w:tc>
      </w:tr>
      <w:tr w:rsidR="00647F67" w:rsidRPr="00351688" w14:paraId="423E660A" w14:textId="77777777" w:rsidTr="00647F67">
        <w:trPr>
          <w:trHeight w:val="347"/>
        </w:trPr>
        <w:tc>
          <w:tcPr>
            <w:tcW w:w="817" w:type="dxa"/>
          </w:tcPr>
          <w:p w14:paraId="18FE4853" w14:textId="78B68E9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123.</w:t>
            </w:r>
          </w:p>
        </w:tc>
        <w:tc>
          <w:tcPr>
            <w:tcW w:w="9072" w:type="dxa"/>
          </w:tcPr>
          <w:p w14:paraId="0E8978C6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рисунку показано, що використано наступне спряження</w:t>
            </w:r>
          </w:p>
          <w:p w14:paraId="6E295212" w14:textId="4AEAFAB4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3A09CC4" wp14:editId="33AAC8B8">
                  <wp:extent cx="2295525" cy="21240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6C675FCB" w14:textId="77777777" w:rsidTr="00647F67">
        <w:trPr>
          <w:trHeight w:val="347"/>
        </w:trPr>
        <w:tc>
          <w:tcPr>
            <w:tcW w:w="817" w:type="dxa"/>
          </w:tcPr>
          <w:p w14:paraId="72C200BD" w14:textId="39E3198E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124.</w:t>
            </w:r>
          </w:p>
        </w:tc>
        <w:tc>
          <w:tcPr>
            <w:tcW w:w="9072" w:type="dxa"/>
          </w:tcPr>
          <w:p w14:paraId="585826D7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показано, що</w:t>
            </w:r>
          </w:p>
          <w:p w14:paraId="17A33CFC" w14:textId="48D6E02B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662B832" wp14:editId="4441498E">
                  <wp:extent cx="2076190" cy="3390476"/>
                  <wp:effectExtent l="0" t="0" r="63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0" cy="3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239BD016" w14:textId="77777777" w:rsidTr="00647F67">
        <w:trPr>
          <w:trHeight w:val="347"/>
        </w:trPr>
        <w:tc>
          <w:tcPr>
            <w:tcW w:w="817" w:type="dxa"/>
          </w:tcPr>
          <w:p w14:paraId="79772473" w14:textId="17AF9BF0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125.</w:t>
            </w:r>
          </w:p>
        </w:tc>
        <w:tc>
          <w:tcPr>
            <w:tcW w:w="9072" w:type="dxa"/>
          </w:tcPr>
          <w:p w14:paraId="46FE0760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даному рисунку чорна лінія на котру вказує стрілка є </w:t>
            </w:r>
          </w:p>
          <w:p w14:paraId="6ABE5A51" w14:textId="1A6DC8C4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0BBC759" wp14:editId="3EDB4107">
                  <wp:extent cx="2292985" cy="304736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2D0E3EE1" w14:textId="77777777" w:rsidTr="00647F67">
        <w:trPr>
          <w:trHeight w:val="347"/>
        </w:trPr>
        <w:tc>
          <w:tcPr>
            <w:tcW w:w="817" w:type="dxa"/>
          </w:tcPr>
          <w:p w14:paraId="7615CF03" w14:textId="7C5A7D0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126.</w:t>
            </w:r>
          </w:p>
        </w:tc>
        <w:tc>
          <w:tcPr>
            <w:tcW w:w="9072" w:type="dxa"/>
          </w:tcPr>
          <w:p w14:paraId="3DB392A9" w14:textId="367ACEBB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Форматом CSV насправді називають</w:t>
            </w:r>
          </w:p>
        </w:tc>
      </w:tr>
      <w:tr w:rsidR="00647F67" w:rsidRPr="00351688" w14:paraId="3D2FB270" w14:textId="77777777" w:rsidTr="00647F67">
        <w:trPr>
          <w:trHeight w:val="347"/>
        </w:trPr>
        <w:tc>
          <w:tcPr>
            <w:tcW w:w="817" w:type="dxa"/>
          </w:tcPr>
          <w:p w14:paraId="79F1F920" w14:textId="2059B27A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127.</w:t>
            </w:r>
          </w:p>
        </w:tc>
        <w:tc>
          <w:tcPr>
            <w:tcW w:w="9072" w:type="dxa"/>
          </w:tcPr>
          <w:p w14:paraId="52EF30CB" w14:textId="2C20C44B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Форматом CSV насправді називають</w:t>
            </w:r>
          </w:p>
        </w:tc>
      </w:tr>
      <w:tr w:rsidR="00647F67" w:rsidRPr="00351688" w14:paraId="7783DA59" w14:textId="77777777" w:rsidTr="00647F67">
        <w:trPr>
          <w:trHeight w:val="347"/>
        </w:trPr>
        <w:tc>
          <w:tcPr>
            <w:tcW w:w="817" w:type="dxa"/>
          </w:tcPr>
          <w:p w14:paraId="2956C5E5" w14:textId="00174026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128.</w:t>
            </w:r>
          </w:p>
        </w:tc>
        <w:tc>
          <w:tcPr>
            <w:tcW w:w="9072" w:type="dxa"/>
          </w:tcPr>
          <w:p w14:paraId="00F2A3D5" w14:textId="1704AF8C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Імпорт текстового файлу шляхом його відкриття в Microsoft Excel можна здійснити шляхом виконання команд</w:t>
            </w:r>
          </w:p>
        </w:tc>
      </w:tr>
      <w:tr w:rsidR="00647F67" w:rsidRPr="00351688" w14:paraId="0E9CD2AC" w14:textId="77777777" w:rsidTr="00647F67">
        <w:trPr>
          <w:trHeight w:val="347"/>
        </w:trPr>
        <w:tc>
          <w:tcPr>
            <w:tcW w:w="817" w:type="dxa"/>
          </w:tcPr>
          <w:p w14:paraId="119E1344" w14:textId="29CF5B1D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129.</w:t>
            </w:r>
          </w:p>
        </w:tc>
        <w:tc>
          <w:tcPr>
            <w:tcW w:w="9072" w:type="dxa"/>
          </w:tcPr>
          <w:p w14:paraId="7855CCC0" w14:textId="12E73316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Створити  деталь з епюри «Путь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отслеживания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можна використовуючи команду</w:t>
            </w:r>
          </w:p>
        </w:tc>
      </w:tr>
      <w:tr w:rsidR="00647F67" w:rsidRPr="00351688" w14:paraId="4BCBEF2A" w14:textId="77777777" w:rsidTr="00647F67">
        <w:trPr>
          <w:trHeight w:val="347"/>
        </w:trPr>
        <w:tc>
          <w:tcPr>
            <w:tcW w:w="817" w:type="dxa"/>
          </w:tcPr>
          <w:p w14:paraId="42E1D77D" w14:textId="4A9F8232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130.</w:t>
            </w:r>
          </w:p>
        </w:tc>
        <w:tc>
          <w:tcPr>
            <w:tcW w:w="9072" w:type="dxa"/>
          </w:tcPr>
          <w:p w14:paraId="6D14A35C" w14:textId="6452A2A3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Створити  деталь з епюри «Путь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отслеживания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можна використовуючи команду</w:t>
            </w:r>
          </w:p>
        </w:tc>
      </w:tr>
      <w:tr w:rsidR="00647F67" w:rsidRPr="00351688" w14:paraId="5D918E0A" w14:textId="77777777" w:rsidTr="00647F67">
        <w:trPr>
          <w:trHeight w:val="347"/>
        </w:trPr>
        <w:tc>
          <w:tcPr>
            <w:tcW w:w="817" w:type="dxa"/>
          </w:tcPr>
          <w:p w14:paraId="1BD544F5" w14:textId="5136255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131.</w:t>
            </w:r>
          </w:p>
        </w:tc>
        <w:tc>
          <w:tcPr>
            <w:tcW w:w="9072" w:type="dxa"/>
          </w:tcPr>
          <w:p w14:paraId="5FC32C91" w14:textId="2542C063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проекціонування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кривої (котра одержана з імпорту епюри «Путь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отслеживания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») на площину з метою створення ескізу необхідно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використати команду</w:t>
            </w:r>
          </w:p>
        </w:tc>
      </w:tr>
      <w:tr w:rsidR="00647F67" w:rsidRPr="00351688" w14:paraId="06010341" w14:textId="77777777" w:rsidTr="00647F67">
        <w:trPr>
          <w:trHeight w:val="347"/>
        </w:trPr>
        <w:tc>
          <w:tcPr>
            <w:tcW w:w="817" w:type="dxa"/>
          </w:tcPr>
          <w:p w14:paraId="67E4735F" w14:textId="0CDB6AA3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132.</w:t>
            </w:r>
          </w:p>
        </w:tc>
        <w:tc>
          <w:tcPr>
            <w:tcW w:w="9072" w:type="dxa"/>
          </w:tcPr>
          <w:p w14:paraId="422AFB8C" w14:textId="5896AC6E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Програму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Motion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можна використовувати для обчислення сил у моделях</w:t>
            </w:r>
          </w:p>
        </w:tc>
      </w:tr>
      <w:tr w:rsidR="00647F67" w:rsidRPr="00351688" w14:paraId="242D676C" w14:textId="77777777" w:rsidTr="00647F67">
        <w:trPr>
          <w:trHeight w:val="347"/>
        </w:trPr>
        <w:tc>
          <w:tcPr>
            <w:tcW w:w="817" w:type="dxa"/>
          </w:tcPr>
          <w:p w14:paraId="58145720" w14:textId="2761E129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133.</w:t>
            </w:r>
          </w:p>
        </w:tc>
        <w:tc>
          <w:tcPr>
            <w:tcW w:w="9072" w:type="dxa"/>
          </w:tcPr>
          <w:p w14:paraId="1F5F402B" w14:textId="7107BCA1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Тіло, виведене зі стану спокою, починає коливатися на певних частотах</w:t>
            </w:r>
          </w:p>
        </w:tc>
      </w:tr>
      <w:tr w:rsidR="00647F67" w:rsidRPr="00351688" w14:paraId="7C275418" w14:textId="77777777" w:rsidTr="00647F67">
        <w:trPr>
          <w:trHeight w:val="347"/>
        </w:trPr>
        <w:tc>
          <w:tcPr>
            <w:tcW w:w="817" w:type="dxa"/>
          </w:tcPr>
          <w:p w14:paraId="4C04D236" w14:textId="50DC6B6B" w:rsidR="00647F67" w:rsidRPr="00351688" w:rsidRDefault="00647F67" w:rsidP="00647F67">
            <w:pPr>
              <w:ind w:left="-142" w:right="-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134.</w:t>
            </w:r>
          </w:p>
        </w:tc>
        <w:tc>
          <w:tcPr>
            <w:tcW w:w="9072" w:type="dxa"/>
          </w:tcPr>
          <w:p w14:paraId="3311B652" w14:textId="77777777" w:rsidR="00647F67" w:rsidRPr="0094391A" w:rsidRDefault="00647F67" w:rsidP="00647F6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кожній своїй частоті тіло приймає певну форму, яка називається</w:t>
            </w:r>
          </w:p>
          <w:p w14:paraId="700147AB" w14:textId="498C4872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647F67" w:rsidRPr="00351688" w14:paraId="38C232C0" w14:textId="77777777" w:rsidTr="00647F67">
        <w:trPr>
          <w:trHeight w:val="347"/>
        </w:trPr>
        <w:tc>
          <w:tcPr>
            <w:tcW w:w="817" w:type="dxa"/>
          </w:tcPr>
          <w:p w14:paraId="2C52E587" w14:textId="392B669C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135.</w:t>
            </w:r>
          </w:p>
        </w:tc>
        <w:tc>
          <w:tcPr>
            <w:tcW w:w="9072" w:type="dxa"/>
          </w:tcPr>
          <w:p w14:paraId="033C3B79" w14:textId="510C46C9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частотному аналізі розраховуються</w:t>
            </w:r>
          </w:p>
        </w:tc>
      </w:tr>
      <w:tr w:rsidR="00647F67" w:rsidRPr="00351688" w14:paraId="4C4D377C" w14:textId="77777777" w:rsidTr="00647F67">
        <w:trPr>
          <w:trHeight w:val="347"/>
        </w:trPr>
        <w:tc>
          <w:tcPr>
            <w:tcW w:w="817" w:type="dxa"/>
          </w:tcPr>
          <w:p w14:paraId="3E195C0F" w14:textId="5F047E3C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136.</w:t>
            </w:r>
          </w:p>
        </w:tc>
        <w:tc>
          <w:tcPr>
            <w:tcW w:w="9072" w:type="dxa"/>
          </w:tcPr>
          <w:p w14:paraId="6DED867C" w14:textId="4A6BAF3E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Теоретично, у тіла існує</w:t>
            </w:r>
          </w:p>
        </w:tc>
      </w:tr>
      <w:tr w:rsidR="00647F67" w:rsidRPr="00351688" w14:paraId="2466C61B" w14:textId="77777777" w:rsidTr="00647F67">
        <w:trPr>
          <w:trHeight w:val="347"/>
        </w:trPr>
        <w:tc>
          <w:tcPr>
            <w:tcW w:w="817" w:type="dxa"/>
          </w:tcPr>
          <w:p w14:paraId="5EFA3C63" w14:textId="202EC97F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137.</w:t>
            </w:r>
          </w:p>
        </w:tc>
        <w:tc>
          <w:tcPr>
            <w:tcW w:w="9072" w:type="dxa"/>
          </w:tcPr>
          <w:p w14:paraId="40EB77FC" w14:textId="3DF4DD29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аналізі кінцевого елемента теоретично існує стільки форм (мод), скільки</w:t>
            </w:r>
          </w:p>
        </w:tc>
      </w:tr>
      <w:tr w:rsidR="00647F67" w:rsidRPr="00351688" w14:paraId="0175B0F0" w14:textId="77777777" w:rsidTr="00647F67">
        <w:trPr>
          <w:trHeight w:val="347"/>
        </w:trPr>
        <w:tc>
          <w:tcPr>
            <w:tcW w:w="817" w:type="dxa"/>
          </w:tcPr>
          <w:p w14:paraId="3CD11397" w14:textId="75D5476E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138.</w:t>
            </w:r>
          </w:p>
        </w:tc>
        <w:tc>
          <w:tcPr>
            <w:tcW w:w="9072" w:type="dxa"/>
          </w:tcPr>
          <w:p w14:paraId="3BE9552F" w14:textId="1222497D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Надлишкова реакція у вигляді резонансу виникає тоді</w:t>
            </w:r>
          </w:p>
        </w:tc>
      </w:tr>
      <w:tr w:rsidR="00647F67" w:rsidRPr="00351688" w14:paraId="3A575C2B" w14:textId="77777777" w:rsidTr="00647F67">
        <w:trPr>
          <w:trHeight w:val="347"/>
        </w:trPr>
        <w:tc>
          <w:tcPr>
            <w:tcW w:w="817" w:type="dxa"/>
          </w:tcPr>
          <w:p w14:paraId="0DEDEC4D" w14:textId="486A0412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139.</w:t>
            </w:r>
          </w:p>
        </w:tc>
        <w:tc>
          <w:tcPr>
            <w:tcW w:w="9072" w:type="dxa"/>
          </w:tcPr>
          <w:p w14:paraId="7B8F0FA0" w14:textId="262B0134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Частотний аналіз допомагає уникнути резонансу за допомогою</w:t>
            </w:r>
          </w:p>
        </w:tc>
      </w:tr>
      <w:tr w:rsidR="00647F67" w:rsidRPr="00351688" w14:paraId="74D401A4" w14:textId="77777777" w:rsidTr="00647F67">
        <w:trPr>
          <w:trHeight w:val="347"/>
        </w:trPr>
        <w:tc>
          <w:tcPr>
            <w:tcW w:w="817" w:type="dxa"/>
          </w:tcPr>
          <w:p w14:paraId="49909E8F" w14:textId="5AD9F97C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140.</w:t>
            </w:r>
          </w:p>
        </w:tc>
        <w:tc>
          <w:tcPr>
            <w:tcW w:w="9072" w:type="dxa"/>
          </w:tcPr>
          <w:p w14:paraId="4C1FA399" w14:textId="774502D4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Works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реалізується класична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скінченно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-елементна модель, яка має наступні обмеження у частотному аналізі</w:t>
            </w:r>
          </w:p>
        </w:tc>
      </w:tr>
      <w:tr w:rsidR="00647F67" w:rsidRPr="00351688" w14:paraId="3EED802E" w14:textId="77777777" w:rsidTr="00647F67">
        <w:trPr>
          <w:trHeight w:val="347"/>
        </w:trPr>
        <w:tc>
          <w:tcPr>
            <w:tcW w:w="817" w:type="dxa"/>
          </w:tcPr>
          <w:p w14:paraId="43AAC963" w14:textId="2D8A77BA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141.</w:t>
            </w:r>
          </w:p>
        </w:tc>
        <w:tc>
          <w:tcPr>
            <w:tcW w:w="9072" w:type="dxa"/>
          </w:tcPr>
          <w:p w14:paraId="09FCB662" w14:textId="341FE606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Наслідок того, що демпфування не враховується у частотному аналізі є</w:t>
            </w:r>
          </w:p>
        </w:tc>
      </w:tr>
      <w:tr w:rsidR="00647F67" w:rsidRPr="00351688" w14:paraId="598A46CA" w14:textId="77777777" w:rsidTr="00647F67">
        <w:trPr>
          <w:trHeight w:val="347"/>
        </w:trPr>
        <w:tc>
          <w:tcPr>
            <w:tcW w:w="817" w:type="dxa"/>
          </w:tcPr>
          <w:p w14:paraId="19444F94" w14:textId="46C84AA6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142.</w:t>
            </w:r>
          </w:p>
        </w:tc>
        <w:tc>
          <w:tcPr>
            <w:tcW w:w="9072" w:type="dxa"/>
          </w:tcPr>
          <w:p w14:paraId="6CAD906B" w14:textId="0CE48D50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Особливості моделювання при частотному аналізу в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Works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</w:p>
        </w:tc>
      </w:tr>
      <w:tr w:rsidR="00647F67" w:rsidRPr="00351688" w14:paraId="4CC78BD5" w14:textId="77777777" w:rsidTr="00647F67">
        <w:trPr>
          <w:trHeight w:val="347"/>
        </w:trPr>
        <w:tc>
          <w:tcPr>
            <w:tcW w:w="817" w:type="dxa"/>
          </w:tcPr>
          <w:p w14:paraId="57E269B0" w14:textId="370DE2B8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143.</w:t>
            </w:r>
          </w:p>
        </w:tc>
        <w:tc>
          <w:tcPr>
            <w:tcW w:w="9072" w:type="dxa"/>
          </w:tcPr>
          <w:p w14:paraId="23FD703D" w14:textId="2ABF9093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Особливості моделювання при частотному аналізу в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Works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</w:p>
        </w:tc>
      </w:tr>
      <w:tr w:rsidR="00647F67" w:rsidRPr="00351688" w14:paraId="4990D3F0" w14:textId="77777777" w:rsidTr="00647F67">
        <w:trPr>
          <w:trHeight w:val="347"/>
        </w:trPr>
        <w:tc>
          <w:tcPr>
            <w:tcW w:w="817" w:type="dxa"/>
          </w:tcPr>
          <w:p w14:paraId="78AF04F4" w14:textId="121A282E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144.</w:t>
            </w:r>
          </w:p>
        </w:tc>
        <w:tc>
          <w:tcPr>
            <w:tcW w:w="9072" w:type="dxa"/>
          </w:tcPr>
          <w:p w14:paraId="6D5DFBC6" w14:textId="108418D9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Як правило при моделюванні частотного аналізу в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Works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ефект резонансу найчастіше виникає на</w:t>
            </w:r>
          </w:p>
        </w:tc>
      </w:tr>
      <w:tr w:rsidR="00647F67" w:rsidRPr="00351688" w14:paraId="3121F7AA" w14:textId="77777777" w:rsidTr="00647F67">
        <w:trPr>
          <w:trHeight w:val="347"/>
        </w:trPr>
        <w:tc>
          <w:tcPr>
            <w:tcW w:w="817" w:type="dxa"/>
          </w:tcPr>
          <w:p w14:paraId="7A623109" w14:textId="36B9EFC9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145.</w:t>
            </w:r>
          </w:p>
        </w:tc>
        <w:tc>
          <w:tcPr>
            <w:tcW w:w="9072" w:type="dxa"/>
          </w:tcPr>
          <w:p w14:paraId="24000DE6" w14:textId="1630B947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Найкращий інструмент перевірки вихідних даних у задачі резонансу</w:t>
            </w:r>
          </w:p>
        </w:tc>
      </w:tr>
      <w:tr w:rsidR="00647F67" w:rsidRPr="00351688" w14:paraId="6E1F1105" w14:textId="77777777" w:rsidTr="00647F67">
        <w:trPr>
          <w:trHeight w:val="347"/>
        </w:trPr>
        <w:tc>
          <w:tcPr>
            <w:tcW w:w="817" w:type="dxa"/>
          </w:tcPr>
          <w:p w14:paraId="27764A5C" w14:textId="6640A8AA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146.</w:t>
            </w:r>
          </w:p>
        </w:tc>
        <w:tc>
          <w:tcPr>
            <w:tcW w:w="9072" w:type="dxa"/>
          </w:tcPr>
          <w:p w14:paraId="000F82F1" w14:textId="599373B9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Тіло, виведене зі стану спокою, починає коливатися на певних частотах</w:t>
            </w:r>
          </w:p>
        </w:tc>
      </w:tr>
      <w:tr w:rsidR="00647F67" w:rsidRPr="00351688" w14:paraId="7D8C05CD" w14:textId="77777777" w:rsidTr="00647F67">
        <w:trPr>
          <w:trHeight w:val="347"/>
        </w:trPr>
        <w:tc>
          <w:tcPr>
            <w:tcW w:w="817" w:type="dxa"/>
          </w:tcPr>
          <w:p w14:paraId="56DFF724" w14:textId="08CB649D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147.</w:t>
            </w:r>
          </w:p>
        </w:tc>
        <w:tc>
          <w:tcPr>
            <w:tcW w:w="9072" w:type="dxa"/>
          </w:tcPr>
          <w:p w14:paraId="7DDF9DCB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показано, що</w:t>
            </w:r>
          </w:p>
          <w:p w14:paraId="6918F56B" w14:textId="06B56EE2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96B8A92" wp14:editId="2DB00544">
                  <wp:extent cx="2292985" cy="188404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3656A262" w14:textId="77777777" w:rsidTr="00647F67">
        <w:trPr>
          <w:trHeight w:val="347"/>
        </w:trPr>
        <w:tc>
          <w:tcPr>
            <w:tcW w:w="817" w:type="dxa"/>
          </w:tcPr>
          <w:p w14:paraId="5B032E4D" w14:textId="54C6CFDA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148.</w:t>
            </w:r>
          </w:p>
        </w:tc>
        <w:tc>
          <w:tcPr>
            <w:tcW w:w="9072" w:type="dxa"/>
          </w:tcPr>
          <w:p w14:paraId="6A20C957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показано, що</w:t>
            </w:r>
          </w:p>
          <w:p w14:paraId="2414358A" w14:textId="06D90512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A43DAF" wp14:editId="0DDF3A9E">
                  <wp:extent cx="2292985" cy="234823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1DA312D3" w14:textId="77777777" w:rsidTr="00647F67">
        <w:trPr>
          <w:trHeight w:val="347"/>
        </w:trPr>
        <w:tc>
          <w:tcPr>
            <w:tcW w:w="817" w:type="dxa"/>
          </w:tcPr>
          <w:p w14:paraId="51C81377" w14:textId="47D88349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149.</w:t>
            </w:r>
          </w:p>
        </w:tc>
        <w:tc>
          <w:tcPr>
            <w:tcW w:w="9072" w:type="dxa"/>
          </w:tcPr>
          <w:p w14:paraId="039F9EFD" w14:textId="583150B9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при створенні оптимізаційного дослідження обрано ступінь якості «Висока якість» то це</w:t>
            </w:r>
          </w:p>
        </w:tc>
      </w:tr>
      <w:tr w:rsidR="00647F67" w:rsidRPr="00351688" w14:paraId="172B648E" w14:textId="77777777" w:rsidTr="00647F67">
        <w:trPr>
          <w:trHeight w:val="347"/>
        </w:trPr>
        <w:tc>
          <w:tcPr>
            <w:tcW w:w="817" w:type="dxa"/>
          </w:tcPr>
          <w:p w14:paraId="066262C9" w14:textId="76F2B4CD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150.</w:t>
            </w:r>
          </w:p>
        </w:tc>
        <w:tc>
          <w:tcPr>
            <w:tcW w:w="9072" w:type="dxa"/>
          </w:tcPr>
          <w:p w14:paraId="077463F5" w14:textId="580F1661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Якщо при створенні оптимізаційного дослідження обрано ступінь якості «Висока якість» то це визначає</w:t>
            </w:r>
          </w:p>
        </w:tc>
      </w:tr>
      <w:tr w:rsidR="00647F67" w:rsidRPr="00351688" w14:paraId="2E131948" w14:textId="77777777" w:rsidTr="00647F67">
        <w:trPr>
          <w:trHeight w:val="347"/>
        </w:trPr>
        <w:tc>
          <w:tcPr>
            <w:tcW w:w="817" w:type="dxa"/>
          </w:tcPr>
          <w:p w14:paraId="4190AAA6" w14:textId="55DA7575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151.</w:t>
            </w:r>
          </w:p>
        </w:tc>
        <w:tc>
          <w:tcPr>
            <w:tcW w:w="9072" w:type="dxa"/>
          </w:tcPr>
          <w:p w14:paraId="38D8EAC3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 процес</w:t>
            </w:r>
          </w:p>
          <w:p w14:paraId="74B30BD6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3D9F825" wp14:editId="2C117065">
                  <wp:extent cx="2292985" cy="180276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F72C7" w14:textId="1F8DD59B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F67" w:rsidRPr="00351688" w14:paraId="1F4B3454" w14:textId="77777777" w:rsidTr="00647F67">
        <w:trPr>
          <w:trHeight w:val="347"/>
        </w:trPr>
        <w:tc>
          <w:tcPr>
            <w:tcW w:w="817" w:type="dxa"/>
          </w:tcPr>
          <w:p w14:paraId="58BD20B7" w14:textId="34119B13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152.</w:t>
            </w:r>
          </w:p>
        </w:tc>
        <w:tc>
          <w:tcPr>
            <w:tcW w:w="9072" w:type="dxa"/>
          </w:tcPr>
          <w:p w14:paraId="6A9CE006" w14:textId="2276ED37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змінної яка показує кількість отворів потрібно вказати</w:t>
            </w:r>
          </w:p>
        </w:tc>
      </w:tr>
      <w:tr w:rsidR="00647F67" w:rsidRPr="00351688" w14:paraId="4D0AC08C" w14:textId="77777777" w:rsidTr="00647F67">
        <w:trPr>
          <w:trHeight w:val="347"/>
        </w:trPr>
        <w:tc>
          <w:tcPr>
            <w:tcW w:w="817" w:type="dxa"/>
          </w:tcPr>
          <w:p w14:paraId="458DA1FC" w14:textId="47770B21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153.</w:t>
            </w:r>
          </w:p>
        </w:tc>
        <w:tc>
          <w:tcPr>
            <w:tcW w:w="9072" w:type="dxa"/>
          </w:tcPr>
          <w:p w14:paraId="658C28EC" w14:textId="3CF2DB03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Оптимізаційні алгоритми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дозволяють</w:t>
            </w:r>
          </w:p>
        </w:tc>
      </w:tr>
      <w:tr w:rsidR="00647F67" w:rsidRPr="00351688" w14:paraId="4B1AA9E1" w14:textId="77777777" w:rsidTr="00647F67">
        <w:trPr>
          <w:trHeight w:val="347"/>
        </w:trPr>
        <w:tc>
          <w:tcPr>
            <w:tcW w:w="817" w:type="dxa"/>
          </w:tcPr>
          <w:p w14:paraId="3216E41C" w14:textId="4BC8DCC1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154.</w:t>
            </w:r>
          </w:p>
        </w:tc>
        <w:tc>
          <w:tcPr>
            <w:tcW w:w="9072" w:type="dxa"/>
          </w:tcPr>
          <w:p w14:paraId="3339CA82" w14:textId="73C9A9B5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Початкові дослідження є</w:t>
            </w:r>
          </w:p>
        </w:tc>
      </w:tr>
      <w:tr w:rsidR="00647F67" w:rsidRPr="00351688" w14:paraId="3F4E01CA" w14:textId="77777777" w:rsidTr="00647F67">
        <w:trPr>
          <w:trHeight w:val="347"/>
        </w:trPr>
        <w:tc>
          <w:tcPr>
            <w:tcW w:w="817" w:type="dxa"/>
          </w:tcPr>
          <w:p w14:paraId="45568405" w14:textId="1A807D8A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155.</w:t>
            </w:r>
          </w:p>
        </w:tc>
        <w:tc>
          <w:tcPr>
            <w:tcW w:w="9072" w:type="dxa"/>
          </w:tcPr>
          <w:p w14:paraId="231387D0" w14:textId="4E5CE97A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кожному етапі оптимізації оптимізаційний алгоритм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SolidWorks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Simulation</w:t>
            </w:r>
          </w:p>
        </w:tc>
      </w:tr>
      <w:tr w:rsidR="00647F67" w:rsidRPr="00351688" w14:paraId="6547EE12" w14:textId="77777777" w:rsidTr="00647F67">
        <w:trPr>
          <w:trHeight w:val="347"/>
        </w:trPr>
        <w:tc>
          <w:tcPr>
            <w:tcW w:w="817" w:type="dxa"/>
          </w:tcPr>
          <w:p w14:paraId="2EA78A4F" w14:textId="5D75DF0F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156.</w:t>
            </w:r>
          </w:p>
        </w:tc>
        <w:tc>
          <w:tcPr>
            <w:tcW w:w="9072" w:type="dxa"/>
          </w:tcPr>
          <w:p w14:paraId="6C71D010" w14:textId="0DFB3851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модулі оптимізації конструкції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SolidWorks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використаний метод</w:t>
            </w:r>
          </w:p>
        </w:tc>
      </w:tr>
      <w:tr w:rsidR="00647F67" w:rsidRPr="00351688" w14:paraId="0EC15E14" w14:textId="77777777" w:rsidTr="00647F67">
        <w:trPr>
          <w:trHeight w:val="347"/>
        </w:trPr>
        <w:tc>
          <w:tcPr>
            <w:tcW w:w="817" w:type="dxa"/>
          </w:tcPr>
          <w:p w14:paraId="138516E9" w14:textId="79AC242F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157.</w:t>
            </w:r>
          </w:p>
        </w:tc>
        <w:tc>
          <w:tcPr>
            <w:tcW w:w="9072" w:type="dxa"/>
          </w:tcPr>
          <w:p w14:paraId="73CCB179" w14:textId="5BF51815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загальному випадку задачею нелінійного програмування являється</w:t>
            </w:r>
          </w:p>
        </w:tc>
      </w:tr>
      <w:tr w:rsidR="00647F67" w:rsidRPr="00351688" w14:paraId="47E66B10" w14:textId="77777777" w:rsidTr="00647F67">
        <w:trPr>
          <w:trHeight w:val="347"/>
        </w:trPr>
        <w:tc>
          <w:tcPr>
            <w:tcW w:w="817" w:type="dxa"/>
          </w:tcPr>
          <w:p w14:paraId="2B42E721" w14:textId="64A9C4F4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158.</w:t>
            </w:r>
          </w:p>
        </w:tc>
        <w:tc>
          <w:tcPr>
            <w:tcW w:w="9072" w:type="dxa"/>
          </w:tcPr>
          <w:p w14:paraId="40A9A9DD" w14:textId="5FF5B0FC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 оптимізаційні задачі на дослідження накладаються обмеження по еквівалентних напруженнях згідно IV </w:t>
            </w:r>
          </w:p>
        </w:tc>
      </w:tr>
      <w:tr w:rsidR="00647F67" w:rsidRPr="00351688" w14:paraId="5D405303" w14:textId="77777777" w:rsidTr="00647F67">
        <w:trPr>
          <w:trHeight w:val="347"/>
        </w:trPr>
        <w:tc>
          <w:tcPr>
            <w:tcW w:w="817" w:type="dxa"/>
          </w:tcPr>
          <w:p w14:paraId="6DA60E3D" w14:textId="6F93A669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159.</w:t>
            </w:r>
          </w:p>
        </w:tc>
        <w:tc>
          <w:tcPr>
            <w:tcW w:w="9072" w:type="dxa"/>
          </w:tcPr>
          <w:p w14:paraId="167D3AAA" w14:textId="0E63F572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загартованих інструментальних сталей доцільніше використовувати</w:t>
            </w:r>
          </w:p>
        </w:tc>
      </w:tr>
      <w:tr w:rsidR="00647F67" w:rsidRPr="00351688" w14:paraId="2EFC0D4E" w14:textId="77777777" w:rsidTr="00647F67">
        <w:trPr>
          <w:trHeight w:val="347"/>
        </w:trPr>
        <w:tc>
          <w:tcPr>
            <w:tcW w:w="817" w:type="dxa"/>
          </w:tcPr>
          <w:p w14:paraId="07BD9055" w14:textId="2BCBCE16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160.</w:t>
            </w:r>
          </w:p>
        </w:tc>
        <w:tc>
          <w:tcPr>
            <w:tcW w:w="9072" w:type="dxa"/>
          </w:tcPr>
          <w:p w14:paraId="0E56B21F" w14:textId="44ADFA42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 середовищі ANSYS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Workbench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починаючи з версії 7.0 присутній спеціалізований модуль оптимізації</w:t>
            </w:r>
          </w:p>
        </w:tc>
      </w:tr>
      <w:tr w:rsidR="00647F67" w:rsidRPr="00351688" w14:paraId="120C1DE2" w14:textId="77777777" w:rsidTr="00647F67">
        <w:trPr>
          <w:trHeight w:val="347"/>
        </w:trPr>
        <w:tc>
          <w:tcPr>
            <w:tcW w:w="817" w:type="dxa"/>
          </w:tcPr>
          <w:p w14:paraId="16972C1A" w14:textId="61668EC4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161.</w:t>
            </w:r>
          </w:p>
        </w:tc>
        <w:tc>
          <w:tcPr>
            <w:tcW w:w="9072" w:type="dxa"/>
          </w:tcPr>
          <w:p w14:paraId="367FD869" w14:textId="77777777" w:rsidR="00647F67" w:rsidRPr="0094391A" w:rsidRDefault="00647F67" w:rsidP="00647F67">
            <w:pPr>
              <w:tabs>
                <w:tab w:val="left" w:pos="422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даному рисунку показано процес</w:t>
            </w:r>
          </w:p>
          <w:p w14:paraId="619DFA80" w14:textId="77777777" w:rsidR="00647F67" w:rsidRPr="0094391A" w:rsidRDefault="00647F67" w:rsidP="00647F6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0838EDA" w14:textId="049FEFD9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6C1082A" wp14:editId="3662ECCE">
                  <wp:extent cx="2292985" cy="198310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F67" w:rsidRPr="00351688" w14:paraId="5747B28E" w14:textId="77777777" w:rsidTr="00647F67">
        <w:trPr>
          <w:trHeight w:val="347"/>
        </w:trPr>
        <w:tc>
          <w:tcPr>
            <w:tcW w:w="817" w:type="dxa"/>
          </w:tcPr>
          <w:p w14:paraId="75E33506" w14:textId="0C23617F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162.</w:t>
            </w:r>
          </w:p>
        </w:tc>
        <w:tc>
          <w:tcPr>
            <w:tcW w:w="9072" w:type="dxa"/>
          </w:tcPr>
          <w:p w14:paraId="287623CA" w14:textId="446003A1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При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використанн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 налаштування «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Быстрые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в оптимізаційному дослідженні застосовується</w:t>
            </w:r>
          </w:p>
        </w:tc>
      </w:tr>
      <w:tr w:rsidR="00647F67" w:rsidRPr="00351688" w14:paraId="4506D246" w14:textId="77777777" w:rsidTr="00647F67">
        <w:trPr>
          <w:trHeight w:val="347"/>
        </w:trPr>
        <w:tc>
          <w:tcPr>
            <w:tcW w:w="817" w:type="dxa"/>
          </w:tcPr>
          <w:p w14:paraId="7499D7EF" w14:textId="3277FDB2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163.</w:t>
            </w:r>
          </w:p>
        </w:tc>
        <w:tc>
          <w:tcPr>
            <w:tcW w:w="9072" w:type="dxa"/>
          </w:tcPr>
          <w:p w14:paraId="4CFDF0AC" w14:textId="404C7712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Час розрахунку оптимізаційного дослідження залежить від</w:t>
            </w:r>
          </w:p>
        </w:tc>
      </w:tr>
      <w:tr w:rsidR="00647F67" w:rsidRPr="00351688" w14:paraId="70394A7E" w14:textId="77777777" w:rsidTr="00647F67">
        <w:trPr>
          <w:trHeight w:val="347"/>
        </w:trPr>
        <w:tc>
          <w:tcPr>
            <w:tcW w:w="817" w:type="dxa"/>
          </w:tcPr>
          <w:p w14:paraId="31BD8E77" w14:textId="5080CC79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164.</w:t>
            </w:r>
          </w:p>
        </w:tc>
        <w:tc>
          <w:tcPr>
            <w:tcW w:w="9072" w:type="dxa"/>
          </w:tcPr>
          <w:p w14:paraId="500F2633" w14:textId="78311D1D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 можливо включити в дослідження проектування з оптимізацією матеріали?</w:t>
            </w:r>
          </w:p>
        </w:tc>
      </w:tr>
      <w:tr w:rsidR="00647F67" w:rsidRPr="00351688" w14:paraId="51FE343D" w14:textId="77777777" w:rsidTr="00647F67">
        <w:trPr>
          <w:trHeight w:val="347"/>
        </w:trPr>
        <w:tc>
          <w:tcPr>
            <w:tcW w:w="817" w:type="dxa"/>
          </w:tcPr>
          <w:p w14:paraId="60EBA70D" w14:textId="0F36D59A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165.</w:t>
            </w:r>
          </w:p>
        </w:tc>
        <w:tc>
          <w:tcPr>
            <w:tcW w:w="9072" w:type="dxa"/>
          </w:tcPr>
          <w:p w14:paraId="4B74917D" w14:textId="45AD365C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Дослідження топології реалізує</w:t>
            </w:r>
          </w:p>
        </w:tc>
      </w:tr>
      <w:tr w:rsidR="00647F67" w:rsidRPr="00351688" w14:paraId="45E7F0EF" w14:textId="77777777" w:rsidTr="00647F67">
        <w:trPr>
          <w:trHeight w:val="347"/>
        </w:trPr>
        <w:tc>
          <w:tcPr>
            <w:tcW w:w="817" w:type="dxa"/>
          </w:tcPr>
          <w:p w14:paraId="2026DB1C" w14:textId="210B30DB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166.</w:t>
            </w:r>
          </w:p>
        </w:tc>
        <w:tc>
          <w:tcPr>
            <w:tcW w:w="9072" w:type="dxa"/>
          </w:tcPr>
          <w:p w14:paraId="0DB07793" w14:textId="455DF556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налаштування дослідження топології необхідно налаштувати наступне</w:t>
            </w:r>
          </w:p>
        </w:tc>
      </w:tr>
      <w:tr w:rsidR="00647F67" w:rsidRPr="00351688" w14:paraId="469323B0" w14:textId="77777777" w:rsidTr="00647F67">
        <w:trPr>
          <w:trHeight w:val="347"/>
        </w:trPr>
        <w:tc>
          <w:tcPr>
            <w:tcW w:w="817" w:type="dxa"/>
          </w:tcPr>
          <w:p w14:paraId="6E12D2F1" w14:textId="4099AB6D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167.</w:t>
            </w:r>
          </w:p>
        </w:tc>
        <w:tc>
          <w:tcPr>
            <w:tcW w:w="9072" w:type="dxa"/>
          </w:tcPr>
          <w:p w14:paraId="63336AC0" w14:textId="62523D80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налаштування дослідження топології необхідно налаштувати наступне</w:t>
            </w:r>
          </w:p>
        </w:tc>
      </w:tr>
      <w:tr w:rsidR="00647F67" w:rsidRPr="00351688" w14:paraId="4918A13A" w14:textId="77777777" w:rsidTr="00647F67">
        <w:trPr>
          <w:trHeight w:val="347"/>
        </w:trPr>
        <w:tc>
          <w:tcPr>
            <w:tcW w:w="817" w:type="dxa"/>
          </w:tcPr>
          <w:p w14:paraId="15CCEBE9" w14:textId="080E4D97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168.</w:t>
            </w:r>
          </w:p>
        </w:tc>
        <w:tc>
          <w:tcPr>
            <w:tcW w:w="9072" w:type="dxa"/>
          </w:tcPr>
          <w:p w14:paraId="7182FC5E" w14:textId="27C35786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кожного елемента сітки деталі  алгоритм оптимізації </w:t>
            </w:r>
          </w:p>
        </w:tc>
      </w:tr>
      <w:tr w:rsidR="00647F67" w:rsidRPr="00351688" w14:paraId="59340451" w14:textId="77777777" w:rsidTr="00647F67">
        <w:trPr>
          <w:trHeight w:val="347"/>
        </w:trPr>
        <w:tc>
          <w:tcPr>
            <w:tcW w:w="817" w:type="dxa"/>
          </w:tcPr>
          <w:p w14:paraId="50EE0A4E" w14:textId="0C0175F7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169.</w:t>
            </w:r>
          </w:p>
        </w:tc>
        <w:tc>
          <w:tcPr>
            <w:tcW w:w="9072" w:type="dxa"/>
          </w:tcPr>
          <w:p w14:paraId="570E432D" w14:textId="2F1746BE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Ц</w:t>
            </w:r>
            <w:proofErr w:type="spellStart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іль</w:t>
            </w:r>
            <w:proofErr w:type="spellEnd"/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дослідженні проектування з оптимізацією можна</w:t>
            </w:r>
          </w:p>
        </w:tc>
      </w:tr>
      <w:tr w:rsidR="00647F67" w:rsidRPr="00351688" w14:paraId="2DAEC0B8" w14:textId="77777777" w:rsidTr="00647F67">
        <w:trPr>
          <w:trHeight w:val="347"/>
        </w:trPr>
        <w:tc>
          <w:tcPr>
            <w:tcW w:w="817" w:type="dxa"/>
          </w:tcPr>
          <w:p w14:paraId="3B9671A4" w14:textId="2B01C1D7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170.</w:t>
            </w:r>
          </w:p>
        </w:tc>
        <w:tc>
          <w:tcPr>
            <w:tcW w:w="9072" w:type="dxa"/>
          </w:tcPr>
          <w:p w14:paraId="15926EBB" w14:textId="7D760E46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Змінними в дослідженні проектування з оптимізацією можуть бути</w:t>
            </w:r>
          </w:p>
        </w:tc>
      </w:tr>
      <w:tr w:rsidR="00647F67" w:rsidRPr="00351688" w14:paraId="2D080F7E" w14:textId="77777777" w:rsidTr="00647F67">
        <w:trPr>
          <w:trHeight w:val="347"/>
        </w:trPr>
        <w:tc>
          <w:tcPr>
            <w:tcW w:w="817" w:type="dxa"/>
          </w:tcPr>
          <w:p w14:paraId="242422F2" w14:textId="350E83F9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171.</w:t>
            </w:r>
          </w:p>
        </w:tc>
        <w:tc>
          <w:tcPr>
            <w:tcW w:w="9072" w:type="dxa"/>
          </w:tcPr>
          <w:p w14:paraId="195D5810" w14:textId="08E9BAB5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Обмеження в дослідженні проектування з оптимізацією можуть виступати</w:t>
            </w:r>
          </w:p>
        </w:tc>
      </w:tr>
      <w:tr w:rsidR="00647F67" w:rsidRPr="00351688" w14:paraId="6DADDD2D" w14:textId="77777777" w:rsidTr="00647F67">
        <w:trPr>
          <w:trHeight w:val="347"/>
        </w:trPr>
        <w:tc>
          <w:tcPr>
            <w:tcW w:w="817" w:type="dxa"/>
          </w:tcPr>
          <w:p w14:paraId="294718A9" w14:textId="09AC5DAA" w:rsidR="00647F67" w:rsidRPr="00351688" w:rsidRDefault="00647F67" w:rsidP="00647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172.</w:t>
            </w:r>
          </w:p>
        </w:tc>
        <w:tc>
          <w:tcPr>
            <w:tcW w:w="9072" w:type="dxa"/>
          </w:tcPr>
          <w:p w14:paraId="2789D49A" w14:textId="3492072B" w:rsidR="00647F67" w:rsidRPr="00351688" w:rsidRDefault="00647F67" w:rsidP="00647F67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MSC.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ASTRA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9439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може бути використаним для оптимізації на основі задач</w:t>
            </w:r>
          </w:p>
        </w:tc>
      </w:tr>
    </w:tbl>
    <w:p w14:paraId="7F70036A" w14:textId="77777777" w:rsidR="009C1C93" w:rsidRPr="0095614E" w:rsidRDefault="009C1C93" w:rsidP="0025195C">
      <w:pPr>
        <w:spacing w:line="240" w:lineRule="auto"/>
        <w:jc w:val="center"/>
        <w:rPr>
          <w:noProof/>
          <w:lang w:eastAsia="uk-UA"/>
        </w:rPr>
      </w:pPr>
      <w:bookmarkStart w:id="0" w:name="_GoBack"/>
      <w:bookmarkEnd w:id="0"/>
    </w:p>
    <w:sectPr w:rsidR="009C1C93" w:rsidRPr="0095614E" w:rsidSect="00BE4920">
      <w:headerReference w:type="default" r:id="rId3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C1D8A" w14:textId="77777777" w:rsidR="00E22763" w:rsidRDefault="00E22763" w:rsidP="00D65CFA">
      <w:pPr>
        <w:spacing w:after="0" w:line="240" w:lineRule="auto"/>
      </w:pPr>
      <w:r>
        <w:separator/>
      </w:r>
    </w:p>
  </w:endnote>
  <w:endnote w:type="continuationSeparator" w:id="0">
    <w:p w14:paraId="5B394A20" w14:textId="77777777" w:rsidR="00E22763" w:rsidRDefault="00E22763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802D3" w14:textId="77777777" w:rsidR="00E22763" w:rsidRDefault="00E22763" w:rsidP="00D65CFA">
      <w:pPr>
        <w:spacing w:after="0" w:line="240" w:lineRule="auto"/>
      </w:pPr>
      <w:r>
        <w:separator/>
      </w:r>
    </w:p>
  </w:footnote>
  <w:footnote w:type="continuationSeparator" w:id="0">
    <w:p w14:paraId="6E8879F3" w14:textId="77777777" w:rsidR="00E22763" w:rsidRDefault="00E22763" w:rsidP="00D6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5" w:type="dxa"/>
      <w:tblInd w:w="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554"/>
      <w:gridCol w:w="6941"/>
    </w:tblGrid>
    <w:tr w:rsidR="00647F67" w14:paraId="5663810A" w14:textId="77777777" w:rsidTr="00647F67">
      <w:trPr>
        <w:cantSplit/>
        <w:trHeight w:val="709"/>
      </w:trPr>
      <w:tc>
        <w:tcPr>
          <w:tcW w:w="25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EB9E39B" w14:textId="77777777" w:rsidR="00647F67" w:rsidRDefault="00647F67" w:rsidP="00952720">
          <w:pPr>
            <w:pStyle w:val="a8"/>
            <w:jc w:val="center"/>
            <w:rPr>
              <w:bCs/>
            </w:rPr>
          </w:pPr>
          <w:r>
            <w:rPr>
              <w:rFonts w:ascii="Arial" w:hAnsi="Arial" w:cs="Arial"/>
              <w:bCs/>
              <w:color w:val="333399"/>
            </w:rPr>
            <w:t>Житомирська політехніка</w:t>
          </w:r>
        </w:p>
      </w:tc>
      <w:tc>
        <w:tcPr>
          <w:tcW w:w="6942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hideMark/>
        </w:tcPr>
        <w:p w14:paraId="0C5D6ED4" w14:textId="77777777" w:rsidR="00647F67" w:rsidRDefault="00647F67" w:rsidP="00952720">
          <w:pPr>
            <w:pStyle w:val="a8"/>
            <w:jc w:val="center"/>
            <w:rPr>
              <w:rFonts w:ascii="Arial" w:hAnsi="Arial" w:cs="Arial"/>
              <w:b/>
              <w:color w:val="333399"/>
              <w:sz w:val="24"/>
              <w:szCs w:val="24"/>
            </w:rPr>
          </w:pPr>
          <w:r>
            <w:rPr>
              <w:rFonts w:ascii="Arial" w:hAnsi="Arial" w:cs="Arial"/>
              <w:b/>
              <w:color w:val="333399"/>
            </w:rPr>
            <w:t>Міністерство освіти і науки України</w:t>
          </w:r>
        </w:p>
        <w:p w14:paraId="7771735C" w14:textId="77777777" w:rsidR="00647F67" w:rsidRDefault="00647F67" w:rsidP="00952720">
          <w:pPr>
            <w:pStyle w:val="a8"/>
            <w:jc w:val="center"/>
            <w:rPr>
              <w:rFonts w:ascii="Times New Roman" w:hAnsi="Times New Roman" w:cs="Times New Roman"/>
              <w:b/>
              <w:color w:val="333399"/>
            </w:rPr>
          </w:pPr>
          <w:r>
            <w:rPr>
              <w:rFonts w:ascii="Arial" w:hAnsi="Arial" w:cs="Arial"/>
              <w:b/>
              <w:color w:val="333399"/>
            </w:rPr>
            <w:t>Державний університет «Житомирська політехніка»</w:t>
          </w:r>
        </w:p>
      </w:tc>
    </w:tr>
  </w:tbl>
  <w:p w14:paraId="04FFACA9" w14:textId="77777777" w:rsidR="00647F67" w:rsidRDefault="00647F6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D1F32"/>
    <w:multiLevelType w:val="multilevel"/>
    <w:tmpl w:val="6368E71A"/>
    <w:lvl w:ilvl="0">
      <w:start w:val="1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AC7"/>
    <w:rsid w:val="0000501F"/>
    <w:rsid w:val="00006984"/>
    <w:rsid w:val="000074EB"/>
    <w:rsid w:val="00011D38"/>
    <w:rsid w:val="00013244"/>
    <w:rsid w:val="00013EA5"/>
    <w:rsid w:val="00020005"/>
    <w:rsid w:val="00021D44"/>
    <w:rsid w:val="00022F41"/>
    <w:rsid w:val="00041408"/>
    <w:rsid w:val="00041FE6"/>
    <w:rsid w:val="00043CAB"/>
    <w:rsid w:val="000445A1"/>
    <w:rsid w:val="000452DE"/>
    <w:rsid w:val="0007192F"/>
    <w:rsid w:val="00072AA6"/>
    <w:rsid w:val="00091CC3"/>
    <w:rsid w:val="0009591C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E1F"/>
    <w:rsid w:val="000E3F38"/>
    <w:rsid w:val="000E5E63"/>
    <w:rsid w:val="001026FE"/>
    <w:rsid w:val="00107197"/>
    <w:rsid w:val="001231F4"/>
    <w:rsid w:val="00126A3B"/>
    <w:rsid w:val="00126B58"/>
    <w:rsid w:val="00130973"/>
    <w:rsid w:val="0014079F"/>
    <w:rsid w:val="0015206B"/>
    <w:rsid w:val="0016174D"/>
    <w:rsid w:val="0016176E"/>
    <w:rsid w:val="00170F53"/>
    <w:rsid w:val="001720CC"/>
    <w:rsid w:val="00175B9C"/>
    <w:rsid w:val="0018123F"/>
    <w:rsid w:val="001872E3"/>
    <w:rsid w:val="001904A2"/>
    <w:rsid w:val="001925D3"/>
    <w:rsid w:val="001966A4"/>
    <w:rsid w:val="001A41B5"/>
    <w:rsid w:val="001A7C56"/>
    <w:rsid w:val="001B5783"/>
    <w:rsid w:val="001B6FEC"/>
    <w:rsid w:val="001C2CA7"/>
    <w:rsid w:val="001C591C"/>
    <w:rsid w:val="001D07CF"/>
    <w:rsid w:val="001D2D93"/>
    <w:rsid w:val="001E4D44"/>
    <w:rsid w:val="001F244F"/>
    <w:rsid w:val="001F68C8"/>
    <w:rsid w:val="00203ECF"/>
    <w:rsid w:val="00210D4E"/>
    <w:rsid w:val="00240D37"/>
    <w:rsid w:val="00242354"/>
    <w:rsid w:val="002429DB"/>
    <w:rsid w:val="002473DF"/>
    <w:rsid w:val="0025195C"/>
    <w:rsid w:val="002528C8"/>
    <w:rsid w:val="0025555B"/>
    <w:rsid w:val="00266894"/>
    <w:rsid w:val="002719B3"/>
    <w:rsid w:val="00271B4B"/>
    <w:rsid w:val="00273B1E"/>
    <w:rsid w:val="00281C91"/>
    <w:rsid w:val="002956DA"/>
    <w:rsid w:val="00295EB5"/>
    <w:rsid w:val="00297F60"/>
    <w:rsid w:val="002A37D6"/>
    <w:rsid w:val="002B4A6E"/>
    <w:rsid w:val="002C22A9"/>
    <w:rsid w:val="002C4D7B"/>
    <w:rsid w:val="002C6067"/>
    <w:rsid w:val="002C738B"/>
    <w:rsid w:val="002E441F"/>
    <w:rsid w:val="002E5169"/>
    <w:rsid w:val="002E7887"/>
    <w:rsid w:val="002F2D36"/>
    <w:rsid w:val="002F6087"/>
    <w:rsid w:val="00302116"/>
    <w:rsid w:val="0030593F"/>
    <w:rsid w:val="00305D41"/>
    <w:rsid w:val="003066D0"/>
    <w:rsid w:val="00312D5D"/>
    <w:rsid w:val="00314667"/>
    <w:rsid w:val="00314C83"/>
    <w:rsid w:val="00326323"/>
    <w:rsid w:val="00336AE4"/>
    <w:rsid w:val="0034217A"/>
    <w:rsid w:val="00346CC6"/>
    <w:rsid w:val="003501D6"/>
    <w:rsid w:val="003502DA"/>
    <w:rsid w:val="00351688"/>
    <w:rsid w:val="003606B0"/>
    <w:rsid w:val="00361BDA"/>
    <w:rsid w:val="00373DA8"/>
    <w:rsid w:val="00380683"/>
    <w:rsid w:val="003815B8"/>
    <w:rsid w:val="003854E3"/>
    <w:rsid w:val="00386B6F"/>
    <w:rsid w:val="00387BA7"/>
    <w:rsid w:val="003904AA"/>
    <w:rsid w:val="00390680"/>
    <w:rsid w:val="00395952"/>
    <w:rsid w:val="00397E5E"/>
    <w:rsid w:val="003A0E4C"/>
    <w:rsid w:val="003A625F"/>
    <w:rsid w:val="003B24EF"/>
    <w:rsid w:val="003C191A"/>
    <w:rsid w:val="003D2F9C"/>
    <w:rsid w:val="003D7D69"/>
    <w:rsid w:val="003E0097"/>
    <w:rsid w:val="003E4BE4"/>
    <w:rsid w:val="003E63E0"/>
    <w:rsid w:val="003E7474"/>
    <w:rsid w:val="00400580"/>
    <w:rsid w:val="00405B70"/>
    <w:rsid w:val="00405E71"/>
    <w:rsid w:val="00407052"/>
    <w:rsid w:val="004073A4"/>
    <w:rsid w:val="0041004F"/>
    <w:rsid w:val="0041119E"/>
    <w:rsid w:val="00416BB4"/>
    <w:rsid w:val="00422C3F"/>
    <w:rsid w:val="004234E0"/>
    <w:rsid w:val="004272AF"/>
    <w:rsid w:val="004314C4"/>
    <w:rsid w:val="004402EC"/>
    <w:rsid w:val="00441528"/>
    <w:rsid w:val="00442C8B"/>
    <w:rsid w:val="0044694C"/>
    <w:rsid w:val="0045186C"/>
    <w:rsid w:val="004547AA"/>
    <w:rsid w:val="00457BD8"/>
    <w:rsid w:val="004648EC"/>
    <w:rsid w:val="00476517"/>
    <w:rsid w:val="004825D3"/>
    <w:rsid w:val="0049267F"/>
    <w:rsid w:val="004A6815"/>
    <w:rsid w:val="004A689F"/>
    <w:rsid w:val="004B0B3D"/>
    <w:rsid w:val="004C0B3D"/>
    <w:rsid w:val="004C3A77"/>
    <w:rsid w:val="004C7F10"/>
    <w:rsid w:val="004D16D5"/>
    <w:rsid w:val="004D3521"/>
    <w:rsid w:val="004E2E76"/>
    <w:rsid w:val="004E4614"/>
    <w:rsid w:val="004E75BA"/>
    <w:rsid w:val="005074F4"/>
    <w:rsid w:val="00507EFE"/>
    <w:rsid w:val="00513487"/>
    <w:rsid w:val="00515D19"/>
    <w:rsid w:val="00525445"/>
    <w:rsid w:val="00525A39"/>
    <w:rsid w:val="005352FB"/>
    <w:rsid w:val="005479AE"/>
    <w:rsid w:val="00552CAC"/>
    <w:rsid w:val="00552D2B"/>
    <w:rsid w:val="005632E0"/>
    <w:rsid w:val="005633A6"/>
    <w:rsid w:val="005636A4"/>
    <w:rsid w:val="0056502F"/>
    <w:rsid w:val="005745FF"/>
    <w:rsid w:val="00576857"/>
    <w:rsid w:val="00577712"/>
    <w:rsid w:val="00580730"/>
    <w:rsid w:val="005826D8"/>
    <w:rsid w:val="0058337F"/>
    <w:rsid w:val="00586486"/>
    <w:rsid w:val="00592D9F"/>
    <w:rsid w:val="00593E76"/>
    <w:rsid w:val="005953C4"/>
    <w:rsid w:val="005970C3"/>
    <w:rsid w:val="005A37B7"/>
    <w:rsid w:val="005A4D9B"/>
    <w:rsid w:val="005A58B5"/>
    <w:rsid w:val="005B1FFF"/>
    <w:rsid w:val="005B2B08"/>
    <w:rsid w:val="005B457B"/>
    <w:rsid w:val="005C38C1"/>
    <w:rsid w:val="005C58AB"/>
    <w:rsid w:val="005E7F2D"/>
    <w:rsid w:val="005F4E48"/>
    <w:rsid w:val="005F502A"/>
    <w:rsid w:val="006102D0"/>
    <w:rsid w:val="006106C3"/>
    <w:rsid w:val="006112C1"/>
    <w:rsid w:val="00611F8B"/>
    <w:rsid w:val="00620338"/>
    <w:rsid w:val="00624A3D"/>
    <w:rsid w:val="00627A5E"/>
    <w:rsid w:val="00627F9F"/>
    <w:rsid w:val="006365DF"/>
    <w:rsid w:val="00647494"/>
    <w:rsid w:val="00647F67"/>
    <w:rsid w:val="006508B7"/>
    <w:rsid w:val="00654AC7"/>
    <w:rsid w:val="0066469D"/>
    <w:rsid w:val="00665305"/>
    <w:rsid w:val="006934A5"/>
    <w:rsid w:val="006974E5"/>
    <w:rsid w:val="006978FB"/>
    <w:rsid w:val="006A6FC8"/>
    <w:rsid w:val="006C50AA"/>
    <w:rsid w:val="006C701E"/>
    <w:rsid w:val="006D1B42"/>
    <w:rsid w:val="006D4C8D"/>
    <w:rsid w:val="006D55AE"/>
    <w:rsid w:val="006D57F6"/>
    <w:rsid w:val="006D5AA4"/>
    <w:rsid w:val="006E7DD8"/>
    <w:rsid w:val="006F025E"/>
    <w:rsid w:val="006F0DBE"/>
    <w:rsid w:val="006F1E82"/>
    <w:rsid w:val="006F3C10"/>
    <w:rsid w:val="006F3DA7"/>
    <w:rsid w:val="007050CA"/>
    <w:rsid w:val="00710587"/>
    <w:rsid w:val="00713C06"/>
    <w:rsid w:val="007151D9"/>
    <w:rsid w:val="0071522D"/>
    <w:rsid w:val="00721CDE"/>
    <w:rsid w:val="00722DC1"/>
    <w:rsid w:val="00731A56"/>
    <w:rsid w:val="00735BF5"/>
    <w:rsid w:val="00736F48"/>
    <w:rsid w:val="007377B1"/>
    <w:rsid w:val="0073782A"/>
    <w:rsid w:val="007471FA"/>
    <w:rsid w:val="00767AF9"/>
    <w:rsid w:val="00775418"/>
    <w:rsid w:val="007768FA"/>
    <w:rsid w:val="00783968"/>
    <w:rsid w:val="0078417E"/>
    <w:rsid w:val="00785011"/>
    <w:rsid w:val="00797AF3"/>
    <w:rsid w:val="007A0F5E"/>
    <w:rsid w:val="007A1914"/>
    <w:rsid w:val="007A6158"/>
    <w:rsid w:val="007B03D4"/>
    <w:rsid w:val="007B580B"/>
    <w:rsid w:val="007C028B"/>
    <w:rsid w:val="007C0BA9"/>
    <w:rsid w:val="007C6C85"/>
    <w:rsid w:val="007D04D8"/>
    <w:rsid w:val="007D0AD0"/>
    <w:rsid w:val="007D1E63"/>
    <w:rsid w:val="007D5E70"/>
    <w:rsid w:val="007D6CBD"/>
    <w:rsid w:val="00807128"/>
    <w:rsid w:val="0081034C"/>
    <w:rsid w:val="008115A1"/>
    <w:rsid w:val="008124A3"/>
    <w:rsid w:val="008263C8"/>
    <w:rsid w:val="00831452"/>
    <w:rsid w:val="00835DD4"/>
    <w:rsid w:val="008436B7"/>
    <w:rsid w:val="0084626B"/>
    <w:rsid w:val="008530A1"/>
    <w:rsid w:val="008570C5"/>
    <w:rsid w:val="0086652C"/>
    <w:rsid w:val="008761CA"/>
    <w:rsid w:val="00882529"/>
    <w:rsid w:val="0088398F"/>
    <w:rsid w:val="008870D8"/>
    <w:rsid w:val="00887400"/>
    <w:rsid w:val="008907C3"/>
    <w:rsid w:val="008943EE"/>
    <w:rsid w:val="0089542F"/>
    <w:rsid w:val="00895870"/>
    <w:rsid w:val="008A3315"/>
    <w:rsid w:val="008A5603"/>
    <w:rsid w:val="008A6412"/>
    <w:rsid w:val="008A720F"/>
    <w:rsid w:val="008B2973"/>
    <w:rsid w:val="008B5796"/>
    <w:rsid w:val="008B58E8"/>
    <w:rsid w:val="008C2B61"/>
    <w:rsid w:val="008C49B2"/>
    <w:rsid w:val="008D0094"/>
    <w:rsid w:val="008D02DB"/>
    <w:rsid w:val="008D77A5"/>
    <w:rsid w:val="008E409B"/>
    <w:rsid w:val="008E4313"/>
    <w:rsid w:val="008F27B7"/>
    <w:rsid w:val="009036E4"/>
    <w:rsid w:val="009142E2"/>
    <w:rsid w:val="00916A77"/>
    <w:rsid w:val="009174AA"/>
    <w:rsid w:val="00923F7D"/>
    <w:rsid w:val="00933C03"/>
    <w:rsid w:val="009425DF"/>
    <w:rsid w:val="00945780"/>
    <w:rsid w:val="0094621E"/>
    <w:rsid w:val="00950170"/>
    <w:rsid w:val="00952720"/>
    <w:rsid w:val="00955840"/>
    <w:rsid w:val="0095614E"/>
    <w:rsid w:val="009633D4"/>
    <w:rsid w:val="0097140A"/>
    <w:rsid w:val="0097255D"/>
    <w:rsid w:val="00973E02"/>
    <w:rsid w:val="009755D3"/>
    <w:rsid w:val="009801D8"/>
    <w:rsid w:val="00980378"/>
    <w:rsid w:val="009957BE"/>
    <w:rsid w:val="00996778"/>
    <w:rsid w:val="009975EE"/>
    <w:rsid w:val="009A622F"/>
    <w:rsid w:val="009B138E"/>
    <w:rsid w:val="009C1C93"/>
    <w:rsid w:val="009C2187"/>
    <w:rsid w:val="009C521A"/>
    <w:rsid w:val="009C76A3"/>
    <w:rsid w:val="009D00A8"/>
    <w:rsid w:val="009D02E2"/>
    <w:rsid w:val="009D4EE6"/>
    <w:rsid w:val="009D667D"/>
    <w:rsid w:val="009D69F8"/>
    <w:rsid w:val="009E7133"/>
    <w:rsid w:val="009E72EA"/>
    <w:rsid w:val="009E73DB"/>
    <w:rsid w:val="009F3552"/>
    <w:rsid w:val="009F3631"/>
    <w:rsid w:val="009F7713"/>
    <w:rsid w:val="00A0669E"/>
    <w:rsid w:val="00A06A5A"/>
    <w:rsid w:val="00A077F7"/>
    <w:rsid w:val="00A117F2"/>
    <w:rsid w:val="00A11D0A"/>
    <w:rsid w:val="00A16237"/>
    <w:rsid w:val="00A164F0"/>
    <w:rsid w:val="00A34E22"/>
    <w:rsid w:val="00A426BF"/>
    <w:rsid w:val="00A44CE8"/>
    <w:rsid w:val="00A44EBF"/>
    <w:rsid w:val="00A478A9"/>
    <w:rsid w:val="00A565C5"/>
    <w:rsid w:val="00A62D6B"/>
    <w:rsid w:val="00A642AF"/>
    <w:rsid w:val="00A65312"/>
    <w:rsid w:val="00A87B51"/>
    <w:rsid w:val="00A91E0A"/>
    <w:rsid w:val="00A93FE5"/>
    <w:rsid w:val="00A9509B"/>
    <w:rsid w:val="00A9630B"/>
    <w:rsid w:val="00A969B4"/>
    <w:rsid w:val="00A96D86"/>
    <w:rsid w:val="00A97C1D"/>
    <w:rsid w:val="00AA3FDE"/>
    <w:rsid w:val="00AA4A74"/>
    <w:rsid w:val="00AB70D9"/>
    <w:rsid w:val="00AB7D25"/>
    <w:rsid w:val="00AC01A1"/>
    <w:rsid w:val="00AC5A79"/>
    <w:rsid w:val="00AD05AF"/>
    <w:rsid w:val="00AD6F94"/>
    <w:rsid w:val="00AD7016"/>
    <w:rsid w:val="00AE14B8"/>
    <w:rsid w:val="00AE4161"/>
    <w:rsid w:val="00AF2BBC"/>
    <w:rsid w:val="00AF417E"/>
    <w:rsid w:val="00AF7F13"/>
    <w:rsid w:val="00B007B1"/>
    <w:rsid w:val="00B02888"/>
    <w:rsid w:val="00B108ED"/>
    <w:rsid w:val="00B11459"/>
    <w:rsid w:val="00B14161"/>
    <w:rsid w:val="00B14E8F"/>
    <w:rsid w:val="00B15B4D"/>
    <w:rsid w:val="00B27D27"/>
    <w:rsid w:val="00B324CC"/>
    <w:rsid w:val="00B32CED"/>
    <w:rsid w:val="00B353D9"/>
    <w:rsid w:val="00B445B1"/>
    <w:rsid w:val="00B60F67"/>
    <w:rsid w:val="00B63E7F"/>
    <w:rsid w:val="00B720EF"/>
    <w:rsid w:val="00B75CBE"/>
    <w:rsid w:val="00B826AF"/>
    <w:rsid w:val="00B96290"/>
    <w:rsid w:val="00BA1C5A"/>
    <w:rsid w:val="00BC3FC8"/>
    <w:rsid w:val="00BC5D3B"/>
    <w:rsid w:val="00BD0F9A"/>
    <w:rsid w:val="00BD15EB"/>
    <w:rsid w:val="00BD3F84"/>
    <w:rsid w:val="00BD5E3E"/>
    <w:rsid w:val="00BE0CA9"/>
    <w:rsid w:val="00BE22E5"/>
    <w:rsid w:val="00BE4920"/>
    <w:rsid w:val="00C02C3C"/>
    <w:rsid w:val="00C05ACE"/>
    <w:rsid w:val="00C308AB"/>
    <w:rsid w:val="00C312A9"/>
    <w:rsid w:val="00C44CF1"/>
    <w:rsid w:val="00C460DC"/>
    <w:rsid w:val="00C57F5A"/>
    <w:rsid w:val="00C6005A"/>
    <w:rsid w:val="00C60A53"/>
    <w:rsid w:val="00C6163A"/>
    <w:rsid w:val="00C61B42"/>
    <w:rsid w:val="00C62146"/>
    <w:rsid w:val="00C62BFE"/>
    <w:rsid w:val="00C673F1"/>
    <w:rsid w:val="00C74622"/>
    <w:rsid w:val="00C76083"/>
    <w:rsid w:val="00C76C95"/>
    <w:rsid w:val="00C8353D"/>
    <w:rsid w:val="00C84BB9"/>
    <w:rsid w:val="00C8694E"/>
    <w:rsid w:val="00C975A3"/>
    <w:rsid w:val="00CA344F"/>
    <w:rsid w:val="00CA49C1"/>
    <w:rsid w:val="00CA4C87"/>
    <w:rsid w:val="00CB0B27"/>
    <w:rsid w:val="00CB6ACC"/>
    <w:rsid w:val="00CC17FC"/>
    <w:rsid w:val="00CD5324"/>
    <w:rsid w:val="00CE09A6"/>
    <w:rsid w:val="00CE43D8"/>
    <w:rsid w:val="00CE5F51"/>
    <w:rsid w:val="00CE5F72"/>
    <w:rsid w:val="00CF0EE3"/>
    <w:rsid w:val="00CF35DA"/>
    <w:rsid w:val="00CF3C53"/>
    <w:rsid w:val="00D019B4"/>
    <w:rsid w:val="00D032CE"/>
    <w:rsid w:val="00D07C22"/>
    <w:rsid w:val="00D2169C"/>
    <w:rsid w:val="00D2658F"/>
    <w:rsid w:val="00D3323D"/>
    <w:rsid w:val="00D35B87"/>
    <w:rsid w:val="00D401C7"/>
    <w:rsid w:val="00D53754"/>
    <w:rsid w:val="00D5482A"/>
    <w:rsid w:val="00D65073"/>
    <w:rsid w:val="00D65948"/>
    <w:rsid w:val="00D65CFA"/>
    <w:rsid w:val="00D7073D"/>
    <w:rsid w:val="00D73D48"/>
    <w:rsid w:val="00D77B86"/>
    <w:rsid w:val="00D855AE"/>
    <w:rsid w:val="00DA0C1F"/>
    <w:rsid w:val="00DA2487"/>
    <w:rsid w:val="00DA2B7F"/>
    <w:rsid w:val="00DB063D"/>
    <w:rsid w:val="00DC5282"/>
    <w:rsid w:val="00DD2931"/>
    <w:rsid w:val="00DE16E8"/>
    <w:rsid w:val="00DE3456"/>
    <w:rsid w:val="00DE37B3"/>
    <w:rsid w:val="00DE4FD7"/>
    <w:rsid w:val="00DF6084"/>
    <w:rsid w:val="00DF62F4"/>
    <w:rsid w:val="00E13062"/>
    <w:rsid w:val="00E21D02"/>
    <w:rsid w:val="00E22763"/>
    <w:rsid w:val="00E23657"/>
    <w:rsid w:val="00E24BD7"/>
    <w:rsid w:val="00E2672C"/>
    <w:rsid w:val="00E27201"/>
    <w:rsid w:val="00E302D2"/>
    <w:rsid w:val="00E34A00"/>
    <w:rsid w:val="00E3653B"/>
    <w:rsid w:val="00E51292"/>
    <w:rsid w:val="00E5163E"/>
    <w:rsid w:val="00E608E1"/>
    <w:rsid w:val="00E66355"/>
    <w:rsid w:val="00E70D87"/>
    <w:rsid w:val="00E7382E"/>
    <w:rsid w:val="00E7621C"/>
    <w:rsid w:val="00E7672B"/>
    <w:rsid w:val="00E80F08"/>
    <w:rsid w:val="00E859DF"/>
    <w:rsid w:val="00E85F90"/>
    <w:rsid w:val="00EB07BE"/>
    <w:rsid w:val="00EB4E05"/>
    <w:rsid w:val="00EB4F09"/>
    <w:rsid w:val="00EB653C"/>
    <w:rsid w:val="00EC05FF"/>
    <w:rsid w:val="00EC2582"/>
    <w:rsid w:val="00EC4A01"/>
    <w:rsid w:val="00ED3B6C"/>
    <w:rsid w:val="00ED5D03"/>
    <w:rsid w:val="00ED6CD1"/>
    <w:rsid w:val="00EE3D10"/>
    <w:rsid w:val="00EE5B69"/>
    <w:rsid w:val="00EF2428"/>
    <w:rsid w:val="00EF47CE"/>
    <w:rsid w:val="00F0623B"/>
    <w:rsid w:val="00F10EBA"/>
    <w:rsid w:val="00F22705"/>
    <w:rsid w:val="00F2320F"/>
    <w:rsid w:val="00F32CB3"/>
    <w:rsid w:val="00F378C4"/>
    <w:rsid w:val="00F46A07"/>
    <w:rsid w:val="00F5140A"/>
    <w:rsid w:val="00F52B40"/>
    <w:rsid w:val="00F5690D"/>
    <w:rsid w:val="00F63D63"/>
    <w:rsid w:val="00F67C4E"/>
    <w:rsid w:val="00F83597"/>
    <w:rsid w:val="00F859E5"/>
    <w:rsid w:val="00F95A92"/>
    <w:rsid w:val="00F95EDF"/>
    <w:rsid w:val="00FA2908"/>
    <w:rsid w:val="00FA5D89"/>
    <w:rsid w:val="00FA608C"/>
    <w:rsid w:val="00FA6E77"/>
    <w:rsid w:val="00FC0CD1"/>
    <w:rsid w:val="00FC23EE"/>
    <w:rsid w:val="00FC3A71"/>
    <w:rsid w:val="00FC4F93"/>
    <w:rsid w:val="00FD68E0"/>
    <w:rsid w:val="00FE57F1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71B7"/>
  <w15:docId w15:val="{F82D81F6-C1FB-4DCF-BEEC-B87F9AF5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73B1E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  <w:style w:type="character" w:customStyle="1" w:styleId="apple-converted-space">
    <w:name w:val="apple-converted-space"/>
    <w:rsid w:val="00647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3781B-7A96-413A-B507-14C134ECD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1797</Words>
  <Characters>10247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BT01</cp:lastModifiedBy>
  <cp:revision>10</cp:revision>
  <cp:lastPrinted>2019-09-03T12:11:00Z</cp:lastPrinted>
  <dcterms:created xsi:type="dcterms:W3CDTF">2019-09-10T08:38:00Z</dcterms:created>
  <dcterms:modified xsi:type="dcterms:W3CDTF">2019-11-24T11:04:00Z</dcterms:modified>
</cp:coreProperties>
</file>