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28"/>
      </w:tblGrid>
      <w:tr w:rsidR="005902BE" w:rsidRPr="001D3378">
        <w:tc>
          <w:tcPr>
            <w:tcW w:w="9628" w:type="dxa"/>
          </w:tcPr>
          <w:p w:rsidR="00734493" w:rsidRPr="00F76E5C" w:rsidRDefault="00734493" w:rsidP="0073449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Перелік питань</w:t>
            </w:r>
            <w:r w:rsidR="002A7419">
              <w:rPr>
                <w:b/>
                <w:sz w:val="28"/>
                <w:szCs w:val="28"/>
                <w:lang w:val="uk-UA"/>
              </w:rPr>
              <w:t xml:space="preserve"> </w:t>
            </w:r>
            <w:r w:rsidR="00B95661">
              <w:rPr>
                <w:b/>
                <w:sz w:val="28"/>
                <w:szCs w:val="28"/>
                <w:lang w:val="uk-UA"/>
              </w:rPr>
              <w:t>до</w:t>
            </w:r>
            <w:r w:rsidR="002A7419">
              <w:rPr>
                <w:b/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  <w:r w:rsidR="00F76E5C">
              <w:rPr>
                <w:b/>
                <w:sz w:val="28"/>
                <w:szCs w:val="28"/>
                <w:lang w:val="uk-UA"/>
              </w:rPr>
              <w:t>іспит</w:t>
            </w:r>
            <w:r w:rsidR="00B95661">
              <w:rPr>
                <w:b/>
                <w:sz w:val="28"/>
                <w:szCs w:val="28"/>
                <w:lang w:val="uk-UA"/>
              </w:rPr>
              <w:t>у</w:t>
            </w:r>
          </w:p>
          <w:p w:rsidR="00734493" w:rsidRDefault="00734493" w:rsidP="00734493">
            <w:pPr>
              <w:tabs>
                <w:tab w:val="left" w:pos="851"/>
              </w:tabs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 навчальної дисципліни </w:t>
            </w:r>
            <w:r>
              <w:rPr>
                <w:b/>
                <w:sz w:val="28"/>
                <w:szCs w:val="28"/>
                <w:u w:val="single"/>
                <w:lang w:val="uk-UA"/>
              </w:rPr>
              <w:t>«Менеджмент ЗЕД»__</w:t>
            </w:r>
          </w:p>
          <w:p w:rsidR="00734493" w:rsidRDefault="00734493" w:rsidP="00734493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0"/>
                <w:szCs w:val="20"/>
                <w:lang w:val="uk-UA"/>
              </w:rPr>
              <w:t>(назва навчальної дисципліни)</w:t>
            </w:r>
          </w:p>
          <w:p w:rsidR="00734493" w:rsidRDefault="00734493" w:rsidP="00734493">
            <w:pPr>
              <w:tabs>
                <w:tab w:val="left" w:pos="851"/>
              </w:tabs>
              <w:ind w:firstLine="567"/>
              <w:jc w:val="center"/>
              <w:rPr>
                <w:sz w:val="28"/>
                <w:szCs w:val="28"/>
                <w:lang w:val="uk-UA"/>
              </w:rPr>
            </w:pP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спец</w:t>
            </w:r>
            <w:proofErr w:type="gramEnd"/>
            <w:r>
              <w:rPr>
                <w:sz w:val="28"/>
                <w:szCs w:val="28"/>
              </w:rPr>
              <w:t>іальн</w:t>
            </w:r>
            <w:r>
              <w:rPr>
                <w:sz w:val="28"/>
                <w:szCs w:val="28"/>
                <w:lang w:val="uk-UA"/>
              </w:rPr>
              <w:t>істю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073 «Менеджмент»</w:t>
            </w:r>
          </w:p>
          <w:p w:rsidR="005902BE" w:rsidRPr="001D3378" w:rsidRDefault="00734493" w:rsidP="007344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освітнього ступеня «магістр»</w:t>
            </w:r>
          </w:p>
        </w:tc>
      </w:tr>
    </w:tbl>
    <w:p w:rsidR="005902BE" w:rsidRPr="001D3378" w:rsidRDefault="005902BE">
      <w:pPr>
        <w:rPr>
          <w:b/>
          <w:sz w:val="28"/>
          <w:szCs w:val="28"/>
          <w:lang w:val="uk-UA"/>
        </w:rPr>
      </w:pPr>
    </w:p>
    <w:tbl>
      <w:tblPr>
        <w:tblStyle w:val="af2"/>
        <w:tblW w:w="5000" w:type="pct"/>
        <w:tblLook w:val="04A0"/>
      </w:tblPr>
      <w:tblGrid>
        <w:gridCol w:w="721"/>
        <w:gridCol w:w="9133"/>
      </w:tblGrid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1D3378">
              <w:rPr>
                <w:i/>
                <w:sz w:val="28"/>
                <w:szCs w:val="28"/>
                <w:lang w:val="uk-UA"/>
              </w:rPr>
              <w:t>№</w:t>
            </w:r>
          </w:p>
          <w:p w:rsidR="00CE4E29" w:rsidRPr="001D3378" w:rsidRDefault="00CE4E29" w:rsidP="001B2B3C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1D3378">
              <w:rPr>
                <w:i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634" w:type="pct"/>
          </w:tcPr>
          <w:p w:rsidR="00CE4E29" w:rsidRPr="001D3378" w:rsidRDefault="00553502" w:rsidP="00553502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1D3378">
              <w:rPr>
                <w:i/>
                <w:sz w:val="28"/>
                <w:szCs w:val="28"/>
                <w:lang w:val="uk-UA"/>
              </w:rPr>
              <w:t>Зміст п</w:t>
            </w:r>
            <w:r w:rsidR="00CE4E29" w:rsidRPr="001D3378">
              <w:rPr>
                <w:i/>
                <w:sz w:val="28"/>
                <w:szCs w:val="28"/>
                <w:lang w:val="uk-UA"/>
              </w:rPr>
              <w:t>итання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4634" w:type="pct"/>
          </w:tcPr>
          <w:p w:rsidR="00CE4E29" w:rsidRPr="001D3378" w:rsidRDefault="00CE4E29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634" w:type="pct"/>
          </w:tcPr>
          <w:p w:rsidR="00CE4E29" w:rsidRPr="001D3378" w:rsidRDefault="002C0FF4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Інструменти зовнішньоекономічної політики бувають таких видів: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634" w:type="pct"/>
          </w:tcPr>
          <w:p w:rsidR="00CE4E29" w:rsidRPr="001D3378" w:rsidRDefault="00A429AB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 xml:space="preserve">До семи складових логістичного </w:t>
            </w:r>
            <w:proofErr w:type="spellStart"/>
            <w:r w:rsidRPr="001D3378">
              <w:rPr>
                <w:sz w:val="28"/>
                <w:szCs w:val="28"/>
                <w:lang w:val="uk-UA"/>
              </w:rPr>
              <w:t>міксу</w:t>
            </w:r>
            <w:proofErr w:type="spellEnd"/>
            <w:r w:rsidRPr="001D3378">
              <w:rPr>
                <w:sz w:val="28"/>
                <w:szCs w:val="28"/>
                <w:lang w:val="uk-UA"/>
              </w:rPr>
              <w:t xml:space="preserve"> не належать: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634" w:type="pct"/>
          </w:tcPr>
          <w:p w:rsidR="00CE4E29" w:rsidRPr="001D3378" w:rsidRDefault="00A429AB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Паризька конвенція про охорону промислової власності не стосувалася: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634" w:type="pct"/>
          </w:tcPr>
          <w:p w:rsidR="00CE4E29" w:rsidRPr="001D3378" w:rsidRDefault="00524328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Комп’ютерні програми в Україні охороняються: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634" w:type="pct"/>
          </w:tcPr>
          <w:p w:rsidR="00CE4E29" w:rsidRPr="001D3378" w:rsidRDefault="00524328" w:rsidP="008A614C">
            <w:pPr>
              <w:widowControl w:val="0"/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У міжнародному фінансовому лізингу не бере участь: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634" w:type="pct"/>
          </w:tcPr>
          <w:p w:rsidR="00CE4E29" w:rsidRPr="001D3378" w:rsidRDefault="00524328" w:rsidP="00803D89">
            <w:pPr>
              <w:jc w:val="both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Міжнародна технічна допомога не може надаватися у формі: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634" w:type="pct"/>
          </w:tcPr>
          <w:p w:rsidR="00CE4E29" w:rsidRPr="001D3378" w:rsidRDefault="00524328" w:rsidP="00D62C79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Фрахтовий контракт не має форми: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634" w:type="pct"/>
          </w:tcPr>
          <w:p w:rsidR="00CE4E29" w:rsidRPr="001D3378" w:rsidRDefault="00524328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Рекреація є діяльністю, спрямованою на: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4634" w:type="pct"/>
          </w:tcPr>
          <w:p w:rsidR="00CE4E29" w:rsidRPr="001D3378" w:rsidRDefault="009A6A8D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Немає такої форми трансферу технологій на світовому ринку: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4634" w:type="pct"/>
          </w:tcPr>
          <w:p w:rsidR="00CE4E29" w:rsidRPr="001D3378" w:rsidRDefault="009A6A8D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Контрафактні товари – це: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4634" w:type="pct"/>
          </w:tcPr>
          <w:p w:rsidR="00CE4E29" w:rsidRPr="001D3378" w:rsidRDefault="009A6A8D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Ембарго належить до таких інструментів зовнішньоекономічної політики: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4634" w:type="pct"/>
          </w:tcPr>
          <w:p w:rsidR="00CE4E29" w:rsidRPr="001D3378" w:rsidRDefault="009A6A8D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Логістика, як самостійний науково-практичний напрям, сформувалася: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4634" w:type="pct"/>
          </w:tcPr>
          <w:p w:rsidR="00CE4E29" w:rsidRPr="001D3378" w:rsidRDefault="009A6A8D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Дозволеним методом одержання чужих секретів виробництва не є: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4634" w:type="pct"/>
          </w:tcPr>
          <w:p w:rsidR="00CE4E29" w:rsidRPr="001D3378" w:rsidRDefault="00517A1A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Квотування є: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4634" w:type="pct"/>
          </w:tcPr>
          <w:p w:rsidR="00CE4E29" w:rsidRPr="001D3378" w:rsidRDefault="00517A1A">
            <w:pPr>
              <w:rPr>
                <w:sz w:val="28"/>
                <w:szCs w:val="28"/>
                <w:lang w:val="uk-UA"/>
              </w:rPr>
            </w:pPr>
            <w:proofErr w:type="spellStart"/>
            <w:r w:rsidRPr="001D3378">
              <w:rPr>
                <w:sz w:val="28"/>
                <w:szCs w:val="28"/>
                <w:lang w:val="uk-UA"/>
              </w:rPr>
              <w:t>Єврорегіони</w:t>
            </w:r>
            <w:proofErr w:type="spellEnd"/>
            <w:r w:rsidRPr="001D3378">
              <w:rPr>
                <w:sz w:val="28"/>
                <w:szCs w:val="28"/>
                <w:lang w:val="uk-UA"/>
              </w:rPr>
              <w:t xml:space="preserve"> є організаційною формою: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4634" w:type="pct"/>
          </w:tcPr>
          <w:p w:rsidR="00CE4E29" w:rsidRPr="001D3378" w:rsidRDefault="00517A1A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 xml:space="preserve">40 рекомендацій Групи з розробки фінансових заходів боротьби з відмиванням грошей у законодавство України були </w:t>
            </w:r>
            <w:proofErr w:type="spellStart"/>
            <w:r w:rsidRPr="001D3378">
              <w:rPr>
                <w:sz w:val="28"/>
                <w:szCs w:val="28"/>
                <w:lang w:val="uk-UA"/>
              </w:rPr>
              <w:t>імплементовані</w:t>
            </w:r>
            <w:proofErr w:type="spellEnd"/>
            <w:r w:rsidRPr="001D3378">
              <w:rPr>
                <w:sz w:val="28"/>
                <w:szCs w:val="28"/>
                <w:lang w:val="uk-UA"/>
              </w:rPr>
              <w:t>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4634" w:type="pct"/>
          </w:tcPr>
          <w:p w:rsidR="00CE4E29" w:rsidRPr="001D3378" w:rsidRDefault="00002845" w:rsidP="00CE4E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Девальвація валюти – це: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4634" w:type="pct"/>
          </w:tcPr>
          <w:p w:rsidR="00CE4E29" w:rsidRPr="001D3378" w:rsidRDefault="00002845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Поміж світових валютних систем немає: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4634" w:type="pct"/>
          </w:tcPr>
          <w:p w:rsidR="00CE4E29" w:rsidRPr="001D3378" w:rsidRDefault="00002845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Поміж основних підходів до добору персоналу, які використовують мультинаціональні компанії, немає такого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4634" w:type="pct"/>
          </w:tcPr>
          <w:p w:rsidR="00CE4E29" w:rsidRPr="001D3378" w:rsidRDefault="00002845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Митним брокером в Україні може бути: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4634" w:type="pct"/>
          </w:tcPr>
          <w:p w:rsidR="00CE4E29" w:rsidRPr="001D3378" w:rsidRDefault="00760015" w:rsidP="00CE4E29">
            <w:pPr>
              <w:autoSpaceDE w:val="0"/>
              <w:autoSpaceDN w:val="0"/>
              <w:adjustRightInd w:val="0"/>
              <w:ind w:hanging="14"/>
              <w:jc w:val="both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Верховна Рада України VI скликання складалася з такої кількості блоків та партій: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4634" w:type="pct"/>
          </w:tcPr>
          <w:p w:rsidR="00CE4E29" w:rsidRPr="001D3378" w:rsidRDefault="00B339CD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Митний кодекс України охоплює таку кількість митних режимів: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4634" w:type="pct"/>
          </w:tcPr>
          <w:p w:rsidR="00CE4E29" w:rsidRPr="001D3378" w:rsidRDefault="00B339CD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ГАТС не визнає такий спосіб надання послуг: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4634" w:type="pct"/>
          </w:tcPr>
          <w:p w:rsidR="00CE4E29" w:rsidRPr="001D3378" w:rsidRDefault="00A04323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Одним з головних принципів побудови податкових систем країн світу є: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4634" w:type="pct"/>
          </w:tcPr>
          <w:p w:rsidR="00CE4E29" w:rsidRPr="001D3378" w:rsidRDefault="00A04323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За повного міжнародного лізингу обов’язки з підтримання об’єкта лізингу у належному стані покладається на: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4634" w:type="pct"/>
          </w:tcPr>
          <w:p w:rsidR="00CE4E29" w:rsidRPr="001D3378" w:rsidRDefault="00A04323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Міждержавні канали передачі технологій не можуть бути: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4634" w:type="pct"/>
          </w:tcPr>
          <w:p w:rsidR="00CE4E29" w:rsidRPr="001D3378" w:rsidRDefault="00A04323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Не буває таких корпоративних облігацій: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4634" w:type="pct"/>
          </w:tcPr>
          <w:p w:rsidR="00CE4E29" w:rsidRPr="001D3378" w:rsidRDefault="002D4716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Демпінг – це: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4634" w:type="pct"/>
          </w:tcPr>
          <w:p w:rsidR="00CE4E29" w:rsidRPr="001D3378" w:rsidRDefault="004C5F4B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Кеш-бюджетування компанії – це управління:</w:t>
            </w:r>
          </w:p>
        </w:tc>
      </w:tr>
      <w:tr w:rsidR="00CE4E29" w:rsidRPr="001D3378" w:rsidTr="00CE4E29">
        <w:trPr>
          <w:trHeight w:val="403"/>
        </w:trPr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4634" w:type="pct"/>
          </w:tcPr>
          <w:p w:rsidR="00CE4E29" w:rsidRPr="001D3378" w:rsidRDefault="004C5F4B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В Україні декларантом можуть бути:</w:t>
            </w:r>
          </w:p>
        </w:tc>
      </w:tr>
      <w:tr w:rsidR="00CE4E29" w:rsidRPr="00B95661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31.</w:t>
            </w:r>
          </w:p>
        </w:tc>
        <w:tc>
          <w:tcPr>
            <w:tcW w:w="4634" w:type="pct"/>
          </w:tcPr>
          <w:p w:rsidR="00CE4E29" w:rsidRPr="001D3378" w:rsidRDefault="004C5F4B" w:rsidP="00A6672D">
            <w:pPr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 xml:space="preserve">Найвищим органом, що здійснює в Україні державне регулювання </w:t>
            </w:r>
            <w:r w:rsidRPr="001D3378">
              <w:rPr>
                <w:sz w:val="28"/>
                <w:szCs w:val="28"/>
                <w:lang w:val="uk-UA"/>
              </w:rPr>
              <w:lastRenderedPageBreak/>
              <w:t>зовнішньоекономічної діяльності, є: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lastRenderedPageBreak/>
              <w:t>32.</w:t>
            </w:r>
          </w:p>
        </w:tc>
        <w:tc>
          <w:tcPr>
            <w:tcW w:w="4634" w:type="pct"/>
          </w:tcPr>
          <w:p w:rsidR="00CE4E29" w:rsidRPr="001D3378" w:rsidRDefault="004C5F4B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Логістика третього покоління формується на підставі концепції: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33.</w:t>
            </w:r>
          </w:p>
        </w:tc>
        <w:tc>
          <w:tcPr>
            <w:tcW w:w="4634" w:type="pct"/>
          </w:tcPr>
          <w:p w:rsidR="00CE4E29" w:rsidRPr="001D3378" w:rsidRDefault="00BE7026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Чинне федеральне законодавство США охорону ідей: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34.</w:t>
            </w:r>
          </w:p>
        </w:tc>
        <w:tc>
          <w:tcPr>
            <w:tcW w:w="4634" w:type="pct"/>
          </w:tcPr>
          <w:p w:rsidR="00CE4E29" w:rsidRPr="001D3378" w:rsidRDefault="00BE7026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У США термін: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35.</w:t>
            </w:r>
          </w:p>
        </w:tc>
        <w:tc>
          <w:tcPr>
            <w:tcW w:w="4634" w:type="pct"/>
          </w:tcPr>
          <w:p w:rsidR="00CE4E29" w:rsidRPr="001D3378" w:rsidRDefault="00BE7026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Договір міжнародного фінансового лізингу не містить елементів договорів: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36.</w:t>
            </w:r>
          </w:p>
        </w:tc>
        <w:tc>
          <w:tcPr>
            <w:tcW w:w="4634" w:type="pct"/>
          </w:tcPr>
          <w:p w:rsidR="00CE4E29" w:rsidRPr="001D3378" w:rsidRDefault="00BE7026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Поміж каналів міжнародної передачі технологій відсутні: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37.</w:t>
            </w:r>
          </w:p>
        </w:tc>
        <w:tc>
          <w:tcPr>
            <w:tcW w:w="4634" w:type="pct"/>
          </w:tcPr>
          <w:p w:rsidR="00CE4E29" w:rsidRPr="001D3378" w:rsidRDefault="00BE7026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Демередж (</w:t>
            </w:r>
            <w:proofErr w:type="spellStart"/>
            <w:r w:rsidRPr="001D3378">
              <w:rPr>
                <w:sz w:val="28"/>
                <w:szCs w:val="28"/>
                <w:lang w:val="uk-UA"/>
              </w:rPr>
              <w:t>demerrage</w:t>
            </w:r>
            <w:proofErr w:type="spellEnd"/>
            <w:r w:rsidRPr="001D3378">
              <w:rPr>
                <w:sz w:val="28"/>
                <w:szCs w:val="28"/>
                <w:lang w:val="uk-UA"/>
              </w:rPr>
              <w:t>) – це: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38.</w:t>
            </w:r>
          </w:p>
        </w:tc>
        <w:tc>
          <w:tcPr>
            <w:tcW w:w="4634" w:type="pct"/>
          </w:tcPr>
          <w:p w:rsidR="00CE4E29" w:rsidRPr="001D3378" w:rsidRDefault="00BE7026">
            <w:pPr>
              <w:rPr>
                <w:bCs/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До спільних елементів для всіх організацій у сфері менеджменту не належать: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39.</w:t>
            </w:r>
          </w:p>
        </w:tc>
        <w:tc>
          <w:tcPr>
            <w:tcW w:w="4634" w:type="pct"/>
          </w:tcPr>
          <w:p w:rsidR="00CE4E29" w:rsidRPr="001D3378" w:rsidRDefault="00BE7026">
            <w:pPr>
              <w:rPr>
                <w:bCs/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Гібридна стратегія міжнародних стратегічних альянсів не має такої складової: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40.</w:t>
            </w:r>
          </w:p>
        </w:tc>
        <w:tc>
          <w:tcPr>
            <w:tcW w:w="4634" w:type="pct"/>
          </w:tcPr>
          <w:p w:rsidR="00CE4E29" w:rsidRPr="001D3378" w:rsidRDefault="00BE7026">
            <w:pPr>
              <w:rPr>
                <w:bCs/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Технічну політику фірм можна виявити за допомогою: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41.</w:t>
            </w:r>
          </w:p>
        </w:tc>
        <w:tc>
          <w:tcPr>
            <w:tcW w:w="4634" w:type="pct"/>
          </w:tcPr>
          <w:p w:rsidR="00CE4E29" w:rsidRPr="001D3378" w:rsidRDefault="009C4778">
            <w:pPr>
              <w:rPr>
                <w:bCs/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«Стратегію національної безпеки України» затверджено: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42.</w:t>
            </w:r>
          </w:p>
        </w:tc>
        <w:tc>
          <w:tcPr>
            <w:tcW w:w="4634" w:type="pct"/>
          </w:tcPr>
          <w:p w:rsidR="00CE4E29" w:rsidRPr="001D3378" w:rsidRDefault="009C4778">
            <w:pPr>
              <w:rPr>
                <w:bCs/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Сучасна міжнародна логістика базується на концепціях: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43.</w:t>
            </w:r>
          </w:p>
        </w:tc>
        <w:tc>
          <w:tcPr>
            <w:tcW w:w="4634" w:type="pct"/>
          </w:tcPr>
          <w:p w:rsidR="00CE4E29" w:rsidRPr="001D3378" w:rsidRDefault="009C4778">
            <w:pPr>
              <w:rPr>
                <w:bCs/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Критичний імпорт – це імпорт продукції, яка: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44.</w:t>
            </w:r>
          </w:p>
        </w:tc>
        <w:tc>
          <w:tcPr>
            <w:tcW w:w="4634" w:type="pct"/>
          </w:tcPr>
          <w:p w:rsidR="00CE4E29" w:rsidRPr="001D3378" w:rsidRDefault="009C4778">
            <w:pPr>
              <w:rPr>
                <w:bCs/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Інженерний консалтинг належить до таких видів консалтингу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45.</w:t>
            </w:r>
          </w:p>
        </w:tc>
        <w:tc>
          <w:tcPr>
            <w:tcW w:w="4634" w:type="pct"/>
          </w:tcPr>
          <w:p w:rsidR="00CE4E29" w:rsidRPr="001D3378" w:rsidRDefault="009C4778">
            <w:pPr>
              <w:rPr>
                <w:bCs/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Лізинг не може бути: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46.</w:t>
            </w:r>
          </w:p>
        </w:tc>
        <w:tc>
          <w:tcPr>
            <w:tcW w:w="4634" w:type="pct"/>
          </w:tcPr>
          <w:p w:rsidR="00CE4E29" w:rsidRPr="001D3378" w:rsidRDefault="009C4778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Заявки на гранти урядових і спеціальних наукових фондів не мають такої форми: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47.</w:t>
            </w:r>
          </w:p>
        </w:tc>
        <w:tc>
          <w:tcPr>
            <w:tcW w:w="4634" w:type="pct"/>
          </w:tcPr>
          <w:p w:rsidR="00CE4E29" w:rsidRPr="001D3378" w:rsidRDefault="00707DB8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Немає таких корпоративних облігацій за строками погашення: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48.</w:t>
            </w:r>
          </w:p>
        </w:tc>
        <w:tc>
          <w:tcPr>
            <w:tcW w:w="4634" w:type="pct"/>
          </w:tcPr>
          <w:p w:rsidR="00CE4E29" w:rsidRPr="001D3378" w:rsidRDefault="00707DB8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До функцій мита не належить: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49.</w:t>
            </w:r>
          </w:p>
        </w:tc>
        <w:tc>
          <w:tcPr>
            <w:tcW w:w="4634" w:type="pct"/>
          </w:tcPr>
          <w:p w:rsidR="00CE4E29" w:rsidRPr="001D3378" w:rsidRDefault="00707DB8">
            <w:pPr>
              <w:rPr>
                <w:spacing w:val="-3"/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Валютна позиція – це: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50.</w:t>
            </w:r>
          </w:p>
        </w:tc>
        <w:tc>
          <w:tcPr>
            <w:tcW w:w="4634" w:type="pct"/>
          </w:tcPr>
          <w:p w:rsidR="00CE4E29" w:rsidRPr="001D3378" w:rsidRDefault="00BA1672" w:rsidP="00CE4E29">
            <w:pPr>
              <w:autoSpaceDE w:val="0"/>
              <w:autoSpaceDN w:val="0"/>
              <w:adjustRightInd w:val="0"/>
              <w:jc w:val="both"/>
              <w:rPr>
                <w:spacing w:val="-3"/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Патентні повірені в Україні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51.</w:t>
            </w:r>
          </w:p>
        </w:tc>
        <w:tc>
          <w:tcPr>
            <w:tcW w:w="4634" w:type="pct"/>
          </w:tcPr>
          <w:p w:rsidR="00CE4E29" w:rsidRPr="001D3378" w:rsidRDefault="00BA1672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Правові засади організації та діяльності Ради національної безпеки і оборони України визначаються: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52.</w:t>
            </w:r>
          </w:p>
        </w:tc>
        <w:tc>
          <w:tcPr>
            <w:tcW w:w="4634" w:type="pct"/>
          </w:tcPr>
          <w:p w:rsidR="00CE4E29" w:rsidRPr="001D3378" w:rsidRDefault="007F7579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Консалтингом є: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53.</w:t>
            </w:r>
          </w:p>
        </w:tc>
        <w:tc>
          <w:tcPr>
            <w:tcW w:w="4634" w:type="pct"/>
          </w:tcPr>
          <w:p w:rsidR="00CE4E29" w:rsidRPr="001D3378" w:rsidRDefault="00BA1672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Головними принципами розбудови законодавчої бази податкової системи не є: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54.</w:t>
            </w:r>
          </w:p>
        </w:tc>
        <w:tc>
          <w:tcPr>
            <w:tcW w:w="4634" w:type="pct"/>
          </w:tcPr>
          <w:p w:rsidR="00CE4E29" w:rsidRPr="001D3378" w:rsidRDefault="007F7579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 w:rsidRPr="001D3378">
              <w:rPr>
                <w:sz w:val="28"/>
                <w:szCs w:val="28"/>
                <w:lang w:val="uk-UA"/>
              </w:rPr>
              <w:t>Ковзаюче</w:t>
            </w:r>
            <w:proofErr w:type="spellEnd"/>
            <w:r w:rsidRPr="001D3378">
              <w:rPr>
                <w:sz w:val="28"/>
                <w:szCs w:val="28"/>
                <w:lang w:val="uk-UA"/>
              </w:rPr>
              <w:t xml:space="preserve"> планування – це: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55.</w:t>
            </w:r>
          </w:p>
        </w:tc>
        <w:tc>
          <w:tcPr>
            <w:tcW w:w="4634" w:type="pct"/>
          </w:tcPr>
          <w:p w:rsidR="00CE4E29" w:rsidRPr="001D3378" w:rsidRDefault="007F7579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До основних механізмів Спільної сільськогосподарської політики Євросоюзу не належать: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56.</w:t>
            </w:r>
          </w:p>
        </w:tc>
        <w:tc>
          <w:tcPr>
            <w:tcW w:w="4634" w:type="pct"/>
          </w:tcPr>
          <w:p w:rsidR="00CE4E29" w:rsidRPr="001D3378" w:rsidRDefault="007F7579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Вітчизняному законодавству відоме поняття: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57.</w:t>
            </w:r>
          </w:p>
        </w:tc>
        <w:tc>
          <w:tcPr>
            <w:tcW w:w="4634" w:type="pct"/>
          </w:tcPr>
          <w:p w:rsidR="00CE4E29" w:rsidRPr="001D3378" w:rsidRDefault="009108E0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Корпоративні облігації не мають такої ознаки: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58.</w:t>
            </w:r>
          </w:p>
        </w:tc>
        <w:tc>
          <w:tcPr>
            <w:tcW w:w="4634" w:type="pct"/>
          </w:tcPr>
          <w:p w:rsidR="00CE4E29" w:rsidRPr="001D3378" w:rsidRDefault="00F307BA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Правовий статут торговельних представництв як органів радянської держави було визначено: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59.</w:t>
            </w:r>
          </w:p>
        </w:tc>
        <w:tc>
          <w:tcPr>
            <w:tcW w:w="4634" w:type="pct"/>
          </w:tcPr>
          <w:p w:rsidR="00CE4E29" w:rsidRPr="001D3378" w:rsidRDefault="00F307BA">
            <w:pPr>
              <w:rPr>
                <w:spacing w:val="-3"/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Поміж схем структур управління багатонаціональних компаній немає такої: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60.</w:t>
            </w:r>
          </w:p>
        </w:tc>
        <w:tc>
          <w:tcPr>
            <w:tcW w:w="4634" w:type="pct"/>
          </w:tcPr>
          <w:p w:rsidR="00CE4E29" w:rsidRPr="001D3378" w:rsidRDefault="00F307BA" w:rsidP="002C27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Державний департамент інтелектуальної власності діє в Україні у складі: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61.</w:t>
            </w:r>
          </w:p>
        </w:tc>
        <w:tc>
          <w:tcPr>
            <w:tcW w:w="4634" w:type="pct"/>
          </w:tcPr>
          <w:p w:rsidR="00CE4E29" w:rsidRPr="001D3378" w:rsidRDefault="00716AFF" w:rsidP="00CE4E29">
            <w:pPr>
              <w:autoSpaceDE w:val="0"/>
              <w:autoSpaceDN w:val="0"/>
              <w:adjustRightInd w:val="0"/>
              <w:ind w:hanging="14"/>
              <w:jc w:val="both"/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Концепція Дж. Кейнса дефіцит державного бюджету: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62.</w:t>
            </w:r>
          </w:p>
        </w:tc>
        <w:tc>
          <w:tcPr>
            <w:tcW w:w="4634" w:type="pct"/>
          </w:tcPr>
          <w:p w:rsidR="00CE4E29" w:rsidRPr="001D3378" w:rsidRDefault="00716AFF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Чи можуть бути невидимими товари і видимими послуги: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63.</w:t>
            </w:r>
          </w:p>
        </w:tc>
        <w:tc>
          <w:tcPr>
            <w:tcW w:w="4634" w:type="pct"/>
          </w:tcPr>
          <w:p w:rsidR="00CE4E29" w:rsidRPr="001D3378" w:rsidRDefault="00716AFF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Податкові канікули – це: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64.</w:t>
            </w:r>
          </w:p>
        </w:tc>
        <w:tc>
          <w:tcPr>
            <w:tcW w:w="4634" w:type="pct"/>
          </w:tcPr>
          <w:p w:rsidR="00CE4E29" w:rsidRPr="001D3378" w:rsidRDefault="00716AFF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 w:rsidRPr="001D3378">
              <w:rPr>
                <w:sz w:val="28"/>
                <w:szCs w:val="28"/>
                <w:lang w:val="uk-UA"/>
              </w:rPr>
              <w:t>Дорвеї</w:t>
            </w:r>
            <w:proofErr w:type="spellEnd"/>
            <w:r w:rsidRPr="001D3378">
              <w:rPr>
                <w:sz w:val="28"/>
                <w:szCs w:val="28"/>
                <w:lang w:val="uk-UA"/>
              </w:rPr>
              <w:t xml:space="preserve"> – це: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65.</w:t>
            </w:r>
          </w:p>
        </w:tc>
        <w:tc>
          <w:tcPr>
            <w:tcW w:w="4634" w:type="pct"/>
          </w:tcPr>
          <w:p w:rsidR="00CE4E29" w:rsidRPr="001D3378" w:rsidRDefault="00DC2F1F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 xml:space="preserve">Екологічне сільське господарство Європейського Союзу вітає </w:t>
            </w:r>
            <w:r w:rsidRPr="001D3378">
              <w:rPr>
                <w:sz w:val="28"/>
                <w:szCs w:val="28"/>
                <w:lang w:val="uk-UA"/>
              </w:rPr>
              <w:lastRenderedPageBreak/>
              <w:t>використання: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lastRenderedPageBreak/>
              <w:t>66.</w:t>
            </w:r>
          </w:p>
        </w:tc>
        <w:tc>
          <w:tcPr>
            <w:tcW w:w="4634" w:type="pct"/>
          </w:tcPr>
          <w:p w:rsidR="00CE4E29" w:rsidRPr="001D3378" w:rsidRDefault="00DC2F1F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Група з розробки фінансових заходів боротьби з відмиванням грошей позначається абревіатурою: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67.</w:t>
            </w:r>
          </w:p>
        </w:tc>
        <w:tc>
          <w:tcPr>
            <w:tcW w:w="4634" w:type="pct"/>
          </w:tcPr>
          <w:p w:rsidR="00CE4E29" w:rsidRPr="001D3378" w:rsidRDefault="00DC2F1F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У морських перевезеннях контейнери не класифікуються за: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68.</w:t>
            </w:r>
          </w:p>
        </w:tc>
        <w:tc>
          <w:tcPr>
            <w:tcW w:w="4634" w:type="pct"/>
          </w:tcPr>
          <w:p w:rsidR="00CE4E29" w:rsidRPr="001D3378" w:rsidRDefault="00DC2F1F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Першим кроком на шляху децентралізації державної монополії на зовнішньоекономічну діяльність слід вважати: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69.</w:t>
            </w:r>
          </w:p>
        </w:tc>
        <w:tc>
          <w:tcPr>
            <w:tcW w:w="4634" w:type="pct"/>
          </w:tcPr>
          <w:p w:rsidR="00CE4E29" w:rsidRPr="001D3378" w:rsidRDefault="00DC2F1F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Модель національного ромба запропонував: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70.</w:t>
            </w:r>
          </w:p>
        </w:tc>
        <w:tc>
          <w:tcPr>
            <w:tcW w:w="4634" w:type="pct"/>
          </w:tcPr>
          <w:p w:rsidR="00CE4E29" w:rsidRPr="001D3378" w:rsidRDefault="00DC2F1F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Патентні повірені у США – це: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71.</w:t>
            </w:r>
          </w:p>
        </w:tc>
        <w:tc>
          <w:tcPr>
            <w:tcW w:w="4634" w:type="pct"/>
          </w:tcPr>
          <w:p w:rsidR="00CE4E29" w:rsidRPr="001D3378" w:rsidRDefault="00DC2F1F" w:rsidP="00DC2F1F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Концепцію державної програми формування позитивного міжнародного іміджу України схвалено: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72.</w:t>
            </w:r>
          </w:p>
        </w:tc>
        <w:tc>
          <w:tcPr>
            <w:tcW w:w="4634" w:type="pct"/>
          </w:tcPr>
          <w:p w:rsidR="00CE4E29" w:rsidRPr="001D3378" w:rsidRDefault="00DC2F1F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Міжнародна логістика не охоплює: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73.</w:t>
            </w:r>
          </w:p>
        </w:tc>
        <w:tc>
          <w:tcPr>
            <w:tcW w:w="4634" w:type="pct"/>
          </w:tcPr>
          <w:p w:rsidR="00CE4E29" w:rsidRPr="001D3378" w:rsidRDefault="00DC2F1F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Реінжиніринг належить до послуг: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74.</w:t>
            </w:r>
          </w:p>
        </w:tc>
        <w:tc>
          <w:tcPr>
            <w:tcW w:w="4634" w:type="pct"/>
          </w:tcPr>
          <w:p w:rsidR="00CE4E29" w:rsidRPr="001D3378" w:rsidRDefault="00DC2F1F" w:rsidP="00D93BA3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Рекламна модель AIDA не охоплює: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75.</w:t>
            </w:r>
          </w:p>
        </w:tc>
        <w:tc>
          <w:tcPr>
            <w:tcW w:w="4634" w:type="pct"/>
          </w:tcPr>
          <w:p w:rsidR="00CE4E29" w:rsidRPr="001D3378" w:rsidRDefault="00DC2F1F" w:rsidP="00CE4E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Поміж міжнародних режимів експортного контролю немає такого: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76.</w:t>
            </w:r>
          </w:p>
        </w:tc>
        <w:tc>
          <w:tcPr>
            <w:tcW w:w="4634" w:type="pct"/>
          </w:tcPr>
          <w:p w:rsidR="00CE4E29" w:rsidRPr="001D3378" w:rsidRDefault="00B00741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Тіньову економіку англійською мовою не прийнято позначати: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77.</w:t>
            </w:r>
          </w:p>
        </w:tc>
        <w:tc>
          <w:tcPr>
            <w:tcW w:w="4634" w:type="pct"/>
          </w:tcPr>
          <w:p w:rsidR="00CE4E29" w:rsidRPr="001D3378" w:rsidRDefault="00B00741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У колишньому Радянському Союзі громадянам дозволяли працевлаштування за кордоном за часів: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78.</w:t>
            </w:r>
          </w:p>
        </w:tc>
        <w:tc>
          <w:tcPr>
            <w:tcW w:w="4634" w:type="pct"/>
          </w:tcPr>
          <w:p w:rsidR="00CE4E29" w:rsidRPr="001D3378" w:rsidRDefault="00B00741">
            <w:pPr>
              <w:rPr>
                <w:sz w:val="28"/>
                <w:szCs w:val="28"/>
                <w:lang w:val="uk-UA"/>
              </w:rPr>
            </w:pPr>
            <w:proofErr w:type="spellStart"/>
            <w:r w:rsidRPr="001D3378">
              <w:rPr>
                <w:sz w:val="28"/>
                <w:szCs w:val="28"/>
                <w:lang w:val="uk-UA"/>
              </w:rPr>
              <w:t>Трампове</w:t>
            </w:r>
            <w:proofErr w:type="spellEnd"/>
            <w:r w:rsidRPr="001D3378">
              <w:rPr>
                <w:sz w:val="28"/>
                <w:szCs w:val="28"/>
                <w:lang w:val="uk-UA"/>
              </w:rPr>
              <w:t xml:space="preserve"> судноплавство – це: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79.</w:t>
            </w:r>
          </w:p>
        </w:tc>
        <w:tc>
          <w:tcPr>
            <w:tcW w:w="4634" w:type="pct"/>
          </w:tcPr>
          <w:p w:rsidR="00CE4E29" w:rsidRPr="001D3378" w:rsidRDefault="00A30C77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Реклама як звернення не має такої ознаки: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80.</w:t>
            </w:r>
          </w:p>
        </w:tc>
        <w:tc>
          <w:tcPr>
            <w:tcW w:w="4634" w:type="pct"/>
          </w:tcPr>
          <w:p w:rsidR="00CE4E29" w:rsidRPr="001D3378" w:rsidRDefault="00A30C77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Немає міжнародних стратегічних альянсів такого типу: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81.</w:t>
            </w:r>
          </w:p>
        </w:tc>
        <w:tc>
          <w:tcPr>
            <w:tcW w:w="4634" w:type="pct"/>
          </w:tcPr>
          <w:p w:rsidR="00CE4E29" w:rsidRPr="001D3378" w:rsidRDefault="00E801EF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 xml:space="preserve">Обмеження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імпорту здійснюється через: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82.</w:t>
            </w:r>
          </w:p>
        </w:tc>
        <w:tc>
          <w:tcPr>
            <w:tcW w:w="4634" w:type="pct"/>
          </w:tcPr>
          <w:p w:rsidR="00CE4E29" w:rsidRPr="001D3378" w:rsidRDefault="002E45D2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 xml:space="preserve">Компанії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із взаємопов’язаним технологічним процесом, </w:t>
            </w:r>
            <w:r w:rsidRPr="001D3378">
              <w:rPr>
                <w:sz w:val="28"/>
                <w:szCs w:val="28"/>
                <w:lang w:val="uk-UA"/>
              </w:rPr>
              <w:t xml:space="preserve">що випускають один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вид продукції або продукцію однієї галузі, </w:t>
            </w:r>
            <w:r w:rsidRPr="001D3378">
              <w:rPr>
                <w:sz w:val="28"/>
                <w:szCs w:val="28"/>
                <w:lang w:val="uk-UA"/>
              </w:rPr>
              <w:t>використовують, як правило, систему управління: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83.</w:t>
            </w:r>
          </w:p>
        </w:tc>
        <w:tc>
          <w:tcPr>
            <w:tcW w:w="4634" w:type="pct"/>
          </w:tcPr>
          <w:p w:rsidR="00CE4E29" w:rsidRPr="001D3378" w:rsidRDefault="002E45D2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 w:rsidRPr="001D3378">
              <w:rPr>
                <w:sz w:val="28"/>
                <w:szCs w:val="28"/>
                <w:lang w:val="uk-UA"/>
              </w:rPr>
              <w:t>Контроферта</w:t>
            </w:r>
            <w:proofErr w:type="spellEnd"/>
            <w:r w:rsidRPr="001D3378">
              <w:rPr>
                <w:rStyle w:val="33"/>
                <w:rFonts w:eastAsia="Calibri"/>
                <w:b w:val="0"/>
                <w:sz w:val="28"/>
                <w:szCs w:val="28"/>
              </w:rPr>
              <w:t xml:space="preserve"> – </w:t>
            </w:r>
            <w:r w:rsidRPr="001D3378">
              <w:rPr>
                <w:sz w:val="28"/>
                <w:szCs w:val="28"/>
                <w:lang w:val="uk-UA"/>
              </w:rPr>
              <w:t>це:</w:t>
            </w:r>
          </w:p>
        </w:tc>
      </w:tr>
      <w:tr w:rsidR="00CE4E29" w:rsidRPr="00B95661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84.</w:t>
            </w:r>
          </w:p>
        </w:tc>
        <w:tc>
          <w:tcPr>
            <w:tcW w:w="4634" w:type="pct"/>
          </w:tcPr>
          <w:p w:rsidR="00CE4E29" w:rsidRPr="001D3378" w:rsidRDefault="002E45D2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color w:val="000000"/>
                <w:sz w:val="28"/>
                <w:szCs w:val="28"/>
                <w:lang w:val="uk-UA"/>
              </w:rPr>
              <w:t>Фіксовані платежі, що сплачуються ліцензіатом при здійсненні міжнародних науково-технічних зв’язків незалежно від результатів комерційної реалізації винаходу,</w:t>
            </w:r>
            <w:r w:rsidRPr="001D3378">
              <w:rPr>
                <w:rStyle w:val="70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 – </w:t>
            </w:r>
            <w:r w:rsidRPr="001D3378">
              <w:rPr>
                <w:color w:val="000000"/>
                <w:sz w:val="28"/>
                <w:szCs w:val="28"/>
                <w:lang w:val="uk-UA"/>
              </w:rPr>
              <w:t>це: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85.</w:t>
            </w:r>
          </w:p>
        </w:tc>
        <w:tc>
          <w:tcPr>
            <w:tcW w:w="4634" w:type="pct"/>
          </w:tcPr>
          <w:p w:rsidR="00CE4E29" w:rsidRPr="001D3378" w:rsidRDefault="002E45D2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color w:val="000000"/>
                <w:sz w:val="28"/>
                <w:szCs w:val="28"/>
                <w:lang w:val="uk-UA"/>
              </w:rPr>
              <w:t xml:space="preserve">Мито,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що сплачується для збільшення прибутків </w:t>
            </w:r>
            <w:r w:rsidRPr="001D3378">
              <w:rPr>
                <w:color w:val="000000"/>
                <w:sz w:val="28"/>
                <w:szCs w:val="28"/>
                <w:lang w:val="uk-UA"/>
              </w:rPr>
              <w:t>державного бюджету, є:</w:t>
            </w:r>
          </w:p>
        </w:tc>
      </w:tr>
      <w:tr w:rsidR="00CE4E29" w:rsidRPr="00B95661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86.</w:t>
            </w:r>
          </w:p>
        </w:tc>
        <w:tc>
          <w:tcPr>
            <w:tcW w:w="4634" w:type="pct"/>
          </w:tcPr>
          <w:p w:rsidR="00CE4E29" w:rsidRPr="001D3378" w:rsidRDefault="00CD5F91" w:rsidP="00CE4E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1D3378">
              <w:rPr>
                <w:color w:val="000000"/>
                <w:sz w:val="28"/>
                <w:szCs w:val="28"/>
                <w:lang w:val="uk-UA"/>
              </w:rPr>
              <w:t xml:space="preserve">Фірмам,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що здійснюють нерегулярну зовнішньоекономічну </w:t>
            </w:r>
            <w:r w:rsidRPr="001D3378">
              <w:rPr>
                <w:color w:val="000000"/>
                <w:sz w:val="28"/>
                <w:szCs w:val="28"/>
                <w:lang w:val="uk-UA"/>
              </w:rPr>
              <w:t xml:space="preserve">діяльність,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доцільніше організувати:</w:t>
            </w:r>
          </w:p>
        </w:tc>
      </w:tr>
      <w:tr w:rsidR="00CE4E29" w:rsidRPr="00B95661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87.</w:t>
            </w:r>
          </w:p>
        </w:tc>
        <w:tc>
          <w:tcPr>
            <w:tcW w:w="4634" w:type="pct"/>
          </w:tcPr>
          <w:p w:rsidR="00CE4E29" w:rsidRPr="001D3378" w:rsidRDefault="00CD5F91" w:rsidP="00CE4E29">
            <w:pPr>
              <w:autoSpaceDE w:val="0"/>
              <w:autoSpaceDN w:val="0"/>
              <w:adjustRightInd w:val="0"/>
              <w:ind w:hanging="14"/>
              <w:jc w:val="both"/>
              <w:rPr>
                <w:sz w:val="28"/>
                <w:szCs w:val="28"/>
                <w:lang w:val="uk-UA" w:eastAsia="uk-UA"/>
              </w:rPr>
            </w:pPr>
            <w:r w:rsidRPr="001D3378">
              <w:rPr>
                <w:color w:val="000000"/>
                <w:sz w:val="28"/>
                <w:szCs w:val="28"/>
                <w:lang w:val="uk-UA"/>
              </w:rPr>
              <w:t>Системний підхід до управління зовнішньоекономічною діяльністю розглядає процеси і явища: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88.</w:t>
            </w:r>
          </w:p>
        </w:tc>
        <w:tc>
          <w:tcPr>
            <w:tcW w:w="4634" w:type="pct"/>
          </w:tcPr>
          <w:p w:rsidR="00CE4E29" w:rsidRPr="001D3378" w:rsidRDefault="00CD5F91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color w:val="000000"/>
                <w:sz w:val="28"/>
                <w:szCs w:val="28"/>
                <w:lang w:val="uk-UA"/>
              </w:rPr>
              <w:t>Прямі інвестиції</w:t>
            </w:r>
            <w:r w:rsidRPr="001D3378">
              <w:rPr>
                <w:rStyle w:val="70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 – </w:t>
            </w:r>
            <w:r w:rsidRPr="001D3378">
              <w:rPr>
                <w:color w:val="000000"/>
                <w:sz w:val="28"/>
                <w:szCs w:val="28"/>
                <w:lang w:val="uk-UA"/>
              </w:rPr>
              <w:t>це: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89.</w:t>
            </w:r>
          </w:p>
        </w:tc>
        <w:tc>
          <w:tcPr>
            <w:tcW w:w="4634" w:type="pct"/>
          </w:tcPr>
          <w:p w:rsidR="00CE4E29" w:rsidRPr="001D3378" w:rsidRDefault="00CD5F91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color w:val="000000"/>
                <w:sz w:val="28"/>
                <w:szCs w:val="28"/>
                <w:lang w:val="uk-UA"/>
              </w:rPr>
              <w:t xml:space="preserve">Кредитування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контрактів характерно для: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90.</w:t>
            </w:r>
          </w:p>
        </w:tc>
        <w:tc>
          <w:tcPr>
            <w:tcW w:w="4634" w:type="pct"/>
          </w:tcPr>
          <w:p w:rsidR="00CE4E29" w:rsidRPr="001D3378" w:rsidRDefault="00CD5F91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Документ, необхідний для пред’явлення у </w:t>
            </w:r>
            <w:r w:rsidRPr="001D3378">
              <w:rPr>
                <w:color w:val="000000"/>
                <w:sz w:val="28"/>
                <w:szCs w:val="28"/>
                <w:lang w:val="uk-UA"/>
              </w:rPr>
              <w:t xml:space="preserve">країні імпортері, який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підтверджує походження товару,</w:t>
            </w:r>
            <w:r w:rsidRPr="001D3378">
              <w:rPr>
                <w:rStyle w:val="70"/>
                <w:rFonts w:eastAsia="Calibri"/>
                <w:b w:val="0"/>
                <w:sz w:val="28"/>
                <w:szCs w:val="28"/>
              </w:rPr>
              <w:t xml:space="preserve"> –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це: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91.</w:t>
            </w:r>
          </w:p>
        </w:tc>
        <w:tc>
          <w:tcPr>
            <w:tcW w:w="4634" w:type="pct"/>
          </w:tcPr>
          <w:p w:rsidR="00CE4E29" w:rsidRPr="001D3378" w:rsidRDefault="00CD5F91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color w:val="000000"/>
                <w:sz w:val="28"/>
                <w:szCs w:val="28"/>
                <w:lang w:val="uk-UA"/>
              </w:rPr>
              <w:t xml:space="preserve">Посередник,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що бере на себе відповідальність за </w:t>
            </w:r>
            <w:r w:rsidRPr="001D3378">
              <w:rPr>
                <w:color w:val="000000"/>
                <w:sz w:val="28"/>
                <w:szCs w:val="28"/>
                <w:lang w:val="uk-UA"/>
              </w:rPr>
              <w:t>платоспроможність покупців, ризик на повну вартість поставки,</w:t>
            </w:r>
            <w:r w:rsidRPr="001D3378">
              <w:rPr>
                <w:rStyle w:val="70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 – </w:t>
            </w:r>
            <w:r w:rsidRPr="001D3378">
              <w:rPr>
                <w:color w:val="000000"/>
                <w:sz w:val="28"/>
                <w:szCs w:val="28"/>
                <w:lang w:val="uk-UA"/>
              </w:rPr>
              <w:t>це: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92.</w:t>
            </w:r>
          </w:p>
        </w:tc>
        <w:tc>
          <w:tcPr>
            <w:tcW w:w="4634" w:type="pct"/>
          </w:tcPr>
          <w:p w:rsidR="00CE4E29" w:rsidRPr="001D3378" w:rsidRDefault="00CD5F91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color w:val="000000"/>
                <w:sz w:val="28"/>
                <w:szCs w:val="28"/>
                <w:lang w:val="uk-UA"/>
              </w:rPr>
              <w:t>Ознаками ф’ючерсної біржі є: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93.</w:t>
            </w:r>
          </w:p>
        </w:tc>
        <w:tc>
          <w:tcPr>
            <w:tcW w:w="4634" w:type="pct"/>
          </w:tcPr>
          <w:p w:rsidR="00CE4E29" w:rsidRPr="001D3378" w:rsidRDefault="00F14FEA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color w:val="000000"/>
                <w:sz w:val="28"/>
                <w:szCs w:val="28"/>
                <w:lang w:val="uk-UA"/>
              </w:rPr>
              <w:t>Падіння курсу іноземної валюти з моменту отримання чи підтвердження замовлення до отримання платежу і під час переговорів – це валютний ризик: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94.</w:t>
            </w:r>
          </w:p>
        </w:tc>
        <w:tc>
          <w:tcPr>
            <w:tcW w:w="4634" w:type="pct"/>
          </w:tcPr>
          <w:p w:rsidR="00CE4E29" w:rsidRPr="001D3378" w:rsidRDefault="00F14FEA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color w:val="000000"/>
                <w:sz w:val="28"/>
                <w:szCs w:val="28"/>
                <w:lang w:val="uk-UA"/>
              </w:rPr>
              <w:t xml:space="preserve">Придбання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обладнання спеціально для одержувача </w:t>
            </w:r>
            <w:r w:rsidRPr="001D3378">
              <w:rPr>
                <w:color w:val="000000"/>
                <w:sz w:val="28"/>
                <w:szCs w:val="28"/>
                <w:lang w:val="uk-UA"/>
              </w:rPr>
              <w:t>лізингу</w:t>
            </w:r>
            <w:r w:rsidRPr="001D3378">
              <w:rPr>
                <w:rStyle w:val="70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 – </w:t>
            </w:r>
            <w:r w:rsidRPr="001D3378">
              <w:rPr>
                <w:color w:val="000000"/>
                <w:sz w:val="28"/>
                <w:szCs w:val="28"/>
                <w:lang w:val="uk-UA"/>
              </w:rPr>
              <w:t>це: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lastRenderedPageBreak/>
              <w:t>95.</w:t>
            </w:r>
          </w:p>
        </w:tc>
        <w:tc>
          <w:tcPr>
            <w:tcW w:w="4634" w:type="pct"/>
          </w:tcPr>
          <w:p w:rsidR="00CE4E29" w:rsidRPr="001D3378" w:rsidRDefault="00F14FEA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color w:val="000000"/>
                <w:sz w:val="28"/>
                <w:szCs w:val="28"/>
                <w:lang w:val="uk-UA"/>
              </w:rPr>
              <w:t xml:space="preserve">Акцепт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може бути скасовано: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96.</w:t>
            </w:r>
          </w:p>
        </w:tc>
        <w:tc>
          <w:tcPr>
            <w:tcW w:w="4634" w:type="pct"/>
          </w:tcPr>
          <w:p w:rsidR="00CE4E29" w:rsidRPr="001D3378" w:rsidRDefault="00F14FEA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color w:val="000000"/>
                <w:sz w:val="28"/>
                <w:szCs w:val="28"/>
                <w:lang w:val="uk-UA"/>
              </w:rPr>
              <w:t xml:space="preserve">Зустрічна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торгівля на 100%</w:t>
            </w:r>
            <w:r w:rsidRPr="001D3378">
              <w:rPr>
                <w:rStyle w:val="70"/>
                <w:rFonts w:eastAsia="Calibri"/>
                <w:b w:val="0"/>
                <w:sz w:val="28"/>
                <w:szCs w:val="28"/>
              </w:rPr>
              <w:t xml:space="preserve">  –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це: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97.</w:t>
            </w:r>
          </w:p>
        </w:tc>
        <w:tc>
          <w:tcPr>
            <w:tcW w:w="4634" w:type="pct"/>
          </w:tcPr>
          <w:p w:rsidR="00CE4E29" w:rsidRPr="001D3378" w:rsidRDefault="00F14FEA" w:rsidP="00CE4E29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 w:eastAsia="uk-UA"/>
              </w:rPr>
            </w:pPr>
            <w:r w:rsidRPr="001D3378">
              <w:rPr>
                <w:color w:val="000000"/>
                <w:sz w:val="28"/>
                <w:szCs w:val="28"/>
                <w:lang w:val="uk-UA"/>
              </w:rPr>
              <w:t xml:space="preserve">До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об’єктів промислової власності належать: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98.</w:t>
            </w:r>
          </w:p>
        </w:tc>
        <w:tc>
          <w:tcPr>
            <w:tcW w:w="4634" w:type="pct"/>
          </w:tcPr>
          <w:p w:rsidR="00CE4E29" w:rsidRPr="001D3378" w:rsidRDefault="00F14FEA" w:rsidP="00CE4E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1D3378">
              <w:rPr>
                <w:color w:val="000000"/>
                <w:sz w:val="28"/>
                <w:szCs w:val="28"/>
                <w:lang w:val="uk-UA"/>
              </w:rPr>
              <w:t xml:space="preserve">Заборона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окремих видів експорту, імпорту</w:t>
            </w:r>
            <w:r w:rsidRPr="001D3378">
              <w:rPr>
                <w:rStyle w:val="70"/>
                <w:rFonts w:eastAsia="Calibri"/>
                <w:b w:val="0"/>
                <w:sz w:val="28"/>
                <w:szCs w:val="28"/>
              </w:rPr>
              <w:t xml:space="preserve"> –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це </w:t>
            </w:r>
            <w:r w:rsidRPr="001D3378">
              <w:rPr>
                <w:color w:val="000000"/>
                <w:sz w:val="28"/>
                <w:szCs w:val="28"/>
                <w:lang w:val="uk-UA"/>
              </w:rPr>
              <w:t>елемент таких обмежень: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99.</w:t>
            </w:r>
          </w:p>
        </w:tc>
        <w:tc>
          <w:tcPr>
            <w:tcW w:w="4634" w:type="pct"/>
          </w:tcPr>
          <w:p w:rsidR="00CE4E29" w:rsidRPr="001D3378" w:rsidRDefault="00AD08A5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Премія, що виплачується власником судна фрахтівнику за швидке розвантаження, завантаження порівняно з передбаченими у зовнішньоекономічному контракті нормами,</w:t>
            </w:r>
            <w:r w:rsidRPr="001D3378">
              <w:rPr>
                <w:rStyle w:val="70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 – </w:t>
            </w:r>
            <w:r w:rsidRPr="001D3378">
              <w:rPr>
                <w:sz w:val="28"/>
                <w:szCs w:val="28"/>
                <w:lang w:val="uk-UA"/>
              </w:rPr>
              <w:t>це: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100.</w:t>
            </w:r>
          </w:p>
        </w:tc>
        <w:tc>
          <w:tcPr>
            <w:tcW w:w="4634" w:type="pct"/>
          </w:tcPr>
          <w:p w:rsidR="00CE4E29" w:rsidRPr="001D3378" w:rsidRDefault="00AD08A5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Оферта є відкличною: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101.</w:t>
            </w:r>
          </w:p>
        </w:tc>
        <w:tc>
          <w:tcPr>
            <w:tcW w:w="4634" w:type="pct"/>
          </w:tcPr>
          <w:p w:rsidR="00CE4E29" w:rsidRPr="001D3378" w:rsidRDefault="00AD08A5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Застереження про мінімальний обіг: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102.</w:t>
            </w:r>
          </w:p>
        </w:tc>
        <w:tc>
          <w:tcPr>
            <w:tcW w:w="4634" w:type="pct"/>
          </w:tcPr>
          <w:p w:rsidR="00CE4E29" w:rsidRPr="001D3378" w:rsidRDefault="00AD08A5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Неконвертоване сальдо</w:t>
            </w:r>
            <w:r w:rsidRPr="001D3378">
              <w:rPr>
                <w:rStyle w:val="70"/>
                <w:rFonts w:eastAsia="Calibri"/>
                <w:b w:val="0"/>
                <w:sz w:val="28"/>
                <w:szCs w:val="28"/>
              </w:rPr>
              <w:t xml:space="preserve"> –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це рахунок: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103.</w:t>
            </w:r>
          </w:p>
        </w:tc>
        <w:tc>
          <w:tcPr>
            <w:tcW w:w="4634" w:type="pct"/>
          </w:tcPr>
          <w:p w:rsidR="00CE4E29" w:rsidRPr="001D3378" w:rsidRDefault="00273FB6" w:rsidP="00CE4E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 xml:space="preserve">Агенти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за дорученням виконують такі функції: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104.</w:t>
            </w:r>
          </w:p>
        </w:tc>
        <w:tc>
          <w:tcPr>
            <w:tcW w:w="4634" w:type="pct"/>
          </w:tcPr>
          <w:p w:rsidR="00CE4E29" w:rsidRPr="001D3378" w:rsidRDefault="00273FB6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Рахунок, що надсилається постачальником покупцю у разі наявності недоплати порівняно з фактичною сумою рахунка,</w:t>
            </w:r>
            <w:r w:rsidRPr="001D3378">
              <w:rPr>
                <w:rStyle w:val="70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 – </w:t>
            </w:r>
            <w:r w:rsidRPr="001D3378">
              <w:rPr>
                <w:sz w:val="28"/>
                <w:szCs w:val="28"/>
                <w:lang w:val="uk-UA"/>
              </w:rPr>
              <w:t>це: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105.</w:t>
            </w:r>
          </w:p>
        </w:tc>
        <w:tc>
          <w:tcPr>
            <w:tcW w:w="4634" w:type="pct"/>
          </w:tcPr>
          <w:p w:rsidR="00CE4E29" w:rsidRPr="001D3378" w:rsidRDefault="00273FB6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 xml:space="preserve">До недоліків франчайзингу для </w:t>
            </w:r>
            <w:proofErr w:type="spellStart"/>
            <w:r w:rsidRPr="001D3378">
              <w:rPr>
                <w:sz w:val="28"/>
                <w:szCs w:val="28"/>
                <w:lang w:val="uk-UA"/>
              </w:rPr>
              <w:t>франчайзіата</w:t>
            </w:r>
            <w:proofErr w:type="spellEnd"/>
            <w:r w:rsidRPr="001D3378">
              <w:rPr>
                <w:sz w:val="28"/>
                <w:szCs w:val="28"/>
                <w:lang w:val="uk-UA"/>
              </w:rPr>
              <w:t xml:space="preserve"> належать: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106.</w:t>
            </w:r>
          </w:p>
        </w:tc>
        <w:tc>
          <w:tcPr>
            <w:tcW w:w="4634" w:type="pct"/>
          </w:tcPr>
          <w:p w:rsidR="00CE4E29" w:rsidRPr="001D3378" w:rsidRDefault="00273FB6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 w:rsidRPr="001D3378">
              <w:rPr>
                <w:sz w:val="28"/>
                <w:szCs w:val="28"/>
                <w:lang w:val="uk-UA"/>
              </w:rPr>
              <w:t>Реімпортні</w:t>
            </w:r>
            <w:proofErr w:type="spellEnd"/>
            <w:r w:rsidRPr="001D3378">
              <w:rPr>
                <w:sz w:val="28"/>
                <w:szCs w:val="28"/>
                <w:lang w:val="uk-UA"/>
              </w:rPr>
              <w:t xml:space="preserve"> операції: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107.</w:t>
            </w:r>
          </w:p>
        </w:tc>
        <w:tc>
          <w:tcPr>
            <w:tcW w:w="4634" w:type="pct"/>
          </w:tcPr>
          <w:p w:rsidR="00CE4E29" w:rsidRPr="001D3378" w:rsidRDefault="00273FB6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Міжнародними біржовими операціями з реальним товаром, що має поставлятися у майбутньому, вважаються: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108.</w:t>
            </w:r>
          </w:p>
        </w:tc>
        <w:tc>
          <w:tcPr>
            <w:tcW w:w="4634" w:type="pct"/>
          </w:tcPr>
          <w:p w:rsidR="00CE4E29" w:rsidRPr="001D3378" w:rsidRDefault="00BC3EE2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Мета імпортера в операціях за зустрічними закупівлями: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109.</w:t>
            </w:r>
          </w:p>
        </w:tc>
        <w:tc>
          <w:tcPr>
            <w:tcW w:w="4634" w:type="pct"/>
          </w:tcPr>
          <w:p w:rsidR="00CE4E29" w:rsidRPr="001D3378" w:rsidRDefault="00BC3EE2" w:rsidP="00D41E3F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 xml:space="preserve">Оферта,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в якій зазначено товар, прямо чи </w:t>
            </w:r>
            <w:r w:rsidRPr="001D3378">
              <w:rPr>
                <w:sz w:val="28"/>
                <w:szCs w:val="28"/>
                <w:lang w:val="uk-UA"/>
              </w:rPr>
              <w:t xml:space="preserve">опосередковано встановлюються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умови його поставки і висловлюється </w:t>
            </w:r>
            <w:r w:rsidRPr="001D3378">
              <w:rPr>
                <w:sz w:val="28"/>
                <w:szCs w:val="28"/>
                <w:lang w:val="uk-UA"/>
              </w:rPr>
              <w:t xml:space="preserve">намір про зв’язаність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запропонованими зобов’язаннями в разі </w:t>
            </w:r>
            <w:proofErr w:type="spellStart"/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ії</w:t>
            </w:r>
            <w:proofErr w:type="spellEnd"/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 акцепту,</w:t>
            </w:r>
            <w:r w:rsidRPr="001D3378">
              <w:rPr>
                <w:rStyle w:val="70"/>
                <w:rFonts w:eastAsia="Calibri"/>
                <w:b w:val="0"/>
                <w:sz w:val="28"/>
                <w:szCs w:val="28"/>
              </w:rPr>
              <w:t xml:space="preserve"> – </w:t>
            </w:r>
            <w:r w:rsidRPr="001D3378">
              <w:rPr>
                <w:sz w:val="28"/>
                <w:szCs w:val="28"/>
                <w:lang w:val="uk-UA"/>
              </w:rPr>
              <w:t>це:</w:t>
            </w:r>
          </w:p>
        </w:tc>
      </w:tr>
      <w:tr w:rsidR="00CE4E29" w:rsidRPr="00B95661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110.</w:t>
            </w:r>
          </w:p>
        </w:tc>
        <w:tc>
          <w:tcPr>
            <w:tcW w:w="4634" w:type="pct"/>
          </w:tcPr>
          <w:p w:rsidR="00CE4E29" w:rsidRPr="001D3378" w:rsidRDefault="00BC3EE2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 xml:space="preserve">Засіб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поширення франчайзингової мережі, при якій </w:t>
            </w:r>
            <w:r w:rsidRPr="001D3378">
              <w:rPr>
                <w:sz w:val="28"/>
                <w:szCs w:val="28"/>
                <w:lang w:val="uk-UA"/>
              </w:rPr>
              <w:t xml:space="preserve">діюче самостійне підприємство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переходить на роботу за угодою </w:t>
            </w:r>
            <w:r w:rsidRPr="001D3378">
              <w:rPr>
                <w:sz w:val="28"/>
                <w:szCs w:val="28"/>
                <w:lang w:val="uk-UA"/>
              </w:rPr>
              <w:t xml:space="preserve">франчайзингу і приєднується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до системи франчайзингових підприємств, </w:t>
            </w:r>
            <w:r w:rsidRPr="001D3378">
              <w:rPr>
                <w:sz w:val="28"/>
                <w:szCs w:val="28"/>
                <w:lang w:val="uk-UA"/>
              </w:rPr>
              <w:t xml:space="preserve">що працюють під контролем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одного </w:t>
            </w:r>
            <w:proofErr w:type="spellStart"/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франчайзера</w:t>
            </w:r>
            <w:proofErr w:type="spellEnd"/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,</w:t>
            </w:r>
            <w:r w:rsidRPr="001D3378">
              <w:rPr>
                <w:rStyle w:val="70"/>
                <w:rFonts w:eastAsia="Calibri"/>
                <w:b w:val="0"/>
                <w:sz w:val="28"/>
                <w:szCs w:val="28"/>
              </w:rPr>
              <w:t xml:space="preserve"> –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це:</w:t>
            </w:r>
          </w:p>
        </w:tc>
      </w:tr>
      <w:tr w:rsidR="00CE4E29" w:rsidRPr="00B95661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111.</w:t>
            </w:r>
          </w:p>
        </w:tc>
        <w:tc>
          <w:tcPr>
            <w:tcW w:w="4634" w:type="pct"/>
          </w:tcPr>
          <w:p w:rsidR="00CE4E29" w:rsidRPr="001D3378" w:rsidRDefault="00BC3EE2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 xml:space="preserve">Використання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підвищених тарифних ставок у разі </w:t>
            </w:r>
            <w:r w:rsidRPr="001D3378">
              <w:rPr>
                <w:sz w:val="28"/>
                <w:szCs w:val="28"/>
                <w:lang w:val="uk-UA"/>
              </w:rPr>
              <w:t xml:space="preserve">порушення діючих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кількісних і вартісних обмежень щодо імпортних </w:t>
            </w:r>
            <w:r w:rsidRPr="001D3378">
              <w:rPr>
                <w:sz w:val="28"/>
                <w:szCs w:val="28"/>
                <w:lang w:val="uk-UA"/>
              </w:rPr>
              <w:t>товарів</w:t>
            </w:r>
            <w:r w:rsidRPr="001D3378">
              <w:rPr>
                <w:rStyle w:val="70"/>
                <w:rFonts w:eastAsia="Calibri"/>
                <w:b w:val="0"/>
                <w:sz w:val="28"/>
                <w:szCs w:val="28"/>
              </w:rPr>
              <w:t xml:space="preserve"> – </w:t>
            </w:r>
            <w:r w:rsidRPr="001D3378">
              <w:rPr>
                <w:sz w:val="28"/>
                <w:szCs w:val="28"/>
                <w:lang w:val="uk-UA"/>
              </w:rPr>
              <w:t>це: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112.</w:t>
            </w:r>
          </w:p>
        </w:tc>
        <w:tc>
          <w:tcPr>
            <w:tcW w:w="4634" w:type="pct"/>
          </w:tcPr>
          <w:p w:rsidR="00CE4E29" w:rsidRPr="001D3378" w:rsidRDefault="00BC3EE2" w:rsidP="00CE4E29">
            <w:pPr>
              <w:autoSpaceDE w:val="0"/>
              <w:autoSpaceDN w:val="0"/>
              <w:adjustRightInd w:val="0"/>
              <w:ind w:hanging="14"/>
              <w:jc w:val="both"/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Децентралізація управління передбачає: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113.</w:t>
            </w:r>
          </w:p>
        </w:tc>
        <w:tc>
          <w:tcPr>
            <w:tcW w:w="4634" w:type="pct"/>
          </w:tcPr>
          <w:p w:rsidR="00CE4E29" w:rsidRPr="001D3378" w:rsidRDefault="00BC3EE2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Консигнатори: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114.</w:t>
            </w:r>
          </w:p>
        </w:tc>
        <w:tc>
          <w:tcPr>
            <w:tcW w:w="4634" w:type="pct"/>
          </w:tcPr>
          <w:p w:rsidR="00CE4E29" w:rsidRPr="001D3378" w:rsidRDefault="00BC3EE2" w:rsidP="00CE4E29">
            <w:pPr>
              <w:autoSpaceDE w:val="0"/>
              <w:autoSpaceDN w:val="0"/>
              <w:adjustRightInd w:val="0"/>
              <w:ind w:hanging="14"/>
              <w:jc w:val="both"/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 xml:space="preserve">Портфельні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інвестиції </w:t>
            </w:r>
            <w:r w:rsidRPr="001D3378">
              <w:rPr>
                <w:rStyle w:val="70"/>
                <w:rFonts w:eastAsia="Calibri"/>
                <w:b w:val="0"/>
                <w:sz w:val="28"/>
                <w:szCs w:val="28"/>
              </w:rPr>
              <w:t xml:space="preserve">–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це: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 w:rsidRPr="001D3378">
              <w:rPr>
                <w:sz w:val="28"/>
                <w:lang w:val="uk-UA"/>
              </w:rPr>
              <w:t>115.</w:t>
            </w:r>
          </w:p>
        </w:tc>
        <w:tc>
          <w:tcPr>
            <w:tcW w:w="4634" w:type="pct"/>
          </w:tcPr>
          <w:p w:rsidR="00CE4E29" w:rsidRPr="001D3378" w:rsidRDefault="00BC3EE2" w:rsidP="005C0335">
            <w:pPr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Фритредерство</w:t>
            </w:r>
            <w:r w:rsidRPr="001D3378">
              <w:rPr>
                <w:rStyle w:val="70"/>
                <w:rFonts w:eastAsia="Calibri"/>
                <w:b w:val="0"/>
                <w:sz w:val="28"/>
                <w:szCs w:val="28"/>
              </w:rPr>
              <w:t xml:space="preserve"> – </w:t>
            </w:r>
            <w:r w:rsidRPr="001D3378">
              <w:rPr>
                <w:sz w:val="28"/>
                <w:szCs w:val="28"/>
                <w:lang w:val="uk-UA"/>
              </w:rPr>
              <w:t>це:</w:t>
            </w:r>
          </w:p>
        </w:tc>
      </w:tr>
      <w:tr w:rsidR="00CE4E29" w:rsidRPr="00B95661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116.</w:t>
            </w:r>
          </w:p>
        </w:tc>
        <w:tc>
          <w:tcPr>
            <w:tcW w:w="4634" w:type="pct"/>
          </w:tcPr>
          <w:p w:rsidR="00CE4E29" w:rsidRPr="001D3378" w:rsidRDefault="007C20E5" w:rsidP="0001233D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Дозвіл на ввезення певної кількості товарів зі знижкою мита чи без нього впродовж того чи іншого проміжку часу</w:t>
            </w:r>
            <w:r w:rsidRPr="001D3378">
              <w:rPr>
                <w:rStyle w:val="70"/>
                <w:rFonts w:eastAsia="Calibri"/>
                <w:b w:val="0"/>
                <w:sz w:val="28"/>
                <w:szCs w:val="28"/>
              </w:rPr>
              <w:t xml:space="preserve"> – </w:t>
            </w:r>
            <w:r w:rsidRPr="001D3378">
              <w:rPr>
                <w:sz w:val="28"/>
                <w:szCs w:val="28"/>
                <w:lang w:val="uk-UA"/>
              </w:rPr>
              <w:t>це: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117.</w:t>
            </w:r>
          </w:p>
        </w:tc>
        <w:tc>
          <w:tcPr>
            <w:tcW w:w="4634" w:type="pct"/>
          </w:tcPr>
          <w:p w:rsidR="00CE4E29" w:rsidRPr="001D3378" w:rsidRDefault="007C20E5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 xml:space="preserve">На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дилерських умовах працюють:</w:t>
            </w:r>
          </w:p>
        </w:tc>
      </w:tr>
      <w:tr w:rsidR="00CE4E29" w:rsidRPr="00B95661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118.</w:t>
            </w:r>
          </w:p>
        </w:tc>
        <w:tc>
          <w:tcPr>
            <w:tcW w:w="4634" w:type="pct"/>
          </w:tcPr>
          <w:p w:rsidR="00CE4E29" w:rsidRPr="001D3378" w:rsidRDefault="007C20E5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 xml:space="preserve">Валютні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операції, пов’язані з рухом капіталу: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119.</w:t>
            </w:r>
          </w:p>
        </w:tc>
        <w:tc>
          <w:tcPr>
            <w:tcW w:w="4634" w:type="pct"/>
          </w:tcPr>
          <w:p w:rsidR="00CE4E29" w:rsidRPr="001D3378" w:rsidRDefault="007C20E5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 w:rsidRPr="001D3378">
              <w:rPr>
                <w:sz w:val="28"/>
                <w:szCs w:val="28"/>
                <w:lang w:val="uk-UA"/>
              </w:rPr>
              <w:t>Ануїтетним</w:t>
            </w:r>
            <w:proofErr w:type="spellEnd"/>
            <w:r w:rsidRPr="001D3378">
              <w:rPr>
                <w:sz w:val="28"/>
                <w:szCs w:val="28"/>
                <w:lang w:val="uk-UA"/>
              </w:rPr>
              <w:t xml:space="preserve">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вважається кредит: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120.</w:t>
            </w:r>
          </w:p>
        </w:tc>
        <w:tc>
          <w:tcPr>
            <w:tcW w:w="4634" w:type="pct"/>
          </w:tcPr>
          <w:p w:rsidR="00CE4E29" w:rsidRPr="001D3378" w:rsidRDefault="007C20E5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Договір про оренду судна для морського перевезення вантажу продавцем за свій рахунок це: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121.</w:t>
            </w:r>
          </w:p>
        </w:tc>
        <w:tc>
          <w:tcPr>
            <w:tcW w:w="4634" w:type="pct"/>
          </w:tcPr>
          <w:p w:rsidR="00CE4E29" w:rsidRPr="001D3378" w:rsidRDefault="00A80600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 xml:space="preserve">Мито,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яке стягується у процентному відношенні до су</w:t>
            </w:r>
            <w:r w:rsidR="00E60C42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м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и митної вартості перевезених через кордон товарів –</w:t>
            </w:r>
            <w:r w:rsidRPr="001D3378">
              <w:rPr>
                <w:rStyle w:val="70"/>
                <w:rFonts w:eastAsia="Calibri"/>
                <w:b w:val="0"/>
                <w:sz w:val="28"/>
                <w:szCs w:val="28"/>
              </w:rPr>
              <w:t xml:space="preserve">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це: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122.</w:t>
            </w:r>
          </w:p>
        </w:tc>
        <w:tc>
          <w:tcPr>
            <w:tcW w:w="4634" w:type="pct"/>
          </w:tcPr>
          <w:p w:rsidR="00CE4E29" w:rsidRPr="001D3378" w:rsidRDefault="00A80600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Контракт за великомасштабними угодами:</w:t>
            </w:r>
          </w:p>
        </w:tc>
      </w:tr>
      <w:tr w:rsidR="00CE4E29" w:rsidRPr="00B95661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123.</w:t>
            </w:r>
          </w:p>
        </w:tc>
        <w:tc>
          <w:tcPr>
            <w:tcW w:w="4634" w:type="pct"/>
          </w:tcPr>
          <w:p w:rsidR="00CE4E29" w:rsidRPr="001D3378" w:rsidRDefault="00EE0CE4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 xml:space="preserve">Форма організації франчайзингового бізнесу, при якій </w:t>
            </w:r>
            <w:proofErr w:type="spellStart"/>
            <w:r w:rsidRPr="001D3378">
              <w:rPr>
                <w:sz w:val="28"/>
                <w:szCs w:val="28"/>
                <w:lang w:val="uk-UA"/>
              </w:rPr>
              <w:t>франчайзіат</w:t>
            </w:r>
            <w:proofErr w:type="spellEnd"/>
            <w:r w:rsidRPr="001D3378">
              <w:rPr>
                <w:sz w:val="28"/>
                <w:szCs w:val="28"/>
                <w:lang w:val="uk-UA"/>
              </w:rPr>
              <w:t xml:space="preserve"> оперує не окремим підприємством, а мережею франчайзингових підприємств з використанням найманих менеджерів, це: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lastRenderedPageBreak/>
              <w:t>124.</w:t>
            </w:r>
          </w:p>
        </w:tc>
        <w:tc>
          <w:tcPr>
            <w:tcW w:w="4634" w:type="pct"/>
          </w:tcPr>
          <w:p w:rsidR="00CE4E29" w:rsidRPr="001D3378" w:rsidRDefault="00EE0CE4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 xml:space="preserve">«Ринок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у руки», «Угода «під ключ», «Угоди на готову </w:t>
            </w:r>
            <w:r w:rsidRPr="001D3378">
              <w:rPr>
                <w:sz w:val="28"/>
                <w:szCs w:val="28"/>
                <w:lang w:val="uk-UA"/>
              </w:rPr>
              <w:t>продукцію»</w:t>
            </w:r>
            <w:r w:rsidRPr="001D3378">
              <w:rPr>
                <w:rStyle w:val="70"/>
                <w:rFonts w:eastAsia="Calibri"/>
                <w:b w:val="0"/>
                <w:sz w:val="28"/>
                <w:szCs w:val="28"/>
              </w:rPr>
              <w:t xml:space="preserve"> – </w:t>
            </w:r>
            <w:r w:rsidRPr="001D3378">
              <w:rPr>
                <w:sz w:val="28"/>
                <w:szCs w:val="28"/>
                <w:lang w:val="uk-UA"/>
              </w:rPr>
              <w:t>це:</w:t>
            </w:r>
          </w:p>
        </w:tc>
      </w:tr>
      <w:tr w:rsidR="00CE4E29" w:rsidRPr="00B95661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125.</w:t>
            </w:r>
          </w:p>
        </w:tc>
        <w:tc>
          <w:tcPr>
            <w:tcW w:w="4634" w:type="pct"/>
          </w:tcPr>
          <w:p w:rsidR="00CE4E29" w:rsidRPr="001D3378" w:rsidRDefault="00EE0CE4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 xml:space="preserve">Вкажіть,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купівля якої ліцензії надає найбільші переваги </w:t>
            </w:r>
            <w:r w:rsidRPr="001D3378">
              <w:rPr>
                <w:sz w:val="28"/>
                <w:szCs w:val="28"/>
                <w:lang w:val="uk-UA"/>
              </w:rPr>
              <w:t xml:space="preserve">у конкурентній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боротьбі: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126.</w:t>
            </w:r>
          </w:p>
        </w:tc>
        <w:tc>
          <w:tcPr>
            <w:tcW w:w="4634" w:type="pct"/>
          </w:tcPr>
          <w:p w:rsidR="00CE4E29" w:rsidRPr="001D3378" w:rsidRDefault="00EE0CE4" w:rsidP="00CE4E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Відповідальність за результати зовнішньоекономічної </w:t>
            </w:r>
            <w:r w:rsidRPr="001D3378">
              <w:rPr>
                <w:sz w:val="28"/>
                <w:szCs w:val="28"/>
                <w:lang w:val="uk-UA"/>
              </w:rPr>
              <w:t xml:space="preserve">діяльності підприємств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лежить: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127.</w:t>
            </w:r>
          </w:p>
        </w:tc>
        <w:tc>
          <w:tcPr>
            <w:tcW w:w="4634" w:type="pct"/>
          </w:tcPr>
          <w:p w:rsidR="00CE4E29" w:rsidRPr="001D3378" w:rsidRDefault="00EE0CE4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Посередники, які від свого імені та за свій рахунок мають виключне право на закупівлю і продаж тих чи інших товарів на певних ринках, реалізуючи товари, здійснюють додатковий комплекс послуг, є: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128.</w:t>
            </w:r>
          </w:p>
        </w:tc>
        <w:tc>
          <w:tcPr>
            <w:tcW w:w="4634" w:type="pct"/>
          </w:tcPr>
          <w:p w:rsidR="00CE4E29" w:rsidRPr="001D3378" w:rsidRDefault="00EE0CE4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 xml:space="preserve">Бланковий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кредит</w:t>
            </w:r>
            <w:r w:rsidRPr="001D3378">
              <w:rPr>
                <w:rStyle w:val="70"/>
                <w:rFonts w:eastAsia="Calibri"/>
                <w:b w:val="0"/>
                <w:sz w:val="28"/>
                <w:szCs w:val="28"/>
              </w:rPr>
              <w:t xml:space="preserve"> –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той, що надається: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129.</w:t>
            </w:r>
          </w:p>
        </w:tc>
        <w:tc>
          <w:tcPr>
            <w:tcW w:w="4634" w:type="pct"/>
          </w:tcPr>
          <w:p w:rsidR="00CE4E29" w:rsidRPr="001D3378" w:rsidRDefault="00EE0CE4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 xml:space="preserve">Дилерські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операції оформлюються: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130.</w:t>
            </w:r>
          </w:p>
        </w:tc>
        <w:tc>
          <w:tcPr>
            <w:tcW w:w="4634" w:type="pct"/>
          </w:tcPr>
          <w:p w:rsidR="00CE4E29" w:rsidRPr="001D3378" w:rsidRDefault="00EE0CE4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Комісіонери: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131.</w:t>
            </w:r>
          </w:p>
        </w:tc>
        <w:tc>
          <w:tcPr>
            <w:tcW w:w="4634" w:type="pct"/>
          </w:tcPr>
          <w:p w:rsidR="00CE4E29" w:rsidRPr="001D3378" w:rsidRDefault="00EE0CE4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 xml:space="preserve">Тверда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оферта</w:t>
            </w:r>
            <w:r w:rsidRPr="001D3378">
              <w:rPr>
                <w:rStyle w:val="70"/>
                <w:rFonts w:eastAsia="Calibri"/>
                <w:b w:val="0"/>
                <w:sz w:val="28"/>
                <w:szCs w:val="28"/>
              </w:rPr>
              <w:t xml:space="preserve"> –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це: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132.</w:t>
            </w:r>
          </w:p>
        </w:tc>
        <w:tc>
          <w:tcPr>
            <w:tcW w:w="4634" w:type="pct"/>
          </w:tcPr>
          <w:p w:rsidR="00CE4E29" w:rsidRPr="001D3378" w:rsidRDefault="00EE0CE4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Антидемпінгове мито: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133.</w:t>
            </w:r>
          </w:p>
        </w:tc>
        <w:tc>
          <w:tcPr>
            <w:tcW w:w="4634" w:type="pct"/>
          </w:tcPr>
          <w:p w:rsidR="00CE4E29" w:rsidRPr="001D3378" w:rsidRDefault="00EE0CE4" w:rsidP="00CE4E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Кількісними нетарифними обмеженнями є: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134.</w:t>
            </w:r>
          </w:p>
        </w:tc>
        <w:tc>
          <w:tcPr>
            <w:tcW w:w="4634" w:type="pct"/>
          </w:tcPr>
          <w:p w:rsidR="00CE4E29" w:rsidRPr="001D3378" w:rsidRDefault="006F7301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Коносамент</w:t>
            </w:r>
            <w:r w:rsidRPr="001D3378">
              <w:rPr>
                <w:rStyle w:val="70"/>
                <w:rFonts w:eastAsia="Calibri"/>
                <w:b w:val="0"/>
                <w:sz w:val="28"/>
                <w:szCs w:val="28"/>
              </w:rPr>
              <w:t xml:space="preserve"> – </w:t>
            </w:r>
            <w:r w:rsidRPr="001D3378">
              <w:rPr>
                <w:sz w:val="28"/>
                <w:szCs w:val="28"/>
                <w:lang w:val="uk-UA"/>
              </w:rPr>
              <w:t>це:</w:t>
            </w:r>
          </w:p>
        </w:tc>
      </w:tr>
      <w:tr w:rsidR="00CE4E29" w:rsidRPr="00B95661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135.</w:t>
            </w:r>
          </w:p>
        </w:tc>
        <w:tc>
          <w:tcPr>
            <w:tcW w:w="4634" w:type="pct"/>
          </w:tcPr>
          <w:p w:rsidR="00CE4E29" w:rsidRPr="001D3378" w:rsidRDefault="006F7301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 xml:space="preserve">Передача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експортером своїх фінансових зобов’язань </w:t>
            </w:r>
            <w:r w:rsidRPr="001D3378">
              <w:rPr>
                <w:sz w:val="28"/>
                <w:szCs w:val="28"/>
                <w:lang w:val="uk-UA"/>
              </w:rPr>
              <w:t xml:space="preserve">спеціалізованій торгівельній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фірмі під час здійснення зустрічної </w:t>
            </w:r>
            <w:r w:rsidRPr="001D3378">
              <w:rPr>
                <w:sz w:val="28"/>
                <w:szCs w:val="28"/>
                <w:lang w:val="uk-UA"/>
              </w:rPr>
              <w:t>закупівлі</w:t>
            </w:r>
            <w:r w:rsidRPr="001D3378">
              <w:rPr>
                <w:rStyle w:val="70"/>
                <w:rFonts w:eastAsia="Calibri"/>
                <w:b w:val="0"/>
                <w:sz w:val="28"/>
                <w:szCs w:val="28"/>
              </w:rPr>
              <w:t xml:space="preserve"> – </w:t>
            </w:r>
            <w:r w:rsidRPr="001D3378">
              <w:rPr>
                <w:sz w:val="28"/>
                <w:szCs w:val="28"/>
                <w:lang w:val="uk-UA"/>
              </w:rPr>
              <w:t>це: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136.</w:t>
            </w:r>
          </w:p>
        </w:tc>
        <w:tc>
          <w:tcPr>
            <w:tcW w:w="4634" w:type="pct"/>
          </w:tcPr>
          <w:p w:rsidR="00CE4E29" w:rsidRPr="001D3378" w:rsidRDefault="00D9547E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Консигнатор: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137.</w:t>
            </w:r>
          </w:p>
        </w:tc>
        <w:tc>
          <w:tcPr>
            <w:tcW w:w="4634" w:type="pct"/>
          </w:tcPr>
          <w:p w:rsidR="00CE4E29" w:rsidRPr="001D3378" w:rsidRDefault="00D9547E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Інвойс</w:t>
            </w:r>
            <w:r w:rsidRPr="001D3378">
              <w:rPr>
                <w:rStyle w:val="70"/>
                <w:rFonts w:eastAsia="Calibri"/>
                <w:b w:val="0"/>
                <w:sz w:val="28"/>
                <w:szCs w:val="28"/>
              </w:rPr>
              <w:t xml:space="preserve"> – </w:t>
            </w:r>
            <w:r w:rsidRPr="001D3378">
              <w:rPr>
                <w:sz w:val="28"/>
                <w:szCs w:val="28"/>
                <w:lang w:val="uk-UA"/>
              </w:rPr>
              <w:t>це: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138.</w:t>
            </w:r>
          </w:p>
        </w:tc>
        <w:tc>
          <w:tcPr>
            <w:tcW w:w="4634" w:type="pct"/>
          </w:tcPr>
          <w:p w:rsidR="00CE4E29" w:rsidRPr="001D3378" w:rsidRDefault="00D9547E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Середньотермінова</w:t>
            </w:r>
            <w:proofErr w:type="spellEnd"/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 (від 2 до 5 років) оренда</w:t>
            </w:r>
            <w:r w:rsidRPr="001D3378">
              <w:rPr>
                <w:rStyle w:val="70"/>
                <w:rFonts w:eastAsia="Calibri"/>
                <w:b w:val="0"/>
                <w:sz w:val="28"/>
                <w:szCs w:val="28"/>
              </w:rPr>
              <w:t xml:space="preserve"> –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це: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139.</w:t>
            </w:r>
          </w:p>
        </w:tc>
        <w:tc>
          <w:tcPr>
            <w:tcW w:w="4634" w:type="pct"/>
          </w:tcPr>
          <w:p w:rsidR="00CE4E29" w:rsidRPr="001D3378" w:rsidRDefault="00AC5284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 xml:space="preserve">Оферта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є відкличною: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140.</w:t>
            </w:r>
          </w:p>
        </w:tc>
        <w:tc>
          <w:tcPr>
            <w:tcW w:w="4634" w:type="pct"/>
          </w:tcPr>
          <w:p w:rsidR="00CE4E29" w:rsidRPr="001D3378" w:rsidRDefault="00AC5284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Системний підхід</w:t>
            </w:r>
            <w:r w:rsidRPr="001D3378">
              <w:rPr>
                <w:rStyle w:val="70"/>
                <w:rFonts w:eastAsia="Calibri"/>
                <w:b w:val="0"/>
                <w:sz w:val="28"/>
                <w:szCs w:val="28"/>
              </w:rPr>
              <w:t xml:space="preserve"> – </w:t>
            </w:r>
            <w:r w:rsidRPr="001D3378">
              <w:rPr>
                <w:sz w:val="28"/>
                <w:szCs w:val="28"/>
                <w:lang w:val="uk-UA"/>
              </w:rPr>
              <w:t>це: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141.</w:t>
            </w:r>
          </w:p>
        </w:tc>
        <w:tc>
          <w:tcPr>
            <w:tcW w:w="4634" w:type="pct"/>
          </w:tcPr>
          <w:p w:rsidR="00CE4E29" w:rsidRPr="001D3378" w:rsidRDefault="00AC5284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 w:rsidRPr="001D3378">
              <w:rPr>
                <w:sz w:val="28"/>
                <w:szCs w:val="28"/>
                <w:lang w:val="uk-UA"/>
              </w:rPr>
              <w:t>Контроферта</w:t>
            </w:r>
            <w:proofErr w:type="spellEnd"/>
            <w:r w:rsidRPr="001D3378">
              <w:rPr>
                <w:sz w:val="28"/>
                <w:szCs w:val="28"/>
                <w:lang w:val="uk-UA"/>
              </w:rPr>
              <w:t>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142.</w:t>
            </w:r>
          </w:p>
        </w:tc>
        <w:tc>
          <w:tcPr>
            <w:tcW w:w="4634" w:type="pct"/>
          </w:tcPr>
          <w:p w:rsidR="00CE4E29" w:rsidRPr="001D3378" w:rsidRDefault="00AC5284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color w:val="000000"/>
                <w:sz w:val="28"/>
                <w:szCs w:val="28"/>
                <w:lang w:val="uk-UA"/>
              </w:rPr>
              <w:t xml:space="preserve">Мито,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що сплачується для збільшення прибутків </w:t>
            </w:r>
            <w:r w:rsidRPr="001D3378">
              <w:rPr>
                <w:color w:val="000000"/>
                <w:sz w:val="28"/>
                <w:szCs w:val="28"/>
                <w:lang w:val="uk-UA"/>
              </w:rPr>
              <w:t>державного бюджету, є: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143.</w:t>
            </w:r>
          </w:p>
        </w:tc>
        <w:tc>
          <w:tcPr>
            <w:tcW w:w="4634" w:type="pct"/>
          </w:tcPr>
          <w:p w:rsidR="00CE4E29" w:rsidRPr="001D3378" w:rsidRDefault="00AC5284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color w:val="000000"/>
                <w:sz w:val="28"/>
                <w:szCs w:val="28"/>
                <w:lang w:val="uk-UA"/>
              </w:rPr>
              <w:t>Прямі інвестиції: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144.</w:t>
            </w:r>
          </w:p>
        </w:tc>
        <w:tc>
          <w:tcPr>
            <w:tcW w:w="4634" w:type="pct"/>
          </w:tcPr>
          <w:p w:rsidR="00CE4E29" w:rsidRPr="001D3378" w:rsidRDefault="00443D6D" w:rsidP="00CE4E29">
            <w:pPr>
              <w:autoSpaceDE w:val="0"/>
              <w:autoSpaceDN w:val="0"/>
              <w:adjustRightInd w:val="0"/>
              <w:ind w:hanging="14"/>
              <w:jc w:val="both"/>
              <w:rPr>
                <w:sz w:val="28"/>
                <w:szCs w:val="28"/>
                <w:lang w:val="uk-UA" w:eastAsia="uk-UA"/>
              </w:rPr>
            </w:pP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Документ, необхідний для пред’явлення у </w:t>
            </w:r>
            <w:r w:rsidRPr="001D3378">
              <w:rPr>
                <w:color w:val="000000"/>
                <w:sz w:val="28"/>
                <w:szCs w:val="28"/>
                <w:lang w:val="uk-UA"/>
              </w:rPr>
              <w:t xml:space="preserve">країні імпортері, який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підтверджує походження товару,</w:t>
            </w:r>
            <w:r w:rsidRPr="001D3378">
              <w:rPr>
                <w:rStyle w:val="70"/>
                <w:rFonts w:eastAsia="Calibri"/>
                <w:b w:val="0"/>
                <w:sz w:val="28"/>
                <w:szCs w:val="28"/>
              </w:rPr>
              <w:t xml:space="preserve"> –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це: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145.</w:t>
            </w:r>
          </w:p>
        </w:tc>
        <w:tc>
          <w:tcPr>
            <w:tcW w:w="4634" w:type="pct"/>
          </w:tcPr>
          <w:p w:rsidR="00CE4E29" w:rsidRPr="001D3378" w:rsidRDefault="00443D6D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color w:val="000000"/>
                <w:sz w:val="28"/>
                <w:szCs w:val="28"/>
                <w:lang w:val="uk-UA"/>
              </w:rPr>
              <w:t xml:space="preserve">Посередник,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що бере на себе відповідальність за </w:t>
            </w:r>
            <w:r w:rsidRPr="001D3378">
              <w:rPr>
                <w:color w:val="000000"/>
                <w:sz w:val="28"/>
                <w:szCs w:val="28"/>
                <w:lang w:val="uk-UA"/>
              </w:rPr>
              <w:t>платоспроможність покупців, ризик на повну вартість поставки,</w:t>
            </w:r>
            <w:r w:rsidRPr="001D3378">
              <w:rPr>
                <w:rStyle w:val="70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 – </w:t>
            </w:r>
            <w:r w:rsidRPr="001D3378">
              <w:rPr>
                <w:color w:val="000000"/>
                <w:sz w:val="28"/>
                <w:szCs w:val="28"/>
                <w:lang w:val="uk-UA"/>
              </w:rPr>
              <w:t>це: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146.</w:t>
            </w:r>
          </w:p>
        </w:tc>
        <w:tc>
          <w:tcPr>
            <w:tcW w:w="4634" w:type="pct"/>
          </w:tcPr>
          <w:p w:rsidR="00CE4E29" w:rsidRPr="001D3378" w:rsidRDefault="00443D6D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color w:val="000000"/>
                <w:sz w:val="28"/>
                <w:szCs w:val="28"/>
                <w:lang w:val="uk-UA"/>
              </w:rPr>
              <w:t xml:space="preserve">Придбання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обладнання спеціально для одержувача </w:t>
            </w:r>
            <w:r w:rsidRPr="001D3378">
              <w:rPr>
                <w:color w:val="000000"/>
                <w:sz w:val="28"/>
                <w:szCs w:val="28"/>
                <w:lang w:val="uk-UA"/>
              </w:rPr>
              <w:t>лізингу</w:t>
            </w:r>
            <w:r w:rsidRPr="001D3378">
              <w:rPr>
                <w:rStyle w:val="70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 – </w:t>
            </w:r>
            <w:r w:rsidRPr="001D3378">
              <w:rPr>
                <w:color w:val="000000"/>
                <w:sz w:val="28"/>
                <w:szCs w:val="28"/>
                <w:lang w:val="uk-UA"/>
              </w:rPr>
              <w:t>це: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147.</w:t>
            </w:r>
          </w:p>
        </w:tc>
        <w:tc>
          <w:tcPr>
            <w:tcW w:w="4634" w:type="pct"/>
          </w:tcPr>
          <w:p w:rsidR="00CE4E29" w:rsidRPr="001D3378" w:rsidRDefault="00443D6D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color w:val="000000"/>
                <w:sz w:val="28"/>
                <w:szCs w:val="28"/>
                <w:lang w:val="uk-UA"/>
              </w:rPr>
              <w:t xml:space="preserve">Заборона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окремих видів експорту, імпорту</w:t>
            </w:r>
            <w:r w:rsidRPr="001D3378">
              <w:rPr>
                <w:rStyle w:val="70"/>
                <w:rFonts w:eastAsia="Calibri"/>
                <w:b w:val="0"/>
                <w:sz w:val="28"/>
                <w:szCs w:val="28"/>
              </w:rPr>
              <w:t xml:space="preserve"> – </w:t>
            </w:r>
            <w:r w:rsidRPr="001D3378">
              <w:rPr>
                <w:rStyle w:val="7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це </w:t>
            </w:r>
            <w:r w:rsidRPr="001D3378">
              <w:rPr>
                <w:color w:val="000000"/>
                <w:sz w:val="28"/>
                <w:szCs w:val="28"/>
                <w:lang w:val="uk-UA"/>
              </w:rPr>
              <w:t>елемент таких обмежень: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148.</w:t>
            </w:r>
          </w:p>
        </w:tc>
        <w:tc>
          <w:tcPr>
            <w:tcW w:w="4634" w:type="pct"/>
          </w:tcPr>
          <w:p w:rsidR="00CE4E29" w:rsidRPr="001D3378" w:rsidRDefault="00E50442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Премія, що виплачується власником судна фрахтівнику за швидке розвантаження, завантаження порівняно з передбаченими у зовнішньоекономічному контракті нормами,</w:t>
            </w:r>
            <w:r w:rsidRPr="001D3378">
              <w:rPr>
                <w:rStyle w:val="70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 – </w:t>
            </w:r>
            <w:r w:rsidRPr="001D3378">
              <w:rPr>
                <w:sz w:val="28"/>
                <w:szCs w:val="28"/>
                <w:lang w:val="uk-UA"/>
              </w:rPr>
              <w:t>це: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149.</w:t>
            </w:r>
          </w:p>
        </w:tc>
        <w:tc>
          <w:tcPr>
            <w:tcW w:w="4634" w:type="pct"/>
          </w:tcPr>
          <w:p w:rsidR="00CE4E29" w:rsidRPr="001D3378" w:rsidRDefault="0095401E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Відклична оферта є: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150.</w:t>
            </w:r>
          </w:p>
        </w:tc>
        <w:tc>
          <w:tcPr>
            <w:tcW w:w="4634" w:type="pct"/>
          </w:tcPr>
          <w:p w:rsidR="00CE4E29" w:rsidRPr="001D3378" w:rsidRDefault="00DF20C5" w:rsidP="00CE4E29">
            <w:pPr>
              <w:autoSpaceDE w:val="0"/>
              <w:autoSpaceDN w:val="0"/>
              <w:adjustRightInd w:val="0"/>
              <w:ind w:hanging="14"/>
              <w:jc w:val="both"/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Нульовий розмір квоти означає:</w:t>
            </w:r>
          </w:p>
        </w:tc>
      </w:tr>
      <w:tr w:rsidR="00CE4E29" w:rsidRPr="00B95661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151.</w:t>
            </w:r>
          </w:p>
        </w:tc>
        <w:tc>
          <w:tcPr>
            <w:tcW w:w="4634" w:type="pct"/>
          </w:tcPr>
          <w:p w:rsidR="00CE4E29" w:rsidRPr="001D3378" w:rsidRDefault="00DF20C5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У практиці діяльності офшорних зон різних країн світу найбільшого розповсюдження здобув: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152.</w:t>
            </w:r>
          </w:p>
        </w:tc>
        <w:tc>
          <w:tcPr>
            <w:tcW w:w="4634" w:type="pct"/>
          </w:tcPr>
          <w:p w:rsidR="00CE4E29" w:rsidRPr="001D3378" w:rsidRDefault="000037CF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Поміж вітчизняних вчених питань охорони комерційної таємниці не торкався: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153.</w:t>
            </w:r>
          </w:p>
        </w:tc>
        <w:tc>
          <w:tcPr>
            <w:tcW w:w="4634" w:type="pct"/>
          </w:tcPr>
          <w:p w:rsidR="00CE4E29" w:rsidRPr="001D3378" w:rsidRDefault="000037CF" w:rsidP="000037CF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Декрет про націоналізацію зовнішньої торгівлі ухвалили такого року: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154.</w:t>
            </w:r>
          </w:p>
        </w:tc>
        <w:tc>
          <w:tcPr>
            <w:tcW w:w="4634" w:type="pct"/>
          </w:tcPr>
          <w:p w:rsidR="00CE4E29" w:rsidRPr="001D3378" w:rsidRDefault="000037CF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Факторинг згідно із законодавством України не стосується: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155.</w:t>
            </w:r>
          </w:p>
        </w:tc>
        <w:tc>
          <w:tcPr>
            <w:tcW w:w="4634" w:type="pct"/>
          </w:tcPr>
          <w:p w:rsidR="00CE4E29" w:rsidRPr="001D3378" w:rsidRDefault="000037CF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Поняття «інжиніринг»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156.</w:t>
            </w:r>
          </w:p>
        </w:tc>
        <w:tc>
          <w:tcPr>
            <w:tcW w:w="4634" w:type="pct"/>
          </w:tcPr>
          <w:p w:rsidR="00CE4E29" w:rsidRPr="001D3378" w:rsidRDefault="000037CF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Поміж типів лінійного судноплавства немає: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lastRenderedPageBreak/>
              <w:t>157.</w:t>
            </w:r>
          </w:p>
        </w:tc>
        <w:tc>
          <w:tcPr>
            <w:tcW w:w="4634" w:type="pct"/>
          </w:tcPr>
          <w:p w:rsidR="00CE4E29" w:rsidRPr="001D3378" w:rsidRDefault="000037CF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Суб’єктами міжнародного бізнесу не можуть бути: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158.</w:t>
            </w:r>
          </w:p>
        </w:tc>
        <w:tc>
          <w:tcPr>
            <w:tcW w:w="4634" w:type="pct"/>
          </w:tcPr>
          <w:p w:rsidR="00CE4E29" w:rsidRPr="001D3378" w:rsidRDefault="000037CF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У міжнародному бізнесі відсутня така форма міжнародної кооперації: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159.</w:t>
            </w:r>
          </w:p>
        </w:tc>
        <w:tc>
          <w:tcPr>
            <w:tcW w:w="4634" w:type="pct"/>
          </w:tcPr>
          <w:p w:rsidR="00CE4E29" w:rsidRPr="001D3378" w:rsidRDefault="000037CF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У США діяльністю у сфері промислової власності зазвичай опікуються підрозділи, що мають назву: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160.</w:t>
            </w:r>
          </w:p>
        </w:tc>
        <w:tc>
          <w:tcPr>
            <w:tcW w:w="4634" w:type="pct"/>
          </w:tcPr>
          <w:p w:rsidR="00CE4E29" w:rsidRPr="001D3378" w:rsidRDefault="000037CF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Уніфікація права Євросоюзу означає: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161.</w:t>
            </w:r>
          </w:p>
        </w:tc>
        <w:tc>
          <w:tcPr>
            <w:tcW w:w="4634" w:type="pct"/>
          </w:tcPr>
          <w:p w:rsidR="00CE4E29" w:rsidRPr="001D3378" w:rsidRDefault="000037CF">
            <w:pPr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Аутсорсинг – це: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162.</w:t>
            </w:r>
          </w:p>
        </w:tc>
        <w:tc>
          <w:tcPr>
            <w:tcW w:w="4634" w:type="pct"/>
          </w:tcPr>
          <w:p w:rsidR="00CE4E29" w:rsidRPr="001D3378" w:rsidRDefault="000037CF" w:rsidP="00CE4E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Валютна інтервенція – це: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163.</w:t>
            </w:r>
          </w:p>
        </w:tc>
        <w:tc>
          <w:tcPr>
            <w:tcW w:w="4634" w:type="pct"/>
          </w:tcPr>
          <w:p w:rsidR="00CE4E29" w:rsidRPr="001D3378" w:rsidRDefault="000037CF" w:rsidP="00CE4E29">
            <w:pPr>
              <w:autoSpaceDE w:val="0"/>
              <w:autoSpaceDN w:val="0"/>
              <w:adjustRightInd w:val="0"/>
              <w:ind w:hanging="14"/>
              <w:jc w:val="both"/>
              <w:rPr>
                <w:sz w:val="28"/>
                <w:szCs w:val="28"/>
                <w:lang w:val="uk-UA" w:eastAsia="uk-UA"/>
              </w:rPr>
            </w:pPr>
            <w:r w:rsidRPr="001D3378">
              <w:rPr>
                <w:sz w:val="28"/>
                <w:szCs w:val="28"/>
                <w:lang w:val="uk-UA"/>
              </w:rPr>
              <w:t>Торговельна марка і бренд співвідносяться так: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164.</w:t>
            </w:r>
          </w:p>
        </w:tc>
        <w:tc>
          <w:tcPr>
            <w:tcW w:w="4634" w:type="pct"/>
          </w:tcPr>
          <w:p w:rsidR="00CE4E29" w:rsidRPr="001D3378" w:rsidRDefault="002127A4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Що являє собою митний тариф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165.</w:t>
            </w:r>
          </w:p>
        </w:tc>
        <w:tc>
          <w:tcPr>
            <w:tcW w:w="4634" w:type="pct"/>
          </w:tcPr>
          <w:p w:rsidR="00CE4E29" w:rsidRPr="001D3378" w:rsidRDefault="002127A4" w:rsidP="00CE4E29">
            <w:pPr>
              <w:autoSpaceDE w:val="0"/>
              <w:autoSpaceDN w:val="0"/>
              <w:adjustRightInd w:val="0"/>
              <w:ind w:hanging="14"/>
              <w:jc w:val="both"/>
              <w:rPr>
                <w:sz w:val="28"/>
                <w:szCs w:val="28"/>
                <w:lang w:val="uk-UA" w:eastAsia="uk-UA"/>
              </w:rPr>
            </w:pPr>
            <w:r w:rsidRPr="00484742">
              <w:rPr>
                <w:sz w:val="28"/>
                <w:szCs w:val="28"/>
                <w:lang w:val="uk-UA"/>
              </w:rPr>
              <w:t xml:space="preserve">Митно-тарифне регулювання виконує </w:t>
            </w:r>
            <w:r>
              <w:rPr>
                <w:sz w:val="28"/>
                <w:szCs w:val="28"/>
                <w:lang w:val="uk-UA"/>
              </w:rPr>
              <w:t xml:space="preserve">такі </w:t>
            </w:r>
            <w:r w:rsidRPr="00484742">
              <w:rPr>
                <w:sz w:val="28"/>
                <w:szCs w:val="28"/>
                <w:lang w:val="uk-UA"/>
              </w:rPr>
              <w:t>функції: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166.</w:t>
            </w:r>
          </w:p>
        </w:tc>
        <w:tc>
          <w:tcPr>
            <w:tcW w:w="4634" w:type="pct"/>
          </w:tcPr>
          <w:p w:rsidR="00CE4E29" w:rsidRPr="001D3378" w:rsidRDefault="002F57C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Що таке мито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167.</w:t>
            </w:r>
          </w:p>
        </w:tc>
        <w:tc>
          <w:tcPr>
            <w:tcW w:w="4634" w:type="pct"/>
          </w:tcPr>
          <w:p w:rsidR="00CE4E29" w:rsidRPr="001D3378" w:rsidRDefault="002F57C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Скільки існує видів мита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168.</w:t>
            </w:r>
          </w:p>
        </w:tc>
        <w:tc>
          <w:tcPr>
            <w:tcW w:w="4634" w:type="pct"/>
          </w:tcPr>
          <w:p w:rsidR="00CE4E29" w:rsidRPr="001D3378" w:rsidRDefault="003C4EAB">
            <w:pPr>
              <w:rPr>
                <w:sz w:val="28"/>
                <w:szCs w:val="28"/>
                <w:lang w:val="uk-UA" w:eastAsia="uk-UA"/>
              </w:rPr>
            </w:pPr>
            <w:r w:rsidRPr="001166B2">
              <w:rPr>
                <w:sz w:val="28"/>
                <w:szCs w:val="28"/>
                <w:lang w:val="uk-UA"/>
              </w:rPr>
              <w:t>Митні тарифи можуть бути: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169.</w:t>
            </w:r>
          </w:p>
        </w:tc>
        <w:tc>
          <w:tcPr>
            <w:tcW w:w="4634" w:type="pct"/>
          </w:tcPr>
          <w:p w:rsidR="00CE4E29" w:rsidRPr="001D3378" w:rsidRDefault="003C4EA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За способом стягнення мито поділяють на: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170.</w:t>
            </w:r>
          </w:p>
        </w:tc>
        <w:tc>
          <w:tcPr>
            <w:tcW w:w="4634" w:type="pct"/>
          </w:tcPr>
          <w:p w:rsidR="00CE4E29" w:rsidRPr="001D3378" w:rsidRDefault="003C4EA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За походженням мито поділяють на: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171.</w:t>
            </w:r>
          </w:p>
        </w:tc>
        <w:tc>
          <w:tcPr>
            <w:tcW w:w="4634" w:type="pct"/>
          </w:tcPr>
          <w:p w:rsidR="00CE4E29" w:rsidRPr="001D3378" w:rsidRDefault="003C4EAB" w:rsidP="00CE4E29">
            <w:pPr>
              <w:autoSpaceDE w:val="0"/>
              <w:autoSpaceDN w:val="0"/>
              <w:adjustRightInd w:val="0"/>
              <w:ind w:hanging="14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За характером застосування мито поділяють на: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172.</w:t>
            </w:r>
          </w:p>
        </w:tc>
        <w:tc>
          <w:tcPr>
            <w:tcW w:w="4634" w:type="pct"/>
          </w:tcPr>
          <w:p w:rsidR="00CE4E29" w:rsidRPr="001D3378" w:rsidRDefault="00205E64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За об’єктом укладання мито поділяють на: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173.</w:t>
            </w:r>
          </w:p>
        </w:tc>
        <w:tc>
          <w:tcPr>
            <w:tcW w:w="4634" w:type="pct"/>
          </w:tcPr>
          <w:p w:rsidR="00CE4E29" w:rsidRPr="001D3378" w:rsidRDefault="00205E64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13702E">
              <w:rPr>
                <w:sz w:val="28"/>
                <w:szCs w:val="28"/>
                <w:lang w:val="uk-UA"/>
              </w:rPr>
              <w:t>олітика захисту національного товаровиробника від іноземних конкурентів</w:t>
            </w:r>
            <w:r>
              <w:rPr>
                <w:sz w:val="28"/>
                <w:szCs w:val="28"/>
                <w:lang w:val="uk-UA"/>
              </w:rPr>
              <w:t xml:space="preserve"> це: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174.</w:t>
            </w:r>
          </w:p>
        </w:tc>
        <w:tc>
          <w:tcPr>
            <w:tcW w:w="4634" w:type="pct"/>
          </w:tcPr>
          <w:p w:rsidR="00CE4E29" w:rsidRPr="001D3378" w:rsidRDefault="00205E64" w:rsidP="00CE4E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Не є завданням митно-тарифного регулювання: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175.</w:t>
            </w:r>
          </w:p>
        </w:tc>
        <w:tc>
          <w:tcPr>
            <w:tcW w:w="4634" w:type="pct"/>
          </w:tcPr>
          <w:p w:rsidR="00CE4E29" w:rsidRPr="001D3378" w:rsidRDefault="00205E64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Хто є платниками мита: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176.</w:t>
            </w:r>
          </w:p>
        </w:tc>
        <w:tc>
          <w:tcPr>
            <w:tcW w:w="4634" w:type="pct"/>
          </w:tcPr>
          <w:p w:rsidR="00CE4E29" w:rsidRPr="001D3378" w:rsidRDefault="00E16B11">
            <w:pPr>
              <w:rPr>
                <w:sz w:val="28"/>
                <w:szCs w:val="28"/>
                <w:lang w:val="uk-UA" w:eastAsia="uk-UA"/>
              </w:rPr>
            </w:pPr>
            <w:r w:rsidRPr="00414FE3">
              <w:rPr>
                <w:sz w:val="28"/>
                <w:szCs w:val="28"/>
                <w:lang w:val="uk-UA"/>
              </w:rPr>
              <w:t>Єдиний митний тариф України та митні правила України мають бути офіційно опубліковані у загальнодоступних засобах масової інформації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177.</w:t>
            </w:r>
          </w:p>
        </w:tc>
        <w:tc>
          <w:tcPr>
            <w:tcW w:w="4634" w:type="pct"/>
          </w:tcPr>
          <w:p w:rsidR="00CE4E29" w:rsidRPr="00F23AF0" w:rsidRDefault="00E16B11" w:rsidP="00CE4E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F23AF0">
              <w:rPr>
                <w:sz w:val="28"/>
                <w:szCs w:val="28"/>
                <w:lang w:val="uk-UA"/>
              </w:rPr>
              <w:t>Державне регулювання ЗЕД – це:</w:t>
            </w:r>
          </w:p>
        </w:tc>
      </w:tr>
      <w:tr w:rsidR="00CE4E29" w:rsidRPr="00B95661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178.</w:t>
            </w:r>
          </w:p>
        </w:tc>
        <w:tc>
          <w:tcPr>
            <w:tcW w:w="4634" w:type="pct"/>
          </w:tcPr>
          <w:p w:rsidR="00CE4E29" w:rsidRPr="00F23AF0" w:rsidRDefault="0015597F">
            <w:pPr>
              <w:rPr>
                <w:sz w:val="28"/>
                <w:szCs w:val="28"/>
                <w:lang w:val="uk-UA" w:eastAsia="uk-UA"/>
              </w:rPr>
            </w:pPr>
            <w:r w:rsidRPr="00F23AF0">
              <w:rPr>
                <w:sz w:val="28"/>
                <w:szCs w:val="28"/>
                <w:lang w:val="uk-UA"/>
              </w:rPr>
              <w:t xml:space="preserve">Які рівні регулювання містить </w:t>
            </w:r>
            <w:proofErr w:type="spellStart"/>
            <w:r w:rsidRPr="00F23AF0">
              <w:rPr>
                <w:sz w:val="28"/>
                <w:szCs w:val="28"/>
                <w:lang w:val="uk-UA"/>
              </w:rPr>
              <w:t>мегаекономічний</w:t>
            </w:r>
            <w:proofErr w:type="spellEnd"/>
            <w:r w:rsidRPr="00F23AF0">
              <w:rPr>
                <w:sz w:val="28"/>
                <w:szCs w:val="28"/>
                <w:lang w:val="uk-UA"/>
              </w:rPr>
              <w:t xml:space="preserve"> рівень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179.</w:t>
            </w:r>
          </w:p>
        </w:tc>
        <w:tc>
          <w:tcPr>
            <w:tcW w:w="4634" w:type="pct"/>
          </w:tcPr>
          <w:p w:rsidR="00CE4E29" w:rsidRPr="00F23AF0" w:rsidRDefault="0015597F">
            <w:pPr>
              <w:rPr>
                <w:sz w:val="28"/>
                <w:szCs w:val="28"/>
                <w:lang w:val="uk-UA" w:eastAsia="uk-UA"/>
              </w:rPr>
            </w:pPr>
            <w:r w:rsidRPr="00F23AF0">
              <w:rPr>
                <w:sz w:val="28"/>
                <w:szCs w:val="28"/>
                <w:lang w:val="uk-UA"/>
              </w:rPr>
              <w:t>Конструктивна зовнішньоекономічна політика – це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180.</w:t>
            </w:r>
          </w:p>
        </w:tc>
        <w:tc>
          <w:tcPr>
            <w:tcW w:w="4634" w:type="pct"/>
          </w:tcPr>
          <w:p w:rsidR="00CE4E29" w:rsidRPr="00F23AF0" w:rsidRDefault="0015597F">
            <w:pPr>
              <w:rPr>
                <w:sz w:val="28"/>
                <w:szCs w:val="28"/>
                <w:lang w:val="uk-UA" w:eastAsia="uk-UA"/>
              </w:rPr>
            </w:pPr>
            <w:r w:rsidRPr="00F23AF0">
              <w:rPr>
                <w:sz w:val="28"/>
                <w:szCs w:val="28"/>
                <w:lang w:val="uk-UA"/>
              </w:rPr>
              <w:t>Хто не може бути суб’єктом державного регулювання ЗЕД: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181.</w:t>
            </w:r>
          </w:p>
        </w:tc>
        <w:tc>
          <w:tcPr>
            <w:tcW w:w="4634" w:type="pct"/>
          </w:tcPr>
          <w:p w:rsidR="00CE4E29" w:rsidRPr="00F23AF0" w:rsidRDefault="0015597F">
            <w:pPr>
              <w:rPr>
                <w:sz w:val="28"/>
                <w:szCs w:val="28"/>
                <w:lang w:val="uk-UA" w:eastAsia="uk-UA"/>
              </w:rPr>
            </w:pPr>
            <w:r w:rsidRPr="00F23AF0">
              <w:rPr>
                <w:sz w:val="28"/>
                <w:szCs w:val="28"/>
                <w:lang w:val="uk-UA"/>
              </w:rPr>
              <w:t>Які функції виконує Верховна рада України при регулюванні ЗЕД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182.</w:t>
            </w:r>
          </w:p>
        </w:tc>
        <w:tc>
          <w:tcPr>
            <w:tcW w:w="4634" w:type="pct"/>
          </w:tcPr>
          <w:p w:rsidR="00CE4E29" w:rsidRPr="00F23AF0" w:rsidRDefault="00817C84">
            <w:pPr>
              <w:rPr>
                <w:sz w:val="28"/>
                <w:szCs w:val="28"/>
                <w:lang w:val="uk-UA" w:eastAsia="uk-UA"/>
              </w:rPr>
            </w:pPr>
            <w:r w:rsidRPr="00F23AF0">
              <w:rPr>
                <w:sz w:val="28"/>
                <w:szCs w:val="28"/>
                <w:lang w:val="uk-UA"/>
              </w:rPr>
              <w:t>Які  ліцензії називають генеральними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183.</w:t>
            </w:r>
          </w:p>
        </w:tc>
        <w:tc>
          <w:tcPr>
            <w:tcW w:w="4634" w:type="pct"/>
          </w:tcPr>
          <w:p w:rsidR="00CE4E29" w:rsidRPr="00F23AF0" w:rsidRDefault="00817C84">
            <w:pPr>
              <w:rPr>
                <w:sz w:val="28"/>
                <w:szCs w:val="28"/>
                <w:lang w:val="uk-UA" w:eastAsia="uk-UA"/>
              </w:rPr>
            </w:pPr>
            <w:r w:rsidRPr="00F23AF0">
              <w:rPr>
                <w:sz w:val="28"/>
                <w:szCs w:val="28"/>
                <w:lang w:val="uk-UA"/>
              </w:rPr>
              <w:t>Що відносять до митних формальних заходів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184.</w:t>
            </w:r>
          </w:p>
        </w:tc>
        <w:tc>
          <w:tcPr>
            <w:tcW w:w="4634" w:type="pct"/>
          </w:tcPr>
          <w:p w:rsidR="00CE4E29" w:rsidRPr="00F23AF0" w:rsidRDefault="00817C84">
            <w:pPr>
              <w:rPr>
                <w:sz w:val="28"/>
                <w:szCs w:val="28"/>
                <w:lang w:val="uk-UA" w:eastAsia="uk-UA"/>
              </w:rPr>
            </w:pPr>
            <w:r w:rsidRPr="00F23AF0">
              <w:rPr>
                <w:sz w:val="28"/>
                <w:szCs w:val="28"/>
                <w:lang w:val="uk-UA"/>
              </w:rPr>
              <w:t>Які з перерахованих понять відносять до нетарифного регулювання ЗЕД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185.</w:t>
            </w:r>
          </w:p>
        </w:tc>
        <w:tc>
          <w:tcPr>
            <w:tcW w:w="4634" w:type="pct"/>
          </w:tcPr>
          <w:p w:rsidR="00CE4E29" w:rsidRPr="00F23AF0" w:rsidRDefault="00AB50B0" w:rsidP="00CE4E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F23AF0">
              <w:rPr>
                <w:sz w:val="28"/>
                <w:szCs w:val="28"/>
                <w:lang w:val="uk-UA"/>
              </w:rPr>
              <w:t>Які з перерахованих понять відносять до тарифного регулювання ЗЕД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186.</w:t>
            </w:r>
          </w:p>
        </w:tc>
        <w:tc>
          <w:tcPr>
            <w:tcW w:w="4634" w:type="pct"/>
          </w:tcPr>
          <w:p w:rsidR="00CE4E29" w:rsidRPr="00F23AF0" w:rsidRDefault="00AB50B0" w:rsidP="00CE4E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F23AF0">
              <w:rPr>
                <w:sz w:val="28"/>
                <w:szCs w:val="28"/>
                <w:lang w:val="uk-UA"/>
              </w:rPr>
              <w:t>Які з перерахованих видів регулювання ЗЕД відносяться до кількісних обмежень імпорту</w:t>
            </w:r>
          </w:p>
        </w:tc>
      </w:tr>
      <w:tr w:rsidR="00CE4E29" w:rsidRPr="001D3378" w:rsidTr="00CE4E29">
        <w:tc>
          <w:tcPr>
            <w:tcW w:w="366" w:type="pct"/>
          </w:tcPr>
          <w:p w:rsidR="00CE4E29" w:rsidRPr="001D3378" w:rsidRDefault="00CE4E29" w:rsidP="001B2B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187.</w:t>
            </w:r>
          </w:p>
        </w:tc>
        <w:tc>
          <w:tcPr>
            <w:tcW w:w="4634" w:type="pct"/>
          </w:tcPr>
          <w:p w:rsidR="00CE4E29" w:rsidRPr="00F23AF0" w:rsidRDefault="00F23AF0" w:rsidP="00CE4E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F23AF0">
              <w:rPr>
                <w:sz w:val="28"/>
                <w:szCs w:val="28"/>
                <w:lang w:val="uk-UA"/>
              </w:rPr>
              <w:t>Що таке податкові пільги в ЗЕД</w:t>
            </w:r>
          </w:p>
        </w:tc>
      </w:tr>
      <w:tr w:rsidR="00F23AF0" w:rsidRPr="001D3378" w:rsidTr="00CE4E29">
        <w:tc>
          <w:tcPr>
            <w:tcW w:w="366" w:type="pct"/>
          </w:tcPr>
          <w:p w:rsidR="00F23AF0" w:rsidRPr="001D3378" w:rsidRDefault="00F23AF0" w:rsidP="00F23AF0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188.</w:t>
            </w:r>
          </w:p>
        </w:tc>
        <w:tc>
          <w:tcPr>
            <w:tcW w:w="4634" w:type="pct"/>
          </w:tcPr>
          <w:p w:rsidR="00F23AF0" w:rsidRPr="00F23AF0" w:rsidRDefault="00F23AF0" w:rsidP="00F23A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F23AF0">
              <w:rPr>
                <w:sz w:val="28"/>
                <w:szCs w:val="28"/>
                <w:lang w:val="uk-UA"/>
              </w:rPr>
              <w:t>Які види митних ставок виділяють за специфікою застосовування</w:t>
            </w:r>
          </w:p>
        </w:tc>
      </w:tr>
      <w:tr w:rsidR="00F23AF0" w:rsidRPr="001D3378" w:rsidTr="00CE4E29">
        <w:tc>
          <w:tcPr>
            <w:tcW w:w="366" w:type="pct"/>
          </w:tcPr>
          <w:p w:rsidR="00F23AF0" w:rsidRPr="001D3378" w:rsidRDefault="00F23AF0" w:rsidP="00F23AF0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189.</w:t>
            </w:r>
          </w:p>
        </w:tc>
        <w:tc>
          <w:tcPr>
            <w:tcW w:w="4634" w:type="pct"/>
          </w:tcPr>
          <w:p w:rsidR="00F23AF0" w:rsidRPr="00F23AF0" w:rsidRDefault="00F23AF0" w:rsidP="00F23A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F23AF0">
              <w:rPr>
                <w:sz w:val="28"/>
                <w:szCs w:val="28"/>
                <w:lang w:val="uk-UA"/>
              </w:rPr>
              <w:t>Основними видами валютних обмежень є:</w:t>
            </w:r>
          </w:p>
        </w:tc>
      </w:tr>
      <w:tr w:rsidR="00F23AF0" w:rsidRPr="001D3378" w:rsidTr="00CE4E29">
        <w:tc>
          <w:tcPr>
            <w:tcW w:w="366" w:type="pct"/>
          </w:tcPr>
          <w:p w:rsidR="00F23AF0" w:rsidRPr="001D3378" w:rsidRDefault="00F23AF0" w:rsidP="00F23AF0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190.</w:t>
            </w:r>
          </w:p>
        </w:tc>
        <w:tc>
          <w:tcPr>
            <w:tcW w:w="4634" w:type="pct"/>
          </w:tcPr>
          <w:p w:rsidR="00F23AF0" w:rsidRPr="00F23AF0" w:rsidRDefault="00F23AF0" w:rsidP="00F23A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F23AF0">
              <w:rPr>
                <w:sz w:val="28"/>
                <w:szCs w:val="28"/>
                <w:lang w:val="uk-UA"/>
              </w:rPr>
              <w:t>До адміністративних інструментів державного регулювання ЗЕД відносять:</w:t>
            </w:r>
          </w:p>
        </w:tc>
      </w:tr>
      <w:tr w:rsidR="00F23AF0" w:rsidRPr="001D3378" w:rsidTr="00CE4E29">
        <w:tc>
          <w:tcPr>
            <w:tcW w:w="366" w:type="pct"/>
          </w:tcPr>
          <w:p w:rsidR="00F23AF0" w:rsidRPr="001D3378" w:rsidRDefault="00F23AF0" w:rsidP="00F23AF0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191.</w:t>
            </w:r>
          </w:p>
        </w:tc>
        <w:tc>
          <w:tcPr>
            <w:tcW w:w="4634" w:type="pct"/>
          </w:tcPr>
          <w:p w:rsidR="00F23AF0" w:rsidRPr="00206B98" w:rsidRDefault="00206B98" w:rsidP="00F23AF0">
            <w:pPr>
              <w:rPr>
                <w:sz w:val="28"/>
                <w:szCs w:val="28"/>
                <w:lang w:val="uk-UA" w:eastAsia="uk-UA"/>
              </w:rPr>
            </w:pPr>
            <w:r w:rsidRPr="00206B98">
              <w:rPr>
                <w:sz w:val="28"/>
                <w:szCs w:val="28"/>
                <w:lang w:val="uk-UA"/>
              </w:rPr>
              <w:t>До видів зовнішньоекономічної політики держави належать:</w:t>
            </w:r>
          </w:p>
        </w:tc>
      </w:tr>
      <w:tr w:rsidR="00F23AF0" w:rsidRPr="001D3378" w:rsidTr="00CE4E29">
        <w:tc>
          <w:tcPr>
            <w:tcW w:w="366" w:type="pct"/>
          </w:tcPr>
          <w:p w:rsidR="00F23AF0" w:rsidRPr="001D3378" w:rsidRDefault="00F23AF0" w:rsidP="00F23AF0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192.</w:t>
            </w:r>
          </w:p>
        </w:tc>
        <w:tc>
          <w:tcPr>
            <w:tcW w:w="4634" w:type="pct"/>
          </w:tcPr>
          <w:p w:rsidR="00F23AF0" w:rsidRPr="001D3378" w:rsidRDefault="00206B98" w:rsidP="00F23AF0">
            <w:pPr>
              <w:rPr>
                <w:sz w:val="28"/>
                <w:szCs w:val="28"/>
                <w:lang w:val="uk-UA" w:eastAsia="uk-UA"/>
              </w:rPr>
            </w:pPr>
            <w:r w:rsidRPr="005F36C5">
              <w:rPr>
                <w:sz w:val="28"/>
                <w:szCs w:val="28"/>
                <w:lang w:val="uk-UA"/>
              </w:rPr>
              <w:t>Захисна зовнішньоекономічна політика держави це:</w:t>
            </w:r>
          </w:p>
        </w:tc>
      </w:tr>
      <w:tr w:rsidR="00F23AF0" w:rsidRPr="001D3378" w:rsidTr="00CE4E29">
        <w:tc>
          <w:tcPr>
            <w:tcW w:w="366" w:type="pct"/>
          </w:tcPr>
          <w:p w:rsidR="00F23AF0" w:rsidRPr="001D3378" w:rsidRDefault="00F23AF0" w:rsidP="00F23AF0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193.</w:t>
            </w:r>
          </w:p>
        </w:tc>
        <w:tc>
          <w:tcPr>
            <w:tcW w:w="4634" w:type="pct"/>
          </w:tcPr>
          <w:p w:rsidR="00F23AF0" w:rsidRPr="001D3378" w:rsidRDefault="00206B98" w:rsidP="00F23AF0">
            <w:pPr>
              <w:rPr>
                <w:sz w:val="28"/>
                <w:szCs w:val="28"/>
                <w:lang w:val="uk-UA" w:eastAsia="uk-UA"/>
              </w:rPr>
            </w:pPr>
            <w:r w:rsidRPr="005F36C5">
              <w:rPr>
                <w:sz w:val="28"/>
                <w:szCs w:val="28"/>
                <w:lang w:val="uk-UA"/>
              </w:rPr>
              <w:t>Конструктивна зовнішньоекономічна політика держави це:</w:t>
            </w:r>
          </w:p>
        </w:tc>
      </w:tr>
      <w:tr w:rsidR="00F23AF0" w:rsidRPr="001D3378" w:rsidTr="00CE4E29">
        <w:tc>
          <w:tcPr>
            <w:tcW w:w="366" w:type="pct"/>
          </w:tcPr>
          <w:p w:rsidR="00F23AF0" w:rsidRPr="001D3378" w:rsidRDefault="00F23AF0" w:rsidP="00F23AF0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194.</w:t>
            </w:r>
          </w:p>
        </w:tc>
        <w:tc>
          <w:tcPr>
            <w:tcW w:w="4634" w:type="pct"/>
          </w:tcPr>
          <w:p w:rsidR="00F23AF0" w:rsidRPr="001D3378" w:rsidRDefault="00206B98" w:rsidP="00F23AF0">
            <w:pPr>
              <w:rPr>
                <w:sz w:val="28"/>
                <w:szCs w:val="28"/>
                <w:lang w:val="uk-UA" w:eastAsia="uk-UA"/>
              </w:rPr>
            </w:pPr>
            <w:r w:rsidRPr="005F36C5">
              <w:rPr>
                <w:sz w:val="28"/>
                <w:szCs w:val="28"/>
                <w:lang w:val="uk-UA"/>
              </w:rPr>
              <w:t>Експлуатаційна зовнішньоекономічна політика держави це:</w:t>
            </w:r>
          </w:p>
        </w:tc>
      </w:tr>
      <w:tr w:rsidR="00F23AF0" w:rsidRPr="001D3378" w:rsidTr="00CE4E29">
        <w:tc>
          <w:tcPr>
            <w:tcW w:w="366" w:type="pct"/>
          </w:tcPr>
          <w:p w:rsidR="00F23AF0" w:rsidRPr="001D3378" w:rsidRDefault="00F23AF0" w:rsidP="00F23AF0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195.</w:t>
            </w:r>
          </w:p>
        </w:tc>
        <w:tc>
          <w:tcPr>
            <w:tcW w:w="4634" w:type="pct"/>
          </w:tcPr>
          <w:p w:rsidR="00F23AF0" w:rsidRPr="001D3378" w:rsidRDefault="00206B98" w:rsidP="00F23AF0">
            <w:pPr>
              <w:rPr>
                <w:sz w:val="28"/>
                <w:szCs w:val="28"/>
                <w:lang w:val="uk-UA" w:eastAsia="uk-UA"/>
              </w:rPr>
            </w:pPr>
            <w:r w:rsidRPr="005F36C5">
              <w:rPr>
                <w:sz w:val="28"/>
                <w:szCs w:val="28"/>
                <w:lang w:val="uk-UA"/>
              </w:rPr>
              <w:t>Що з наведеного є ціллю регулювання ЗЕД в Україні</w:t>
            </w:r>
          </w:p>
        </w:tc>
      </w:tr>
      <w:tr w:rsidR="00F23AF0" w:rsidRPr="001D3378" w:rsidTr="00CE4E29">
        <w:tc>
          <w:tcPr>
            <w:tcW w:w="366" w:type="pct"/>
          </w:tcPr>
          <w:p w:rsidR="00F23AF0" w:rsidRPr="001D3378" w:rsidRDefault="00F23AF0" w:rsidP="00F23AF0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lastRenderedPageBreak/>
              <w:t>197.</w:t>
            </w:r>
          </w:p>
        </w:tc>
        <w:tc>
          <w:tcPr>
            <w:tcW w:w="4634" w:type="pct"/>
          </w:tcPr>
          <w:p w:rsidR="00F23AF0" w:rsidRPr="001D3378" w:rsidRDefault="00BF6A23" w:rsidP="00F23AF0">
            <w:pPr>
              <w:rPr>
                <w:sz w:val="28"/>
                <w:szCs w:val="28"/>
                <w:lang w:val="uk-UA" w:eastAsia="uk-UA"/>
              </w:rPr>
            </w:pPr>
            <w:r w:rsidRPr="005F36C5">
              <w:rPr>
                <w:sz w:val="28"/>
                <w:szCs w:val="28"/>
                <w:lang w:val="uk-UA"/>
              </w:rPr>
              <w:t xml:space="preserve">До компетенції Верховної Ради </w:t>
            </w:r>
            <w:r>
              <w:rPr>
                <w:sz w:val="28"/>
                <w:szCs w:val="28"/>
                <w:lang w:val="uk-UA"/>
              </w:rPr>
              <w:t xml:space="preserve">у сфері ЗЕД </w:t>
            </w:r>
            <w:r w:rsidRPr="005F36C5">
              <w:rPr>
                <w:sz w:val="28"/>
                <w:szCs w:val="28"/>
                <w:lang w:val="uk-UA"/>
              </w:rPr>
              <w:t>належить:</w:t>
            </w:r>
          </w:p>
        </w:tc>
      </w:tr>
      <w:tr w:rsidR="00F23AF0" w:rsidRPr="001D3378" w:rsidTr="00CE4E29">
        <w:tc>
          <w:tcPr>
            <w:tcW w:w="366" w:type="pct"/>
          </w:tcPr>
          <w:p w:rsidR="00F23AF0" w:rsidRPr="001D3378" w:rsidRDefault="00F23AF0" w:rsidP="00F23AF0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198.</w:t>
            </w:r>
          </w:p>
        </w:tc>
        <w:tc>
          <w:tcPr>
            <w:tcW w:w="4634" w:type="pct"/>
          </w:tcPr>
          <w:p w:rsidR="00F23AF0" w:rsidRPr="001D3378" w:rsidRDefault="00BF6A23" w:rsidP="00F23AF0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 xml:space="preserve">До компетенції </w:t>
            </w:r>
            <w:r w:rsidRPr="005F36C5">
              <w:rPr>
                <w:sz w:val="28"/>
                <w:szCs w:val="28"/>
                <w:lang w:val="uk-UA"/>
              </w:rPr>
              <w:t>Державної митної служби України у сфері регулювання ЗЕД</w:t>
            </w:r>
            <w:r>
              <w:rPr>
                <w:sz w:val="28"/>
                <w:szCs w:val="28"/>
                <w:lang w:val="uk-UA"/>
              </w:rPr>
              <w:t xml:space="preserve"> належить</w:t>
            </w:r>
            <w:r w:rsidRPr="005F36C5">
              <w:rPr>
                <w:sz w:val="28"/>
                <w:szCs w:val="28"/>
                <w:lang w:val="uk-UA"/>
              </w:rPr>
              <w:t>:</w:t>
            </w:r>
          </w:p>
        </w:tc>
      </w:tr>
      <w:tr w:rsidR="00F23AF0" w:rsidRPr="001D3378" w:rsidTr="00CE4E29">
        <w:tc>
          <w:tcPr>
            <w:tcW w:w="366" w:type="pct"/>
          </w:tcPr>
          <w:p w:rsidR="00F23AF0" w:rsidRPr="001D3378" w:rsidRDefault="00F23AF0" w:rsidP="00F23AF0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199.</w:t>
            </w:r>
          </w:p>
        </w:tc>
        <w:tc>
          <w:tcPr>
            <w:tcW w:w="4634" w:type="pct"/>
          </w:tcPr>
          <w:p w:rsidR="00F23AF0" w:rsidRPr="001D3378" w:rsidRDefault="00BF6A23" w:rsidP="00F23AF0">
            <w:pPr>
              <w:rPr>
                <w:sz w:val="28"/>
                <w:szCs w:val="28"/>
                <w:lang w:val="uk-UA" w:eastAsia="uk-UA"/>
              </w:rPr>
            </w:pPr>
            <w:r w:rsidRPr="005F36C5">
              <w:rPr>
                <w:sz w:val="28"/>
                <w:szCs w:val="28"/>
                <w:lang w:val="uk-UA"/>
              </w:rPr>
              <w:t>Національний банк України у сфері регулювання ЗЕД:</w:t>
            </w:r>
          </w:p>
        </w:tc>
      </w:tr>
      <w:tr w:rsidR="00F23AF0" w:rsidRPr="001D3378" w:rsidTr="00CE4E29">
        <w:tc>
          <w:tcPr>
            <w:tcW w:w="366" w:type="pct"/>
          </w:tcPr>
          <w:p w:rsidR="00F23AF0" w:rsidRPr="001D3378" w:rsidRDefault="00F23AF0" w:rsidP="00F23AF0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200.</w:t>
            </w:r>
          </w:p>
        </w:tc>
        <w:tc>
          <w:tcPr>
            <w:tcW w:w="4634" w:type="pct"/>
          </w:tcPr>
          <w:p w:rsidR="00F23AF0" w:rsidRPr="001D3378" w:rsidRDefault="00BF6A23" w:rsidP="00F23A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5F36C5">
              <w:rPr>
                <w:sz w:val="28"/>
                <w:szCs w:val="28"/>
                <w:lang w:val="uk-UA"/>
              </w:rPr>
              <w:t>Що НЕ є інструментом державного регулювання ЗЕД:</w:t>
            </w:r>
          </w:p>
        </w:tc>
      </w:tr>
      <w:tr w:rsidR="00F23AF0" w:rsidRPr="001D3378" w:rsidTr="00CE4E29">
        <w:tc>
          <w:tcPr>
            <w:tcW w:w="366" w:type="pct"/>
          </w:tcPr>
          <w:p w:rsidR="00F23AF0" w:rsidRPr="001D3378" w:rsidRDefault="00F23AF0" w:rsidP="00F23AF0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201.</w:t>
            </w:r>
          </w:p>
        </w:tc>
        <w:tc>
          <w:tcPr>
            <w:tcW w:w="4634" w:type="pct"/>
          </w:tcPr>
          <w:p w:rsidR="00F23AF0" w:rsidRPr="001D3378" w:rsidRDefault="00BF6A23" w:rsidP="00F23AF0">
            <w:pPr>
              <w:rPr>
                <w:sz w:val="28"/>
                <w:szCs w:val="28"/>
                <w:lang w:val="uk-UA" w:eastAsia="uk-UA"/>
              </w:rPr>
            </w:pPr>
            <w:r w:rsidRPr="005F36C5">
              <w:rPr>
                <w:sz w:val="28"/>
                <w:szCs w:val="28"/>
                <w:lang w:val="uk-UA"/>
              </w:rPr>
              <w:t>Вільна торгівля – це</w:t>
            </w:r>
          </w:p>
        </w:tc>
      </w:tr>
      <w:tr w:rsidR="00F23AF0" w:rsidRPr="001D3378" w:rsidTr="00CE4E29">
        <w:tc>
          <w:tcPr>
            <w:tcW w:w="366" w:type="pct"/>
          </w:tcPr>
          <w:p w:rsidR="00F23AF0" w:rsidRPr="001D3378" w:rsidRDefault="00F23AF0" w:rsidP="00F23AF0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202.</w:t>
            </w:r>
          </w:p>
        </w:tc>
        <w:tc>
          <w:tcPr>
            <w:tcW w:w="4634" w:type="pct"/>
          </w:tcPr>
          <w:p w:rsidR="00F23AF0" w:rsidRPr="001D3378" w:rsidRDefault="00BF6A23" w:rsidP="00F23AF0">
            <w:pPr>
              <w:rPr>
                <w:sz w:val="28"/>
                <w:szCs w:val="28"/>
                <w:lang w:val="uk-UA" w:eastAsia="uk-UA"/>
              </w:rPr>
            </w:pPr>
            <w:r w:rsidRPr="005F36C5">
              <w:rPr>
                <w:sz w:val="28"/>
                <w:szCs w:val="28"/>
                <w:lang w:val="uk-UA"/>
              </w:rPr>
              <w:t>До позитивних наслідків вільної торгівлі належить:</w:t>
            </w:r>
          </w:p>
        </w:tc>
      </w:tr>
      <w:tr w:rsidR="009E02FD" w:rsidRPr="001D3378" w:rsidTr="00CE4E29">
        <w:tc>
          <w:tcPr>
            <w:tcW w:w="366" w:type="pct"/>
          </w:tcPr>
          <w:p w:rsidR="009E02FD" w:rsidRPr="001D3378" w:rsidRDefault="009E02FD" w:rsidP="009E02FD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203.</w:t>
            </w:r>
          </w:p>
        </w:tc>
        <w:tc>
          <w:tcPr>
            <w:tcW w:w="4634" w:type="pct"/>
          </w:tcPr>
          <w:p w:rsidR="009E02FD" w:rsidRPr="007A623E" w:rsidRDefault="009E02FD" w:rsidP="009E02FD">
            <w:pPr>
              <w:jc w:val="both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До основних форм оплати праці належать:</w:t>
            </w:r>
          </w:p>
        </w:tc>
      </w:tr>
      <w:tr w:rsidR="009E02FD" w:rsidRPr="00B95661" w:rsidTr="00CE4E29">
        <w:tc>
          <w:tcPr>
            <w:tcW w:w="366" w:type="pct"/>
          </w:tcPr>
          <w:p w:rsidR="009E02FD" w:rsidRPr="001D3378" w:rsidRDefault="009E02FD" w:rsidP="009E02FD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204.</w:t>
            </w:r>
          </w:p>
        </w:tc>
        <w:tc>
          <w:tcPr>
            <w:tcW w:w="4634" w:type="pct"/>
          </w:tcPr>
          <w:p w:rsidR="009E02FD" w:rsidRPr="007A623E" w:rsidRDefault="009E02FD" w:rsidP="009E02FD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Сукупність функціональних підрозділів і (або) посадових осіб організації, які виконують адміністративну функцію, необхідну для управління організацією, це:</w:t>
            </w:r>
          </w:p>
        </w:tc>
      </w:tr>
      <w:tr w:rsidR="009E02FD" w:rsidRPr="00B95661" w:rsidTr="00CE4E29">
        <w:tc>
          <w:tcPr>
            <w:tcW w:w="366" w:type="pct"/>
          </w:tcPr>
          <w:p w:rsidR="009E02FD" w:rsidRPr="001D3378" w:rsidRDefault="009E02FD" w:rsidP="009E02FD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205.</w:t>
            </w:r>
          </w:p>
        </w:tc>
        <w:tc>
          <w:tcPr>
            <w:tcW w:w="4634" w:type="pct"/>
          </w:tcPr>
          <w:p w:rsidR="009E02FD" w:rsidRPr="007A623E" w:rsidRDefault="009E02FD" w:rsidP="009E02FD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Інструмент адміністративного контролю, що являє собою сукупність контрольних дій, що дозволяють одержати об’єктивну і своєчасну інформацію про поточний стан і функціонування системи управління підприємства:</w:t>
            </w:r>
          </w:p>
        </w:tc>
      </w:tr>
      <w:tr w:rsidR="009E02FD" w:rsidRPr="001D3378" w:rsidTr="00CE4E29">
        <w:tc>
          <w:tcPr>
            <w:tcW w:w="366" w:type="pct"/>
          </w:tcPr>
          <w:p w:rsidR="009E02FD" w:rsidRPr="001D3378" w:rsidRDefault="009E02FD" w:rsidP="009E02FD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206.</w:t>
            </w:r>
          </w:p>
        </w:tc>
        <w:tc>
          <w:tcPr>
            <w:tcW w:w="4634" w:type="pct"/>
          </w:tcPr>
          <w:p w:rsidR="009E02FD" w:rsidRPr="007A623E" w:rsidRDefault="009E02FD" w:rsidP="009E02FD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Організаційно-адміністративні методи управління базуються на:</w:t>
            </w:r>
          </w:p>
        </w:tc>
      </w:tr>
      <w:tr w:rsidR="009E02FD" w:rsidRPr="001D3378" w:rsidTr="00CE4E29">
        <w:tc>
          <w:tcPr>
            <w:tcW w:w="366" w:type="pct"/>
          </w:tcPr>
          <w:p w:rsidR="009E02FD" w:rsidRPr="001D3378" w:rsidRDefault="009E02FD" w:rsidP="009E02FD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207.</w:t>
            </w:r>
          </w:p>
        </w:tc>
        <w:tc>
          <w:tcPr>
            <w:tcW w:w="4634" w:type="pct"/>
          </w:tcPr>
          <w:p w:rsidR="009E02FD" w:rsidRPr="007A623E" w:rsidRDefault="009E02FD" w:rsidP="009E02FD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Правовий акт, що видається керівником організації або структурного підрозділу, що діє на підставі єдиноначальності з метою розв’язання основних і оперативних завдань, які стоять перед даним</w:t>
            </w:r>
            <w:r w:rsidRPr="007A623E">
              <w:rPr>
                <w:spacing w:val="31"/>
                <w:sz w:val="28"/>
                <w:szCs w:val="28"/>
                <w:lang w:val="uk-UA"/>
              </w:rPr>
              <w:t xml:space="preserve"> </w:t>
            </w:r>
            <w:r w:rsidRPr="007A623E">
              <w:rPr>
                <w:sz w:val="28"/>
                <w:szCs w:val="28"/>
                <w:lang w:val="uk-UA"/>
              </w:rPr>
              <w:t>органом це визначення поняття:</w:t>
            </w:r>
          </w:p>
        </w:tc>
      </w:tr>
      <w:tr w:rsidR="009E02FD" w:rsidRPr="001D3378" w:rsidTr="00CE4E29">
        <w:tc>
          <w:tcPr>
            <w:tcW w:w="366" w:type="pct"/>
          </w:tcPr>
          <w:p w:rsidR="009E02FD" w:rsidRPr="001D3378" w:rsidRDefault="009E02FD" w:rsidP="009E02FD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208.</w:t>
            </w:r>
          </w:p>
        </w:tc>
        <w:tc>
          <w:tcPr>
            <w:tcW w:w="4634" w:type="pct"/>
          </w:tcPr>
          <w:p w:rsidR="009E02FD" w:rsidRPr="007A623E" w:rsidRDefault="009E02FD" w:rsidP="009E02FD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Якщо управління розглядається не як серія розрізнених дій, а як єдиний процес впливу на організацію, то ми маємо справу з:</w:t>
            </w:r>
          </w:p>
        </w:tc>
      </w:tr>
      <w:tr w:rsidR="009E02FD" w:rsidRPr="00B95661" w:rsidTr="00CE4E29">
        <w:tc>
          <w:tcPr>
            <w:tcW w:w="366" w:type="pct"/>
          </w:tcPr>
          <w:p w:rsidR="009E02FD" w:rsidRPr="001D3378" w:rsidRDefault="009E02FD" w:rsidP="009E02FD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209.</w:t>
            </w:r>
          </w:p>
        </w:tc>
        <w:tc>
          <w:tcPr>
            <w:tcW w:w="4634" w:type="pct"/>
          </w:tcPr>
          <w:p w:rsidR="009E02FD" w:rsidRPr="007A623E" w:rsidRDefault="009E02FD" w:rsidP="009E02FD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Якщо управління розглядає всі процеси і явища у вигляді цілісної системи, що має нові якості і функції, які відсутні у елементів, що її складають, то ми маємо справу з:</w:t>
            </w:r>
          </w:p>
        </w:tc>
      </w:tr>
      <w:tr w:rsidR="009E02FD" w:rsidRPr="00B95661" w:rsidTr="00CE4E29">
        <w:tc>
          <w:tcPr>
            <w:tcW w:w="366" w:type="pct"/>
          </w:tcPr>
          <w:p w:rsidR="009E02FD" w:rsidRPr="001D3378" w:rsidRDefault="009E02FD" w:rsidP="009E02FD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210.</w:t>
            </w:r>
          </w:p>
        </w:tc>
        <w:tc>
          <w:tcPr>
            <w:tcW w:w="4634" w:type="pct"/>
          </w:tcPr>
          <w:p w:rsidR="009E02FD" w:rsidRPr="007A623E" w:rsidRDefault="009E02FD" w:rsidP="009E02FD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Підхід, який вимагає прийняття оптимального рішення, що залежить від співвідношення взаємодіючих факторів - це:</w:t>
            </w:r>
          </w:p>
        </w:tc>
      </w:tr>
      <w:tr w:rsidR="009E02FD" w:rsidRPr="001D3378" w:rsidTr="00CE4E29">
        <w:tc>
          <w:tcPr>
            <w:tcW w:w="366" w:type="pct"/>
          </w:tcPr>
          <w:p w:rsidR="009E02FD" w:rsidRPr="001D3378" w:rsidRDefault="009E02FD" w:rsidP="009E02FD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211.</w:t>
            </w:r>
          </w:p>
        </w:tc>
        <w:tc>
          <w:tcPr>
            <w:tcW w:w="4634" w:type="pct"/>
          </w:tcPr>
          <w:p w:rsidR="009E02FD" w:rsidRPr="007A623E" w:rsidRDefault="009E02FD" w:rsidP="009E02FD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Які основні підходи до управління існують в державах з розвинутою ринковою економікою?</w:t>
            </w:r>
          </w:p>
        </w:tc>
      </w:tr>
      <w:tr w:rsidR="009E02FD" w:rsidRPr="001D3378" w:rsidTr="00CE4E29">
        <w:tc>
          <w:tcPr>
            <w:tcW w:w="366" w:type="pct"/>
          </w:tcPr>
          <w:p w:rsidR="009E02FD" w:rsidRPr="001D3378" w:rsidRDefault="009E02FD" w:rsidP="009E02FD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212.</w:t>
            </w:r>
          </w:p>
        </w:tc>
        <w:tc>
          <w:tcPr>
            <w:tcW w:w="4634" w:type="pct"/>
          </w:tcPr>
          <w:p w:rsidR="009E02FD" w:rsidRPr="007A623E" w:rsidRDefault="009E02FD" w:rsidP="009E02FD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szCs w:val="28"/>
                <w:lang w:val="uk-UA"/>
              </w:rPr>
              <w:t>В якому порядку реалізуються основні (загальні) функції управління?</w:t>
            </w:r>
          </w:p>
        </w:tc>
      </w:tr>
      <w:tr w:rsidR="009E02FD" w:rsidRPr="00B95661" w:rsidTr="00CE4E29">
        <w:tc>
          <w:tcPr>
            <w:tcW w:w="366" w:type="pct"/>
          </w:tcPr>
          <w:p w:rsidR="009E02FD" w:rsidRPr="001D3378" w:rsidRDefault="009E02FD" w:rsidP="009E02FD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213.</w:t>
            </w:r>
          </w:p>
        </w:tc>
        <w:tc>
          <w:tcPr>
            <w:tcW w:w="4634" w:type="pct"/>
          </w:tcPr>
          <w:p w:rsidR="009E02FD" w:rsidRPr="007A623E" w:rsidRDefault="009E02FD" w:rsidP="009E02FD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lang w:val="uk-UA"/>
              </w:rPr>
              <w:t>Що слід розуміти під терміном управління?</w:t>
            </w:r>
          </w:p>
        </w:tc>
      </w:tr>
      <w:tr w:rsidR="00A747B1" w:rsidRPr="001D3378" w:rsidTr="00CE4E29">
        <w:tc>
          <w:tcPr>
            <w:tcW w:w="366" w:type="pct"/>
          </w:tcPr>
          <w:p w:rsidR="00A747B1" w:rsidRPr="001D3378" w:rsidRDefault="00A747B1" w:rsidP="00A747B1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214.</w:t>
            </w:r>
          </w:p>
        </w:tc>
        <w:tc>
          <w:tcPr>
            <w:tcW w:w="4634" w:type="pct"/>
          </w:tcPr>
          <w:p w:rsidR="00A747B1" w:rsidRPr="007A623E" w:rsidRDefault="00A747B1" w:rsidP="00A747B1">
            <w:pPr>
              <w:autoSpaceDE w:val="0"/>
              <w:autoSpaceDN w:val="0"/>
              <w:adjustRightInd w:val="0"/>
              <w:ind w:hanging="14"/>
              <w:jc w:val="both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lang w:val="uk-UA"/>
              </w:rPr>
              <w:t>Що передбачають принципи оптимального поєднання централізації і децентралізації в управлінні системами?</w:t>
            </w:r>
          </w:p>
        </w:tc>
      </w:tr>
      <w:tr w:rsidR="00A747B1" w:rsidRPr="001D3378" w:rsidTr="00CE4E29">
        <w:tc>
          <w:tcPr>
            <w:tcW w:w="366" w:type="pct"/>
          </w:tcPr>
          <w:p w:rsidR="00A747B1" w:rsidRPr="001D3378" w:rsidRDefault="00A747B1" w:rsidP="00A747B1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215.</w:t>
            </w:r>
          </w:p>
        </w:tc>
        <w:tc>
          <w:tcPr>
            <w:tcW w:w="4634" w:type="pct"/>
          </w:tcPr>
          <w:p w:rsidR="00A747B1" w:rsidRPr="007A623E" w:rsidRDefault="00A747B1" w:rsidP="00A747B1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lang w:val="uk-UA"/>
              </w:rPr>
              <w:t>У чому полягає сутність принципу поєднання галузевого і територіального управління?</w:t>
            </w:r>
          </w:p>
        </w:tc>
      </w:tr>
      <w:tr w:rsidR="00A747B1" w:rsidRPr="001D3378" w:rsidTr="00CE4E29">
        <w:tc>
          <w:tcPr>
            <w:tcW w:w="366" w:type="pct"/>
          </w:tcPr>
          <w:p w:rsidR="00A747B1" w:rsidRPr="001D3378" w:rsidRDefault="00A747B1" w:rsidP="00A747B1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216.</w:t>
            </w:r>
          </w:p>
        </w:tc>
        <w:tc>
          <w:tcPr>
            <w:tcW w:w="4634" w:type="pct"/>
          </w:tcPr>
          <w:p w:rsidR="00A747B1" w:rsidRPr="007A623E" w:rsidRDefault="00A747B1" w:rsidP="00A747B1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lang w:val="uk-UA"/>
              </w:rPr>
              <w:t>Що є підґрунтям управління будь-якою системою?</w:t>
            </w:r>
          </w:p>
        </w:tc>
      </w:tr>
      <w:tr w:rsidR="00A747B1" w:rsidRPr="001D3378" w:rsidTr="00CE4E29">
        <w:tc>
          <w:tcPr>
            <w:tcW w:w="366" w:type="pct"/>
          </w:tcPr>
          <w:p w:rsidR="00A747B1" w:rsidRPr="001D3378" w:rsidRDefault="00A747B1" w:rsidP="00A747B1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217.</w:t>
            </w:r>
          </w:p>
        </w:tc>
        <w:tc>
          <w:tcPr>
            <w:tcW w:w="4634" w:type="pct"/>
          </w:tcPr>
          <w:p w:rsidR="00A747B1" w:rsidRPr="007A623E" w:rsidRDefault="00A747B1" w:rsidP="00A747B1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lang w:val="uk-UA"/>
              </w:rPr>
              <w:t>Що повинні відображати сучасні принципи менеджменту?</w:t>
            </w:r>
          </w:p>
        </w:tc>
      </w:tr>
      <w:tr w:rsidR="00A747B1" w:rsidRPr="001D3378" w:rsidTr="00CE4E29">
        <w:tc>
          <w:tcPr>
            <w:tcW w:w="366" w:type="pct"/>
          </w:tcPr>
          <w:p w:rsidR="00A747B1" w:rsidRPr="001D3378" w:rsidRDefault="00A747B1" w:rsidP="00A747B1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218.</w:t>
            </w:r>
          </w:p>
        </w:tc>
        <w:tc>
          <w:tcPr>
            <w:tcW w:w="4634" w:type="pct"/>
          </w:tcPr>
          <w:p w:rsidR="00A747B1" w:rsidRPr="007A623E" w:rsidRDefault="00A747B1" w:rsidP="00A747B1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lang w:val="uk-UA"/>
              </w:rPr>
              <w:t>Як мо</w:t>
            </w:r>
            <w:r w:rsidR="00BD0A94">
              <w:rPr>
                <w:sz w:val="28"/>
                <w:lang w:val="uk-UA"/>
              </w:rPr>
              <w:t>жна пояснити сутність принципу «</w:t>
            </w:r>
            <w:r w:rsidRPr="007A623E">
              <w:rPr>
                <w:sz w:val="28"/>
                <w:lang w:val="uk-UA"/>
              </w:rPr>
              <w:t>підпорядкування</w:t>
            </w:r>
            <w:r w:rsidR="00BD0A94">
              <w:rPr>
                <w:sz w:val="28"/>
                <w:lang w:val="uk-UA"/>
              </w:rPr>
              <w:t xml:space="preserve"> особистого інтересу загальному»</w:t>
            </w:r>
            <w:r w:rsidRPr="007A623E">
              <w:rPr>
                <w:sz w:val="28"/>
                <w:lang w:val="uk-UA"/>
              </w:rPr>
              <w:t>?</w:t>
            </w:r>
          </w:p>
        </w:tc>
      </w:tr>
      <w:tr w:rsidR="00A747B1" w:rsidRPr="001D3378" w:rsidTr="00CE4E29">
        <w:tc>
          <w:tcPr>
            <w:tcW w:w="366" w:type="pct"/>
          </w:tcPr>
          <w:p w:rsidR="00A747B1" w:rsidRPr="001D3378" w:rsidRDefault="00A747B1" w:rsidP="00A747B1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219.</w:t>
            </w:r>
          </w:p>
        </w:tc>
        <w:tc>
          <w:tcPr>
            <w:tcW w:w="4634" w:type="pct"/>
          </w:tcPr>
          <w:p w:rsidR="00A747B1" w:rsidRPr="007A623E" w:rsidRDefault="00BD0A94" w:rsidP="00A747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Як слід розуміти принцип «винагорода персоналу»</w:t>
            </w:r>
            <w:r w:rsidR="00A747B1" w:rsidRPr="007A623E">
              <w:rPr>
                <w:sz w:val="28"/>
                <w:lang w:val="uk-UA"/>
              </w:rPr>
              <w:t>?</w:t>
            </w:r>
          </w:p>
        </w:tc>
      </w:tr>
      <w:tr w:rsidR="00A747B1" w:rsidRPr="00B95661" w:rsidTr="00CE4E29">
        <w:tc>
          <w:tcPr>
            <w:tcW w:w="366" w:type="pct"/>
          </w:tcPr>
          <w:p w:rsidR="00A747B1" w:rsidRPr="001D3378" w:rsidRDefault="00A747B1" w:rsidP="00A747B1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220.</w:t>
            </w:r>
          </w:p>
        </w:tc>
        <w:tc>
          <w:tcPr>
            <w:tcW w:w="4634" w:type="pct"/>
          </w:tcPr>
          <w:p w:rsidR="00A747B1" w:rsidRPr="007A623E" w:rsidRDefault="00A747B1" w:rsidP="00A747B1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lang w:val="uk-UA"/>
              </w:rPr>
              <w:t>Що слід розуміти під організацією?</w:t>
            </w:r>
          </w:p>
        </w:tc>
      </w:tr>
      <w:tr w:rsidR="00A747B1" w:rsidRPr="001D3378" w:rsidTr="00CE4E29">
        <w:tc>
          <w:tcPr>
            <w:tcW w:w="366" w:type="pct"/>
          </w:tcPr>
          <w:p w:rsidR="00A747B1" w:rsidRPr="001D3378" w:rsidRDefault="00A747B1" w:rsidP="00A747B1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221.</w:t>
            </w:r>
          </w:p>
        </w:tc>
        <w:tc>
          <w:tcPr>
            <w:tcW w:w="4634" w:type="pct"/>
          </w:tcPr>
          <w:p w:rsidR="00A747B1" w:rsidRPr="007A623E" w:rsidRDefault="00A747B1" w:rsidP="00A747B1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lang w:val="uk-UA"/>
              </w:rPr>
              <w:t>Яким чином поділяються організації?</w:t>
            </w:r>
          </w:p>
        </w:tc>
      </w:tr>
      <w:tr w:rsidR="00A747B1" w:rsidRPr="001D3378" w:rsidTr="00CE4E29">
        <w:tc>
          <w:tcPr>
            <w:tcW w:w="366" w:type="pct"/>
          </w:tcPr>
          <w:p w:rsidR="00A747B1" w:rsidRPr="001D3378" w:rsidRDefault="00A747B1" w:rsidP="00A747B1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222.</w:t>
            </w:r>
          </w:p>
        </w:tc>
        <w:tc>
          <w:tcPr>
            <w:tcW w:w="4634" w:type="pct"/>
          </w:tcPr>
          <w:p w:rsidR="00A747B1" w:rsidRPr="007A623E" w:rsidRDefault="00A747B1" w:rsidP="00A747B1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lang w:val="uk-UA"/>
              </w:rPr>
              <w:t>Які організації слід вважати формальними?</w:t>
            </w:r>
          </w:p>
        </w:tc>
      </w:tr>
      <w:tr w:rsidR="00A747B1" w:rsidRPr="001D3378" w:rsidTr="00CE4E29">
        <w:tc>
          <w:tcPr>
            <w:tcW w:w="366" w:type="pct"/>
          </w:tcPr>
          <w:p w:rsidR="00A747B1" w:rsidRPr="001D3378" w:rsidRDefault="00A747B1" w:rsidP="00A747B1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223.</w:t>
            </w:r>
          </w:p>
        </w:tc>
        <w:tc>
          <w:tcPr>
            <w:tcW w:w="4634" w:type="pct"/>
          </w:tcPr>
          <w:p w:rsidR="00A747B1" w:rsidRPr="007A623E" w:rsidRDefault="00A747B1" w:rsidP="00A747B1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lang w:val="uk-UA"/>
              </w:rPr>
              <w:t>Які організації слід вважати неформальними?</w:t>
            </w:r>
          </w:p>
        </w:tc>
      </w:tr>
      <w:tr w:rsidR="00A747B1" w:rsidRPr="001D3378" w:rsidTr="00CE4E29">
        <w:tc>
          <w:tcPr>
            <w:tcW w:w="366" w:type="pct"/>
          </w:tcPr>
          <w:p w:rsidR="00A747B1" w:rsidRPr="001D3378" w:rsidRDefault="00A747B1" w:rsidP="00A747B1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lastRenderedPageBreak/>
              <w:t>224.</w:t>
            </w:r>
          </w:p>
        </w:tc>
        <w:tc>
          <w:tcPr>
            <w:tcW w:w="4634" w:type="pct"/>
          </w:tcPr>
          <w:p w:rsidR="00A747B1" w:rsidRPr="007A623E" w:rsidRDefault="00A747B1" w:rsidP="00A747B1">
            <w:pPr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 w:rsidRPr="007A623E">
              <w:rPr>
                <w:sz w:val="28"/>
                <w:lang w:val="uk-UA"/>
              </w:rPr>
              <w:t>Які організації слід вважати складними?</w:t>
            </w:r>
          </w:p>
        </w:tc>
      </w:tr>
      <w:tr w:rsidR="00A747B1" w:rsidRPr="001D3378" w:rsidTr="00CE4E29">
        <w:tc>
          <w:tcPr>
            <w:tcW w:w="366" w:type="pct"/>
          </w:tcPr>
          <w:p w:rsidR="00A747B1" w:rsidRPr="001D3378" w:rsidRDefault="00A747B1" w:rsidP="00A747B1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225.</w:t>
            </w:r>
          </w:p>
        </w:tc>
        <w:tc>
          <w:tcPr>
            <w:tcW w:w="4634" w:type="pct"/>
          </w:tcPr>
          <w:p w:rsidR="00A747B1" w:rsidRPr="007A623E" w:rsidRDefault="00A747B1" w:rsidP="00A747B1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lang w:val="uk-UA"/>
              </w:rPr>
              <w:t>Які складові елементи входять до керуючої системи?</w:t>
            </w:r>
          </w:p>
        </w:tc>
      </w:tr>
      <w:tr w:rsidR="00A747B1" w:rsidRPr="001D3378" w:rsidTr="00CE4E29">
        <w:tc>
          <w:tcPr>
            <w:tcW w:w="366" w:type="pct"/>
          </w:tcPr>
          <w:p w:rsidR="00A747B1" w:rsidRPr="001D3378" w:rsidRDefault="00A747B1" w:rsidP="00A747B1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226.</w:t>
            </w:r>
          </w:p>
        </w:tc>
        <w:tc>
          <w:tcPr>
            <w:tcW w:w="4634" w:type="pct"/>
          </w:tcPr>
          <w:p w:rsidR="00A747B1" w:rsidRPr="007A623E" w:rsidRDefault="00A747B1" w:rsidP="00A747B1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lang w:val="uk-UA"/>
              </w:rPr>
              <w:t>Що таке система управління?</w:t>
            </w:r>
          </w:p>
        </w:tc>
      </w:tr>
      <w:tr w:rsidR="00A747B1" w:rsidRPr="001D3378" w:rsidTr="00CE4E29">
        <w:tc>
          <w:tcPr>
            <w:tcW w:w="366" w:type="pct"/>
          </w:tcPr>
          <w:p w:rsidR="00A747B1" w:rsidRPr="001D3378" w:rsidRDefault="00A747B1" w:rsidP="00A747B1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227.</w:t>
            </w:r>
          </w:p>
        </w:tc>
        <w:tc>
          <w:tcPr>
            <w:tcW w:w="4634" w:type="pct"/>
          </w:tcPr>
          <w:p w:rsidR="00A747B1" w:rsidRPr="007A623E" w:rsidRDefault="00A747B1" w:rsidP="00A747B1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lang w:val="uk-UA"/>
              </w:rPr>
              <w:t>З чого складається організація?</w:t>
            </w:r>
          </w:p>
        </w:tc>
      </w:tr>
      <w:tr w:rsidR="00A747B1" w:rsidRPr="001D3378" w:rsidTr="00CE4E29">
        <w:tc>
          <w:tcPr>
            <w:tcW w:w="366" w:type="pct"/>
          </w:tcPr>
          <w:p w:rsidR="00A747B1" w:rsidRPr="001D3378" w:rsidRDefault="00A747B1" w:rsidP="00A747B1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228.</w:t>
            </w:r>
          </w:p>
        </w:tc>
        <w:tc>
          <w:tcPr>
            <w:tcW w:w="4634" w:type="pct"/>
          </w:tcPr>
          <w:p w:rsidR="00A747B1" w:rsidRPr="007A623E" w:rsidRDefault="00A747B1" w:rsidP="00A747B1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lang w:val="uk-UA"/>
              </w:rPr>
              <w:t>Якими основними ознаками характеризується відкрита система?</w:t>
            </w:r>
          </w:p>
        </w:tc>
      </w:tr>
      <w:tr w:rsidR="00A747B1" w:rsidRPr="001D3378" w:rsidTr="00CE4E29">
        <w:tc>
          <w:tcPr>
            <w:tcW w:w="366" w:type="pct"/>
          </w:tcPr>
          <w:p w:rsidR="00A747B1" w:rsidRPr="001D3378" w:rsidRDefault="00A747B1" w:rsidP="00A747B1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229.</w:t>
            </w:r>
          </w:p>
        </w:tc>
        <w:tc>
          <w:tcPr>
            <w:tcW w:w="4634" w:type="pct"/>
          </w:tcPr>
          <w:p w:rsidR="00A747B1" w:rsidRPr="007A623E" w:rsidRDefault="00A747B1" w:rsidP="00A747B1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lang w:val="uk-UA"/>
              </w:rPr>
              <w:t>Якими основними ознаками характеризується закрита система?</w:t>
            </w:r>
          </w:p>
        </w:tc>
      </w:tr>
      <w:tr w:rsidR="00A747B1" w:rsidRPr="00B95661" w:rsidTr="00CE4E29">
        <w:tc>
          <w:tcPr>
            <w:tcW w:w="366" w:type="pct"/>
          </w:tcPr>
          <w:p w:rsidR="00A747B1" w:rsidRPr="001D3378" w:rsidRDefault="00A747B1" w:rsidP="00A747B1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230.</w:t>
            </w:r>
          </w:p>
        </w:tc>
        <w:tc>
          <w:tcPr>
            <w:tcW w:w="4634" w:type="pct"/>
          </w:tcPr>
          <w:p w:rsidR="00A747B1" w:rsidRPr="007A623E" w:rsidRDefault="00A747B1" w:rsidP="00A747B1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lang w:val="uk-UA"/>
              </w:rPr>
              <w:t>Які основні загальні риси має організація?</w:t>
            </w:r>
          </w:p>
        </w:tc>
      </w:tr>
      <w:tr w:rsidR="00FE6DEB" w:rsidRPr="00B95661" w:rsidTr="00CE4E29">
        <w:tc>
          <w:tcPr>
            <w:tcW w:w="366" w:type="pct"/>
          </w:tcPr>
          <w:p w:rsidR="00FE6DEB" w:rsidRPr="001D3378" w:rsidRDefault="00FE6DEB" w:rsidP="00FE6DEB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231.</w:t>
            </w:r>
          </w:p>
        </w:tc>
        <w:tc>
          <w:tcPr>
            <w:tcW w:w="4634" w:type="pct"/>
          </w:tcPr>
          <w:p w:rsidR="00FE6DEB" w:rsidRPr="007A623E" w:rsidRDefault="00FE6DEB" w:rsidP="00FE6DEB">
            <w:pPr>
              <w:rPr>
                <w:bCs/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Що слід розуміти під місією організації?</w:t>
            </w:r>
          </w:p>
        </w:tc>
      </w:tr>
      <w:tr w:rsidR="00FE6DEB" w:rsidRPr="001D3378" w:rsidTr="00CE4E29">
        <w:tc>
          <w:tcPr>
            <w:tcW w:w="366" w:type="pct"/>
          </w:tcPr>
          <w:p w:rsidR="00FE6DEB" w:rsidRPr="001D3378" w:rsidRDefault="00FE6DEB" w:rsidP="00FE6DEB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232.</w:t>
            </w:r>
          </w:p>
        </w:tc>
        <w:tc>
          <w:tcPr>
            <w:tcW w:w="4634" w:type="pct"/>
          </w:tcPr>
          <w:p w:rsidR="00FE6DEB" w:rsidRPr="007A623E" w:rsidRDefault="00FE6DEB" w:rsidP="00FE6DEB">
            <w:pPr>
              <w:rPr>
                <w:bCs/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Статут організації – це:</w:t>
            </w:r>
          </w:p>
        </w:tc>
      </w:tr>
      <w:tr w:rsidR="00FE6DEB" w:rsidRPr="001D3378" w:rsidTr="00CE4E29">
        <w:tc>
          <w:tcPr>
            <w:tcW w:w="366" w:type="pct"/>
          </w:tcPr>
          <w:p w:rsidR="00FE6DEB" w:rsidRPr="001D3378" w:rsidRDefault="00FE6DEB" w:rsidP="00FE6DEB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233.</w:t>
            </w:r>
          </w:p>
        </w:tc>
        <w:tc>
          <w:tcPr>
            <w:tcW w:w="4634" w:type="pct"/>
          </w:tcPr>
          <w:p w:rsidR="00FE6DEB" w:rsidRPr="007A623E" w:rsidRDefault="00FE6DEB" w:rsidP="00FE6DEB">
            <w:pPr>
              <w:rPr>
                <w:bCs/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На чому ґрунтується створення рівнів управління в організації?</w:t>
            </w:r>
          </w:p>
        </w:tc>
      </w:tr>
      <w:tr w:rsidR="00FE6DEB" w:rsidRPr="001D3378" w:rsidTr="00CE4E29">
        <w:tc>
          <w:tcPr>
            <w:tcW w:w="366" w:type="pct"/>
          </w:tcPr>
          <w:p w:rsidR="00FE6DEB" w:rsidRPr="001D3378" w:rsidRDefault="00FE6DEB" w:rsidP="00FE6DEB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234.</w:t>
            </w:r>
          </w:p>
        </w:tc>
        <w:tc>
          <w:tcPr>
            <w:tcW w:w="4634" w:type="pct"/>
          </w:tcPr>
          <w:p w:rsidR="00FE6DEB" w:rsidRPr="007A623E" w:rsidRDefault="00FE6DEB" w:rsidP="00FE6DEB">
            <w:pPr>
              <w:rPr>
                <w:bCs/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Як називаються в українському законодавстві організації, які мають статус юридичної особи?</w:t>
            </w:r>
          </w:p>
        </w:tc>
      </w:tr>
      <w:tr w:rsidR="00FE6DEB" w:rsidRPr="001D3378" w:rsidTr="00CE4E29">
        <w:tc>
          <w:tcPr>
            <w:tcW w:w="366" w:type="pct"/>
          </w:tcPr>
          <w:p w:rsidR="00FE6DEB" w:rsidRPr="001D3378" w:rsidRDefault="00FE6DEB" w:rsidP="00FE6DEB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235.</w:t>
            </w:r>
          </w:p>
        </w:tc>
        <w:tc>
          <w:tcPr>
            <w:tcW w:w="4634" w:type="pct"/>
          </w:tcPr>
          <w:p w:rsidR="00FE6DEB" w:rsidRPr="007A623E" w:rsidRDefault="00FE6DEB" w:rsidP="00FE6DEB">
            <w:pPr>
              <w:rPr>
                <w:bCs/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До зовнішнього середовища прямої дії належать:</w:t>
            </w:r>
          </w:p>
        </w:tc>
      </w:tr>
      <w:tr w:rsidR="00FE6DEB" w:rsidRPr="001D3378" w:rsidTr="00CE4E29">
        <w:tc>
          <w:tcPr>
            <w:tcW w:w="366" w:type="pct"/>
          </w:tcPr>
          <w:p w:rsidR="00FE6DEB" w:rsidRPr="001D3378" w:rsidRDefault="00FE6DEB" w:rsidP="00FE6DEB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236.</w:t>
            </w:r>
          </w:p>
        </w:tc>
        <w:tc>
          <w:tcPr>
            <w:tcW w:w="4634" w:type="pct"/>
          </w:tcPr>
          <w:p w:rsidR="00FE6DEB" w:rsidRPr="007A623E" w:rsidRDefault="00FE6DEB" w:rsidP="00FE6DEB">
            <w:pPr>
              <w:rPr>
                <w:bCs/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До зовнішнього середовища організації непрямої дії належать:</w:t>
            </w:r>
          </w:p>
        </w:tc>
      </w:tr>
      <w:tr w:rsidR="00FE6DEB" w:rsidRPr="001D3378" w:rsidTr="00CE4E29">
        <w:tc>
          <w:tcPr>
            <w:tcW w:w="366" w:type="pct"/>
          </w:tcPr>
          <w:p w:rsidR="00FE6DEB" w:rsidRPr="001D3378" w:rsidRDefault="00FE6DEB" w:rsidP="00FE6DEB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237.</w:t>
            </w:r>
          </w:p>
        </w:tc>
        <w:tc>
          <w:tcPr>
            <w:tcW w:w="4634" w:type="pct"/>
          </w:tcPr>
          <w:p w:rsidR="00FE6DEB" w:rsidRPr="007A623E" w:rsidRDefault="00FE6DEB" w:rsidP="00FE6DEB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Горизонтальний розподіл праці – це:</w:t>
            </w:r>
          </w:p>
        </w:tc>
      </w:tr>
      <w:tr w:rsidR="00FE6DEB" w:rsidRPr="00B95661" w:rsidTr="00CE4E29">
        <w:tc>
          <w:tcPr>
            <w:tcW w:w="366" w:type="pct"/>
          </w:tcPr>
          <w:p w:rsidR="00FE6DEB" w:rsidRPr="001D3378" w:rsidRDefault="00FE6DEB" w:rsidP="00FE6DEB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238.</w:t>
            </w:r>
          </w:p>
        </w:tc>
        <w:tc>
          <w:tcPr>
            <w:tcW w:w="4634" w:type="pct"/>
          </w:tcPr>
          <w:p w:rsidR="00FE6DEB" w:rsidRPr="007A623E" w:rsidRDefault="00FE6DEB" w:rsidP="00FE6DE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lang w:val="uk-UA"/>
              </w:rPr>
              <w:t xml:space="preserve">Що </w:t>
            </w:r>
            <w:r w:rsidRPr="007A623E">
              <w:rPr>
                <w:sz w:val="28"/>
                <w:lang w:val="uk-UA"/>
              </w:rPr>
              <w:t>слід розуміти під організаційною структурою управління?</w:t>
            </w:r>
          </w:p>
        </w:tc>
      </w:tr>
      <w:tr w:rsidR="00FE6DEB" w:rsidRPr="001D3378" w:rsidTr="00CE4E29">
        <w:tc>
          <w:tcPr>
            <w:tcW w:w="366" w:type="pct"/>
          </w:tcPr>
          <w:p w:rsidR="00FE6DEB" w:rsidRPr="001D3378" w:rsidRDefault="00FE6DEB" w:rsidP="00FE6DEB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239.</w:t>
            </w:r>
          </w:p>
        </w:tc>
        <w:tc>
          <w:tcPr>
            <w:tcW w:w="4634" w:type="pct"/>
          </w:tcPr>
          <w:p w:rsidR="00FE6DEB" w:rsidRPr="007A623E" w:rsidRDefault="00FE6DEB" w:rsidP="00FE6DEB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Що створює структуру управління організацією?</w:t>
            </w:r>
          </w:p>
        </w:tc>
      </w:tr>
      <w:tr w:rsidR="00FE6DEB" w:rsidRPr="001D3378" w:rsidTr="00CE4E29">
        <w:tc>
          <w:tcPr>
            <w:tcW w:w="366" w:type="pct"/>
          </w:tcPr>
          <w:p w:rsidR="00FE6DEB" w:rsidRPr="001D3378" w:rsidRDefault="00FE6DEB" w:rsidP="00FE6DEB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240.</w:t>
            </w:r>
          </w:p>
        </w:tc>
        <w:tc>
          <w:tcPr>
            <w:tcW w:w="4634" w:type="pct"/>
          </w:tcPr>
          <w:p w:rsidR="00FE6DEB" w:rsidRPr="007A623E" w:rsidRDefault="00FE6DEB" w:rsidP="00FE6DEB">
            <w:pPr>
              <w:rPr>
                <w:spacing w:val="-3"/>
                <w:sz w:val="28"/>
                <w:szCs w:val="28"/>
                <w:lang w:val="uk-UA"/>
              </w:rPr>
            </w:pPr>
            <w:r w:rsidRPr="007A623E">
              <w:rPr>
                <w:sz w:val="28"/>
                <w:lang w:val="uk-UA"/>
              </w:rPr>
              <w:t>Що слід розуміти під органом управління в організації?</w:t>
            </w:r>
          </w:p>
        </w:tc>
      </w:tr>
      <w:tr w:rsidR="00FE6DEB" w:rsidRPr="001D3378" w:rsidTr="00CE4E29">
        <w:tc>
          <w:tcPr>
            <w:tcW w:w="366" w:type="pct"/>
          </w:tcPr>
          <w:p w:rsidR="00FE6DEB" w:rsidRPr="001D3378" w:rsidRDefault="00FE6DEB" w:rsidP="00FE6DEB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241.</w:t>
            </w:r>
          </w:p>
        </w:tc>
        <w:tc>
          <w:tcPr>
            <w:tcW w:w="4634" w:type="pct"/>
          </w:tcPr>
          <w:p w:rsidR="00FE6DEB" w:rsidRPr="007A623E" w:rsidRDefault="00FE6DEB" w:rsidP="00FE6DEB">
            <w:pPr>
              <w:autoSpaceDE w:val="0"/>
              <w:autoSpaceDN w:val="0"/>
              <w:adjustRightInd w:val="0"/>
              <w:jc w:val="both"/>
              <w:rPr>
                <w:spacing w:val="-3"/>
                <w:sz w:val="28"/>
                <w:szCs w:val="28"/>
                <w:lang w:val="uk-UA"/>
              </w:rPr>
            </w:pPr>
            <w:r w:rsidRPr="007A623E">
              <w:rPr>
                <w:sz w:val="28"/>
                <w:lang w:val="uk-UA"/>
              </w:rPr>
              <w:t>Хто розподіляє функції управління в організації?</w:t>
            </w:r>
          </w:p>
        </w:tc>
      </w:tr>
      <w:tr w:rsidR="00FE6DEB" w:rsidRPr="00B95661" w:rsidTr="00CE4E29">
        <w:tc>
          <w:tcPr>
            <w:tcW w:w="366" w:type="pct"/>
          </w:tcPr>
          <w:p w:rsidR="00FE6DEB" w:rsidRPr="001D3378" w:rsidRDefault="00FE6DEB" w:rsidP="00FE6DEB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242.</w:t>
            </w:r>
          </w:p>
        </w:tc>
        <w:tc>
          <w:tcPr>
            <w:tcW w:w="4634" w:type="pct"/>
          </w:tcPr>
          <w:p w:rsidR="00FE6DEB" w:rsidRPr="007A623E" w:rsidRDefault="00FE6DEB" w:rsidP="00FE6DEB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Хто розподіляє функції в підрозділі організації?</w:t>
            </w:r>
          </w:p>
        </w:tc>
      </w:tr>
      <w:tr w:rsidR="00721B5A" w:rsidRPr="001D3378" w:rsidTr="00CE4E29">
        <w:tc>
          <w:tcPr>
            <w:tcW w:w="366" w:type="pct"/>
          </w:tcPr>
          <w:p w:rsidR="00721B5A" w:rsidRPr="001D3378" w:rsidRDefault="00721B5A" w:rsidP="00721B5A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243.</w:t>
            </w:r>
          </w:p>
        </w:tc>
        <w:tc>
          <w:tcPr>
            <w:tcW w:w="4634" w:type="pct"/>
          </w:tcPr>
          <w:p w:rsidR="00721B5A" w:rsidRPr="007A623E" w:rsidRDefault="00721B5A" w:rsidP="00721B5A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Коли здійснюється поточний контроль в організації?</w:t>
            </w:r>
          </w:p>
        </w:tc>
      </w:tr>
      <w:tr w:rsidR="00721B5A" w:rsidRPr="001D3378" w:rsidTr="00CE4E29">
        <w:tc>
          <w:tcPr>
            <w:tcW w:w="366" w:type="pct"/>
          </w:tcPr>
          <w:p w:rsidR="00721B5A" w:rsidRPr="001D3378" w:rsidRDefault="00721B5A" w:rsidP="00721B5A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244.</w:t>
            </w:r>
          </w:p>
        </w:tc>
        <w:tc>
          <w:tcPr>
            <w:tcW w:w="4634" w:type="pct"/>
          </w:tcPr>
          <w:p w:rsidR="00721B5A" w:rsidRPr="007A623E" w:rsidRDefault="00721B5A" w:rsidP="00721B5A">
            <w:pPr>
              <w:rPr>
                <w:spacing w:val="-3"/>
                <w:sz w:val="28"/>
                <w:szCs w:val="28"/>
                <w:lang w:val="uk-UA"/>
              </w:rPr>
            </w:pPr>
            <w:r w:rsidRPr="007A623E">
              <w:rPr>
                <w:sz w:val="28"/>
                <w:lang w:val="uk-UA"/>
              </w:rPr>
              <w:t>Коли здійснюється заключний контроль в організації?</w:t>
            </w:r>
          </w:p>
        </w:tc>
      </w:tr>
      <w:tr w:rsidR="00721B5A" w:rsidRPr="001D3378" w:rsidTr="00CE4E29">
        <w:tc>
          <w:tcPr>
            <w:tcW w:w="366" w:type="pct"/>
          </w:tcPr>
          <w:p w:rsidR="00721B5A" w:rsidRPr="001D3378" w:rsidRDefault="00721B5A" w:rsidP="00721B5A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245.</w:t>
            </w:r>
          </w:p>
        </w:tc>
        <w:tc>
          <w:tcPr>
            <w:tcW w:w="4634" w:type="pct"/>
          </w:tcPr>
          <w:p w:rsidR="00721B5A" w:rsidRPr="007A623E" w:rsidRDefault="00721B5A" w:rsidP="00721B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На впевненості у тому, що за відповідно виконану роботу людина отримає винагороду, ґрунтується наступна теорія мотивації:</w:t>
            </w:r>
          </w:p>
        </w:tc>
      </w:tr>
      <w:tr w:rsidR="00721B5A" w:rsidRPr="001D3378" w:rsidTr="00CE4E29">
        <w:tc>
          <w:tcPr>
            <w:tcW w:w="366" w:type="pct"/>
          </w:tcPr>
          <w:p w:rsidR="00721B5A" w:rsidRPr="001D3378" w:rsidRDefault="00721B5A" w:rsidP="00721B5A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246.</w:t>
            </w:r>
          </w:p>
        </w:tc>
        <w:tc>
          <w:tcPr>
            <w:tcW w:w="4634" w:type="pct"/>
          </w:tcPr>
          <w:p w:rsidR="00721B5A" w:rsidRPr="007A623E" w:rsidRDefault="00721B5A" w:rsidP="00721B5A">
            <w:pPr>
              <w:autoSpaceDE w:val="0"/>
              <w:autoSpaceDN w:val="0"/>
              <w:adjustRightInd w:val="0"/>
              <w:ind w:hanging="14"/>
              <w:jc w:val="both"/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До засобів мотивації праці не відносяться:</w:t>
            </w:r>
          </w:p>
        </w:tc>
      </w:tr>
      <w:tr w:rsidR="00721B5A" w:rsidRPr="001D3378" w:rsidTr="00CE4E29">
        <w:tc>
          <w:tcPr>
            <w:tcW w:w="366" w:type="pct"/>
          </w:tcPr>
          <w:p w:rsidR="00721B5A" w:rsidRPr="001D3378" w:rsidRDefault="00721B5A" w:rsidP="00721B5A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247.</w:t>
            </w:r>
          </w:p>
        </w:tc>
        <w:tc>
          <w:tcPr>
            <w:tcW w:w="4634" w:type="pct"/>
          </w:tcPr>
          <w:p w:rsidR="00721B5A" w:rsidRPr="007A623E" w:rsidRDefault="00721B5A" w:rsidP="00721B5A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Стратегія скорочення – це:</w:t>
            </w:r>
          </w:p>
        </w:tc>
      </w:tr>
      <w:tr w:rsidR="00721B5A" w:rsidRPr="001D3378" w:rsidTr="00CE4E29">
        <w:tc>
          <w:tcPr>
            <w:tcW w:w="366" w:type="pct"/>
          </w:tcPr>
          <w:p w:rsidR="00721B5A" w:rsidRPr="001D3378" w:rsidRDefault="00721B5A" w:rsidP="00721B5A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248.</w:t>
            </w:r>
          </w:p>
        </w:tc>
        <w:tc>
          <w:tcPr>
            <w:tcW w:w="4634" w:type="pct"/>
          </w:tcPr>
          <w:p w:rsidR="00721B5A" w:rsidRPr="007A623E" w:rsidRDefault="00721B5A" w:rsidP="00721B5A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Тактика організації – це:</w:t>
            </w:r>
          </w:p>
        </w:tc>
      </w:tr>
      <w:tr w:rsidR="00721B5A" w:rsidRPr="001D3378" w:rsidTr="00CE4E29">
        <w:tc>
          <w:tcPr>
            <w:tcW w:w="366" w:type="pct"/>
          </w:tcPr>
          <w:p w:rsidR="00721B5A" w:rsidRPr="001D3378" w:rsidRDefault="00721B5A" w:rsidP="00721B5A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249.</w:t>
            </w:r>
          </w:p>
        </w:tc>
        <w:tc>
          <w:tcPr>
            <w:tcW w:w="4634" w:type="pct"/>
          </w:tcPr>
          <w:p w:rsidR="00721B5A" w:rsidRPr="007A623E" w:rsidRDefault="00721B5A" w:rsidP="00721B5A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Для практичної реалізації стратегічних планів організації розробляють:</w:t>
            </w:r>
          </w:p>
        </w:tc>
      </w:tr>
      <w:tr w:rsidR="00721B5A" w:rsidRPr="001D3378" w:rsidTr="00CE4E29">
        <w:tc>
          <w:tcPr>
            <w:tcW w:w="366" w:type="pct"/>
          </w:tcPr>
          <w:p w:rsidR="00721B5A" w:rsidRPr="001D3378" w:rsidRDefault="00721B5A" w:rsidP="00721B5A">
            <w:pPr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250.</w:t>
            </w:r>
          </w:p>
        </w:tc>
        <w:tc>
          <w:tcPr>
            <w:tcW w:w="4634" w:type="pct"/>
          </w:tcPr>
          <w:p w:rsidR="00721B5A" w:rsidRPr="007A623E" w:rsidRDefault="00721B5A" w:rsidP="00721B5A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Для розроблення стратегічного плану вище керівництво орга</w:t>
            </w:r>
            <w:r w:rsidRPr="007A623E">
              <w:rPr>
                <w:sz w:val="28"/>
                <w:lang w:val="uk-UA"/>
              </w:rPr>
              <w:softHyphen/>
              <w:t>нізації повинно виявити:</w:t>
            </w:r>
          </w:p>
        </w:tc>
      </w:tr>
      <w:tr w:rsidR="00721B5A" w:rsidRPr="001D3378" w:rsidTr="00CE4E29">
        <w:tc>
          <w:tcPr>
            <w:tcW w:w="366" w:type="pct"/>
          </w:tcPr>
          <w:p w:rsidR="00721B5A" w:rsidRPr="001D3378" w:rsidRDefault="00721B5A" w:rsidP="00721B5A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251.</w:t>
            </w:r>
          </w:p>
        </w:tc>
        <w:tc>
          <w:tcPr>
            <w:tcW w:w="4634" w:type="pct"/>
          </w:tcPr>
          <w:p w:rsidR="00721B5A" w:rsidRPr="007A623E" w:rsidRDefault="00721B5A" w:rsidP="00721B5A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За допомогою аналізу зовнішнього середовища організації її керівники повинні:</w:t>
            </w:r>
          </w:p>
        </w:tc>
      </w:tr>
      <w:tr w:rsidR="00721B5A" w:rsidRPr="001D3378" w:rsidTr="00CE4E29">
        <w:tc>
          <w:tcPr>
            <w:tcW w:w="366" w:type="pct"/>
          </w:tcPr>
          <w:p w:rsidR="00721B5A" w:rsidRPr="001D3378" w:rsidRDefault="00721B5A" w:rsidP="00721B5A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252.</w:t>
            </w:r>
          </w:p>
        </w:tc>
        <w:tc>
          <w:tcPr>
            <w:tcW w:w="4634" w:type="pct"/>
          </w:tcPr>
          <w:p w:rsidR="00721B5A" w:rsidRPr="007A623E" w:rsidRDefault="00721B5A" w:rsidP="00721B5A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Планування – це:</w:t>
            </w:r>
          </w:p>
        </w:tc>
      </w:tr>
      <w:tr w:rsidR="00721B5A" w:rsidRPr="001D3378" w:rsidTr="00CE4E29">
        <w:tc>
          <w:tcPr>
            <w:tcW w:w="366" w:type="pct"/>
          </w:tcPr>
          <w:p w:rsidR="00721B5A" w:rsidRPr="001D3378" w:rsidRDefault="00721B5A" w:rsidP="00721B5A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253.</w:t>
            </w:r>
          </w:p>
        </w:tc>
        <w:tc>
          <w:tcPr>
            <w:tcW w:w="4634" w:type="pct"/>
          </w:tcPr>
          <w:p w:rsidR="00721B5A" w:rsidRPr="007A623E" w:rsidRDefault="00721B5A" w:rsidP="00721B5A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Стратегія організації – це:</w:t>
            </w:r>
          </w:p>
        </w:tc>
      </w:tr>
      <w:tr w:rsidR="00721B5A" w:rsidRPr="001D3378" w:rsidTr="00CE4E29">
        <w:tc>
          <w:tcPr>
            <w:tcW w:w="366" w:type="pct"/>
          </w:tcPr>
          <w:p w:rsidR="00721B5A" w:rsidRPr="001D3378" w:rsidRDefault="00721B5A" w:rsidP="00721B5A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254.</w:t>
            </w:r>
          </w:p>
        </w:tc>
        <w:tc>
          <w:tcPr>
            <w:tcW w:w="4634" w:type="pct"/>
          </w:tcPr>
          <w:p w:rsidR="00721B5A" w:rsidRPr="007A623E" w:rsidRDefault="00721B5A" w:rsidP="00721B5A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Стратегічне планування полягає:</w:t>
            </w:r>
          </w:p>
        </w:tc>
      </w:tr>
      <w:tr w:rsidR="00721B5A" w:rsidRPr="001D3378" w:rsidTr="00CE4E29">
        <w:tc>
          <w:tcPr>
            <w:tcW w:w="366" w:type="pct"/>
          </w:tcPr>
          <w:p w:rsidR="00721B5A" w:rsidRPr="001D3378" w:rsidRDefault="00721B5A" w:rsidP="00721B5A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255.</w:t>
            </w:r>
          </w:p>
        </w:tc>
        <w:tc>
          <w:tcPr>
            <w:tcW w:w="4634" w:type="pct"/>
          </w:tcPr>
          <w:p w:rsidR="00721B5A" w:rsidRPr="007A623E" w:rsidRDefault="00721B5A" w:rsidP="00721B5A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Стратегічне планування включає:</w:t>
            </w:r>
          </w:p>
        </w:tc>
      </w:tr>
      <w:tr w:rsidR="00721B5A" w:rsidRPr="001D3378" w:rsidTr="00CE4E29">
        <w:tc>
          <w:tcPr>
            <w:tcW w:w="366" w:type="pct"/>
          </w:tcPr>
          <w:p w:rsidR="00721B5A" w:rsidRPr="001D3378" w:rsidRDefault="00721B5A" w:rsidP="00721B5A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256.</w:t>
            </w:r>
          </w:p>
        </w:tc>
        <w:tc>
          <w:tcPr>
            <w:tcW w:w="4634" w:type="pct"/>
          </w:tcPr>
          <w:p w:rsidR="00721B5A" w:rsidRPr="007A623E" w:rsidRDefault="00721B5A" w:rsidP="00721B5A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Довгострокові та перспективні плани розробляються найчастіше строком на:</w:t>
            </w:r>
          </w:p>
        </w:tc>
      </w:tr>
      <w:tr w:rsidR="00721B5A" w:rsidRPr="001D3378" w:rsidTr="00CE4E29">
        <w:tc>
          <w:tcPr>
            <w:tcW w:w="366" w:type="pct"/>
          </w:tcPr>
          <w:p w:rsidR="00721B5A" w:rsidRPr="001D3378" w:rsidRDefault="00721B5A" w:rsidP="00721B5A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257.</w:t>
            </w:r>
          </w:p>
        </w:tc>
        <w:tc>
          <w:tcPr>
            <w:tcW w:w="4634" w:type="pct"/>
          </w:tcPr>
          <w:p w:rsidR="00721B5A" w:rsidRPr="007A623E" w:rsidRDefault="00721B5A" w:rsidP="00721B5A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lang w:val="uk-UA"/>
              </w:rPr>
              <w:t>Середньострокові плани розробляються строком на:</w:t>
            </w:r>
          </w:p>
        </w:tc>
      </w:tr>
      <w:tr w:rsidR="00721B5A" w:rsidRPr="001D3378" w:rsidTr="00CE4E29">
        <w:tc>
          <w:tcPr>
            <w:tcW w:w="366" w:type="pct"/>
          </w:tcPr>
          <w:p w:rsidR="00721B5A" w:rsidRPr="001D3378" w:rsidRDefault="00721B5A" w:rsidP="00721B5A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258.</w:t>
            </w:r>
          </w:p>
        </w:tc>
        <w:tc>
          <w:tcPr>
            <w:tcW w:w="4634" w:type="pct"/>
          </w:tcPr>
          <w:p w:rsidR="00721B5A" w:rsidRPr="007A623E" w:rsidRDefault="00721B5A" w:rsidP="00721B5A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lang w:val="uk-UA"/>
              </w:rPr>
              <w:t>Короткострокові плани розробляються строком на:</w:t>
            </w:r>
          </w:p>
        </w:tc>
      </w:tr>
      <w:tr w:rsidR="00721B5A" w:rsidRPr="001D3378" w:rsidTr="00CE4E29">
        <w:tc>
          <w:tcPr>
            <w:tcW w:w="366" w:type="pct"/>
          </w:tcPr>
          <w:p w:rsidR="00721B5A" w:rsidRPr="001D3378" w:rsidRDefault="00721B5A" w:rsidP="00721B5A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259.</w:t>
            </w:r>
          </w:p>
        </w:tc>
        <w:tc>
          <w:tcPr>
            <w:tcW w:w="4634" w:type="pct"/>
          </w:tcPr>
          <w:p w:rsidR="00721B5A" w:rsidRPr="007A623E" w:rsidRDefault="00721B5A" w:rsidP="00721B5A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lang w:val="uk-UA"/>
              </w:rPr>
              <w:t>Останнім етапом стратегічного планування є:</w:t>
            </w:r>
          </w:p>
        </w:tc>
      </w:tr>
      <w:tr w:rsidR="00721B5A" w:rsidRPr="001D3378" w:rsidTr="00CE4E29">
        <w:tc>
          <w:tcPr>
            <w:tcW w:w="366" w:type="pct"/>
          </w:tcPr>
          <w:p w:rsidR="00721B5A" w:rsidRPr="001D3378" w:rsidRDefault="00721B5A" w:rsidP="00721B5A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260.</w:t>
            </w:r>
          </w:p>
        </w:tc>
        <w:tc>
          <w:tcPr>
            <w:tcW w:w="4634" w:type="pct"/>
          </w:tcPr>
          <w:p w:rsidR="00721B5A" w:rsidRPr="007A623E" w:rsidRDefault="00721B5A" w:rsidP="00721B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lang w:val="uk-UA"/>
              </w:rPr>
              <w:t>Політика організації – це:</w:t>
            </w:r>
          </w:p>
        </w:tc>
      </w:tr>
      <w:tr w:rsidR="00721B5A" w:rsidRPr="001D3378" w:rsidTr="00CE4E29">
        <w:tc>
          <w:tcPr>
            <w:tcW w:w="366" w:type="pct"/>
          </w:tcPr>
          <w:p w:rsidR="00721B5A" w:rsidRPr="001D3378" w:rsidRDefault="00721B5A" w:rsidP="00721B5A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261.</w:t>
            </w:r>
          </w:p>
        </w:tc>
        <w:tc>
          <w:tcPr>
            <w:tcW w:w="4634" w:type="pct"/>
          </w:tcPr>
          <w:p w:rsidR="00721B5A" w:rsidRPr="007A623E" w:rsidRDefault="00721B5A" w:rsidP="00721B5A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lang w:val="uk-UA"/>
              </w:rPr>
              <w:t>Бюджет організації – це:</w:t>
            </w:r>
          </w:p>
        </w:tc>
      </w:tr>
      <w:tr w:rsidR="00721B5A" w:rsidRPr="001D3378" w:rsidTr="00CE4E29">
        <w:tc>
          <w:tcPr>
            <w:tcW w:w="366" w:type="pct"/>
          </w:tcPr>
          <w:p w:rsidR="00721B5A" w:rsidRPr="001D3378" w:rsidRDefault="00721B5A" w:rsidP="00721B5A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262.</w:t>
            </w:r>
          </w:p>
        </w:tc>
        <w:tc>
          <w:tcPr>
            <w:tcW w:w="4634" w:type="pct"/>
          </w:tcPr>
          <w:p w:rsidR="00721B5A" w:rsidRPr="007A623E" w:rsidRDefault="00721B5A" w:rsidP="00721B5A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lang w:val="uk-UA"/>
              </w:rPr>
              <w:t>Що є оцінкою стратегії організації?</w:t>
            </w:r>
          </w:p>
        </w:tc>
      </w:tr>
      <w:tr w:rsidR="00D911F2" w:rsidRPr="001D3378" w:rsidTr="00CE4E29">
        <w:tc>
          <w:tcPr>
            <w:tcW w:w="366" w:type="pct"/>
          </w:tcPr>
          <w:p w:rsidR="00D911F2" w:rsidRPr="001D3378" w:rsidRDefault="00D911F2" w:rsidP="00D911F2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lastRenderedPageBreak/>
              <w:t>263.</w:t>
            </w:r>
          </w:p>
        </w:tc>
        <w:tc>
          <w:tcPr>
            <w:tcW w:w="4634" w:type="pct"/>
          </w:tcPr>
          <w:p w:rsidR="00D911F2" w:rsidRPr="007A623E" w:rsidRDefault="00D911F2" w:rsidP="00D911F2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lang w:val="uk-UA"/>
              </w:rPr>
              <w:t>Повноваження – це:</w:t>
            </w:r>
          </w:p>
        </w:tc>
      </w:tr>
      <w:tr w:rsidR="00D911F2" w:rsidRPr="00B95661" w:rsidTr="00CE4E29">
        <w:tc>
          <w:tcPr>
            <w:tcW w:w="366" w:type="pct"/>
          </w:tcPr>
          <w:p w:rsidR="00D911F2" w:rsidRPr="001D3378" w:rsidRDefault="00D911F2" w:rsidP="00D911F2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264.</w:t>
            </w:r>
          </w:p>
        </w:tc>
        <w:tc>
          <w:tcPr>
            <w:tcW w:w="4634" w:type="pct"/>
          </w:tcPr>
          <w:p w:rsidR="00D911F2" w:rsidRPr="007A623E" w:rsidRDefault="00D911F2" w:rsidP="00D911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lang w:val="uk-UA"/>
              </w:rPr>
              <w:t>Що слід розуміти під делегуванням?</w:t>
            </w:r>
          </w:p>
        </w:tc>
      </w:tr>
      <w:tr w:rsidR="00D911F2" w:rsidRPr="001D3378" w:rsidTr="00CE4E29">
        <w:tc>
          <w:tcPr>
            <w:tcW w:w="366" w:type="pct"/>
          </w:tcPr>
          <w:p w:rsidR="00D911F2" w:rsidRPr="001D3378" w:rsidRDefault="00D911F2" w:rsidP="00D911F2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265.</w:t>
            </w:r>
          </w:p>
        </w:tc>
        <w:tc>
          <w:tcPr>
            <w:tcW w:w="4634" w:type="pct"/>
          </w:tcPr>
          <w:p w:rsidR="00D911F2" w:rsidRPr="007A623E" w:rsidRDefault="00D911F2" w:rsidP="00D911F2">
            <w:pPr>
              <w:autoSpaceDE w:val="0"/>
              <w:autoSpaceDN w:val="0"/>
              <w:adjustRightInd w:val="0"/>
              <w:ind w:hanging="14"/>
              <w:jc w:val="both"/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Згідно з продуктовою структурою конкретному керівникові організації делегують повноваження:</w:t>
            </w:r>
          </w:p>
        </w:tc>
      </w:tr>
      <w:tr w:rsidR="00D911F2" w:rsidRPr="001D3378" w:rsidTr="00CE4E29">
        <w:tc>
          <w:tcPr>
            <w:tcW w:w="366" w:type="pct"/>
          </w:tcPr>
          <w:p w:rsidR="00D911F2" w:rsidRPr="001D3378" w:rsidRDefault="00D911F2" w:rsidP="00D911F2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266.</w:t>
            </w:r>
          </w:p>
        </w:tc>
        <w:tc>
          <w:tcPr>
            <w:tcW w:w="4634" w:type="pct"/>
          </w:tcPr>
          <w:p w:rsidR="00D911F2" w:rsidRPr="007A623E" w:rsidRDefault="00D911F2" w:rsidP="00D911F2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Чим визначаються повноваження в організації?</w:t>
            </w:r>
          </w:p>
        </w:tc>
      </w:tr>
      <w:tr w:rsidR="00D911F2" w:rsidRPr="001D3378" w:rsidTr="00CE4E29">
        <w:tc>
          <w:tcPr>
            <w:tcW w:w="366" w:type="pct"/>
          </w:tcPr>
          <w:p w:rsidR="00D911F2" w:rsidRPr="001D3378" w:rsidRDefault="00D911F2" w:rsidP="00D911F2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267.</w:t>
            </w:r>
          </w:p>
        </w:tc>
        <w:tc>
          <w:tcPr>
            <w:tcW w:w="4634" w:type="pct"/>
          </w:tcPr>
          <w:p w:rsidR="00D911F2" w:rsidRPr="007A623E" w:rsidRDefault="00D911F2" w:rsidP="00D911F2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lang w:val="uk-UA"/>
              </w:rPr>
              <w:t>Що створює делегування лінійних повноважень в організації?</w:t>
            </w:r>
          </w:p>
        </w:tc>
      </w:tr>
      <w:tr w:rsidR="00D911F2" w:rsidRPr="001D3378" w:rsidTr="00CE4E29">
        <w:tc>
          <w:tcPr>
            <w:tcW w:w="366" w:type="pct"/>
          </w:tcPr>
          <w:p w:rsidR="00D911F2" w:rsidRPr="001D3378" w:rsidRDefault="00D911F2" w:rsidP="00D911F2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268.</w:t>
            </w:r>
          </w:p>
        </w:tc>
        <w:tc>
          <w:tcPr>
            <w:tcW w:w="4634" w:type="pct"/>
          </w:tcPr>
          <w:p w:rsidR="00D911F2" w:rsidRPr="007A623E" w:rsidRDefault="00D06652" w:rsidP="00D911F2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lang w:val="uk-UA"/>
              </w:rPr>
              <w:t xml:space="preserve">Яка організаційна структура вважається </w:t>
            </w:r>
            <w:r w:rsidR="00D911F2" w:rsidRPr="007A623E">
              <w:rPr>
                <w:sz w:val="28"/>
                <w:lang w:val="uk-UA"/>
              </w:rPr>
              <w:t>найбільш ефективною для організацій, які мають філіали у різних регіонах?</w:t>
            </w:r>
          </w:p>
        </w:tc>
      </w:tr>
      <w:tr w:rsidR="00D911F2" w:rsidRPr="00B95661" w:rsidTr="00CE4E29">
        <w:tc>
          <w:tcPr>
            <w:tcW w:w="366" w:type="pct"/>
          </w:tcPr>
          <w:p w:rsidR="00D911F2" w:rsidRPr="001D3378" w:rsidRDefault="00D911F2" w:rsidP="00D911F2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269.</w:t>
            </w:r>
          </w:p>
        </w:tc>
        <w:tc>
          <w:tcPr>
            <w:tcW w:w="4634" w:type="pct"/>
          </w:tcPr>
          <w:p w:rsidR="00D911F2" w:rsidRPr="007A623E" w:rsidRDefault="00D911F2" w:rsidP="00D911F2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 xml:space="preserve">Що слід розуміти під </w:t>
            </w:r>
            <w:proofErr w:type="spellStart"/>
            <w:r w:rsidRPr="007A623E">
              <w:rPr>
                <w:sz w:val="28"/>
                <w:lang w:val="uk-UA"/>
              </w:rPr>
              <w:t>органіграмою</w:t>
            </w:r>
            <w:proofErr w:type="spellEnd"/>
            <w:r w:rsidRPr="007A623E">
              <w:rPr>
                <w:sz w:val="28"/>
                <w:lang w:val="uk-UA"/>
              </w:rPr>
              <w:t xml:space="preserve"> організаційної структури управління?</w:t>
            </w:r>
          </w:p>
        </w:tc>
      </w:tr>
      <w:tr w:rsidR="00477E3C" w:rsidRPr="001D3378" w:rsidTr="00CE4E29">
        <w:tc>
          <w:tcPr>
            <w:tcW w:w="366" w:type="pct"/>
          </w:tcPr>
          <w:p w:rsidR="00477E3C" w:rsidRPr="001D3378" w:rsidRDefault="00477E3C" w:rsidP="00477E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270.</w:t>
            </w:r>
          </w:p>
        </w:tc>
        <w:tc>
          <w:tcPr>
            <w:tcW w:w="4634" w:type="pct"/>
          </w:tcPr>
          <w:p w:rsidR="00477E3C" w:rsidRPr="007A623E" w:rsidRDefault="00477E3C" w:rsidP="00477E3C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До форм і методів контролю відносяться:</w:t>
            </w:r>
          </w:p>
        </w:tc>
      </w:tr>
      <w:tr w:rsidR="00477E3C" w:rsidRPr="001D3378" w:rsidTr="00CE4E29">
        <w:tc>
          <w:tcPr>
            <w:tcW w:w="366" w:type="pct"/>
          </w:tcPr>
          <w:p w:rsidR="00477E3C" w:rsidRPr="001D3378" w:rsidRDefault="00477E3C" w:rsidP="00477E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271.</w:t>
            </w:r>
          </w:p>
        </w:tc>
        <w:tc>
          <w:tcPr>
            <w:tcW w:w="4634" w:type="pct"/>
          </w:tcPr>
          <w:p w:rsidR="00477E3C" w:rsidRPr="007A623E" w:rsidRDefault="00477E3C" w:rsidP="00477E3C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Основними завданнями контролю є:</w:t>
            </w:r>
          </w:p>
        </w:tc>
      </w:tr>
      <w:tr w:rsidR="00477E3C" w:rsidRPr="001D3378" w:rsidTr="00CE4E29">
        <w:tc>
          <w:tcPr>
            <w:tcW w:w="366" w:type="pct"/>
          </w:tcPr>
          <w:p w:rsidR="00477E3C" w:rsidRPr="001D3378" w:rsidRDefault="00477E3C" w:rsidP="00477E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272.</w:t>
            </w:r>
          </w:p>
        </w:tc>
        <w:tc>
          <w:tcPr>
            <w:tcW w:w="4634" w:type="pct"/>
          </w:tcPr>
          <w:p w:rsidR="00477E3C" w:rsidRPr="007A623E" w:rsidRDefault="00477E3C" w:rsidP="00477E3C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Які існують види контролю?</w:t>
            </w:r>
          </w:p>
        </w:tc>
      </w:tr>
      <w:tr w:rsidR="00477E3C" w:rsidRPr="001D3378" w:rsidTr="00CE4E29">
        <w:tc>
          <w:tcPr>
            <w:tcW w:w="366" w:type="pct"/>
          </w:tcPr>
          <w:p w:rsidR="00477E3C" w:rsidRPr="001D3378" w:rsidRDefault="00477E3C" w:rsidP="00477E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273.</w:t>
            </w:r>
          </w:p>
        </w:tc>
        <w:tc>
          <w:tcPr>
            <w:tcW w:w="4634" w:type="pct"/>
          </w:tcPr>
          <w:p w:rsidR="00477E3C" w:rsidRPr="007A623E" w:rsidRDefault="00477E3C" w:rsidP="00477E3C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Яким чином реалізується попередній контроль?</w:t>
            </w:r>
          </w:p>
        </w:tc>
      </w:tr>
      <w:tr w:rsidR="00477E3C" w:rsidRPr="001D3378" w:rsidTr="00CE4E29">
        <w:tc>
          <w:tcPr>
            <w:tcW w:w="366" w:type="pct"/>
          </w:tcPr>
          <w:p w:rsidR="00477E3C" w:rsidRPr="001D3378" w:rsidRDefault="00477E3C" w:rsidP="00477E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274.</w:t>
            </w:r>
          </w:p>
        </w:tc>
        <w:tc>
          <w:tcPr>
            <w:tcW w:w="4634" w:type="pct"/>
          </w:tcPr>
          <w:p w:rsidR="00477E3C" w:rsidRPr="007A623E" w:rsidRDefault="00477E3C" w:rsidP="00477E3C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Контроль має бути:</w:t>
            </w:r>
          </w:p>
        </w:tc>
      </w:tr>
      <w:tr w:rsidR="00477E3C" w:rsidRPr="001D3378" w:rsidTr="00CE4E29">
        <w:tc>
          <w:tcPr>
            <w:tcW w:w="366" w:type="pct"/>
          </w:tcPr>
          <w:p w:rsidR="00477E3C" w:rsidRPr="001D3378" w:rsidRDefault="00477E3C" w:rsidP="00477E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275.</w:t>
            </w:r>
          </w:p>
        </w:tc>
        <w:tc>
          <w:tcPr>
            <w:tcW w:w="4634" w:type="pct"/>
          </w:tcPr>
          <w:p w:rsidR="00477E3C" w:rsidRPr="007A623E" w:rsidRDefault="00477E3C" w:rsidP="00477E3C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Контроль – це:</w:t>
            </w:r>
          </w:p>
        </w:tc>
      </w:tr>
      <w:tr w:rsidR="00477E3C" w:rsidRPr="001D3378" w:rsidTr="00CE4E29">
        <w:tc>
          <w:tcPr>
            <w:tcW w:w="366" w:type="pct"/>
          </w:tcPr>
          <w:p w:rsidR="00477E3C" w:rsidRPr="001D3378" w:rsidRDefault="00477E3C" w:rsidP="00477E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276.</w:t>
            </w:r>
          </w:p>
        </w:tc>
        <w:tc>
          <w:tcPr>
            <w:tcW w:w="4634" w:type="pct"/>
          </w:tcPr>
          <w:p w:rsidR="00477E3C" w:rsidRPr="007A623E" w:rsidRDefault="00477E3C" w:rsidP="00477E3C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Хто має здійснювати контроль за виконанням поставлених завдань перед колективом?</w:t>
            </w:r>
          </w:p>
        </w:tc>
      </w:tr>
      <w:tr w:rsidR="00477E3C" w:rsidRPr="001D3378" w:rsidTr="00CE4E29">
        <w:tc>
          <w:tcPr>
            <w:tcW w:w="366" w:type="pct"/>
          </w:tcPr>
          <w:p w:rsidR="00477E3C" w:rsidRPr="001D3378" w:rsidRDefault="00477E3C" w:rsidP="00477E3C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277.</w:t>
            </w:r>
          </w:p>
        </w:tc>
        <w:tc>
          <w:tcPr>
            <w:tcW w:w="4634" w:type="pct"/>
          </w:tcPr>
          <w:p w:rsidR="00477E3C" w:rsidRPr="007A623E" w:rsidRDefault="00477E3C" w:rsidP="00477E3C">
            <w:pPr>
              <w:autoSpaceDE w:val="0"/>
              <w:autoSpaceDN w:val="0"/>
              <w:adjustRightInd w:val="0"/>
              <w:ind w:hanging="14"/>
              <w:jc w:val="both"/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Як здійснюється поточний контроль в організації?</w:t>
            </w:r>
          </w:p>
        </w:tc>
      </w:tr>
      <w:tr w:rsidR="00C97078" w:rsidRPr="001D3378" w:rsidTr="00CE4E29">
        <w:tc>
          <w:tcPr>
            <w:tcW w:w="366" w:type="pct"/>
          </w:tcPr>
          <w:p w:rsidR="00C97078" w:rsidRPr="001D3378" w:rsidRDefault="00C97078" w:rsidP="00C97078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278.</w:t>
            </w:r>
          </w:p>
        </w:tc>
        <w:tc>
          <w:tcPr>
            <w:tcW w:w="4634" w:type="pct"/>
          </w:tcPr>
          <w:p w:rsidR="00C97078" w:rsidRPr="007A623E" w:rsidRDefault="00C97078" w:rsidP="00C97078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lang w:val="uk-UA"/>
              </w:rPr>
              <w:t>Основними вимогами до управлінських рішень є:</w:t>
            </w:r>
          </w:p>
        </w:tc>
      </w:tr>
      <w:tr w:rsidR="00C97078" w:rsidRPr="001D3378" w:rsidTr="00CE4E29">
        <w:tc>
          <w:tcPr>
            <w:tcW w:w="366" w:type="pct"/>
          </w:tcPr>
          <w:p w:rsidR="00C97078" w:rsidRPr="001D3378" w:rsidRDefault="00C97078" w:rsidP="00C97078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279.</w:t>
            </w:r>
          </w:p>
        </w:tc>
        <w:tc>
          <w:tcPr>
            <w:tcW w:w="4634" w:type="pct"/>
          </w:tcPr>
          <w:p w:rsidR="00C97078" w:rsidRPr="007A623E" w:rsidRDefault="00C97078" w:rsidP="00C97078">
            <w:pPr>
              <w:rPr>
                <w:sz w:val="28"/>
                <w:szCs w:val="28"/>
                <w:lang w:val="uk-UA"/>
              </w:rPr>
            </w:pPr>
            <w:r w:rsidRPr="007A623E">
              <w:rPr>
                <w:sz w:val="28"/>
                <w:lang w:val="uk-UA"/>
              </w:rPr>
              <w:t>Для обґрунтованого прийняття рішення менеджеру необхідно мати:</w:t>
            </w:r>
          </w:p>
        </w:tc>
      </w:tr>
      <w:tr w:rsidR="00C97078" w:rsidRPr="001D3378" w:rsidTr="00CE4E29">
        <w:tc>
          <w:tcPr>
            <w:tcW w:w="366" w:type="pct"/>
          </w:tcPr>
          <w:p w:rsidR="00C97078" w:rsidRPr="001D3378" w:rsidRDefault="00C97078" w:rsidP="00C97078">
            <w:pPr>
              <w:jc w:val="center"/>
              <w:rPr>
                <w:sz w:val="28"/>
                <w:szCs w:val="28"/>
                <w:lang w:val="uk-UA"/>
              </w:rPr>
            </w:pPr>
            <w:r w:rsidRPr="001D3378">
              <w:rPr>
                <w:sz w:val="28"/>
                <w:szCs w:val="28"/>
                <w:lang w:val="uk-UA"/>
              </w:rPr>
              <w:t>280.</w:t>
            </w:r>
          </w:p>
        </w:tc>
        <w:tc>
          <w:tcPr>
            <w:tcW w:w="4634" w:type="pct"/>
          </w:tcPr>
          <w:p w:rsidR="00C97078" w:rsidRPr="007A623E" w:rsidRDefault="00C97078" w:rsidP="00C97078">
            <w:pPr>
              <w:rPr>
                <w:sz w:val="28"/>
                <w:szCs w:val="28"/>
                <w:lang w:val="uk-UA" w:eastAsia="uk-UA"/>
              </w:rPr>
            </w:pPr>
            <w:r w:rsidRPr="007A623E">
              <w:rPr>
                <w:sz w:val="28"/>
                <w:lang w:val="uk-UA"/>
              </w:rPr>
              <w:t>Що є основною метою розробки і реалізації управлінських рішень на будь-якому рівні управління?</w:t>
            </w:r>
          </w:p>
        </w:tc>
      </w:tr>
    </w:tbl>
    <w:p w:rsidR="005902BE" w:rsidRPr="001D3378" w:rsidRDefault="005902BE">
      <w:pPr>
        <w:rPr>
          <w:sz w:val="28"/>
          <w:szCs w:val="28"/>
          <w:lang w:val="uk-UA"/>
        </w:rPr>
      </w:pPr>
    </w:p>
    <w:sectPr w:rsidR="005902BE" w:rsidRPr="001D3378" w:rsidSect="00CC49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hyphenationZone w:val="425"/>
  <w:characterSpacingControl w:val="doNotCompress"/>
  <w:compat/>
  <w:rsids>
    <w:rsidRoot w:val="005902BE"/>
    <w:rsid w:val="00000368"/>
    <w:rsid w:val="00002845"/>
    <w:rsid w:val="000037CF"/>
    <w:rsid w:val="0001233D"/>
    <w:rsid w:val="000159E5"/>
    <w:rsid w:val="00020273"/>
    <w:rsid w:val="00023887"/>
    <w:rsid w:val="00024467"/>
    <w:rsid w:val="0004477C"/>
    <w:rsid w:val="00044FD2"/>
    <w:rsid w:val="00045126"/>
    <w:rsid w:val="000468C4"/>
    <w:rsid w:val="0004740C"/>
    <w:rsid w:val="000576FD"/>
    <w:rsid w:val="00064BB4"/>
    <w:rsid w:val="00066BF2"/>
    <w:rsid w:val="00087643"/>
    <w:rsid w:val="00090365"/>
    <w:rsid w:val="00090A7B"/>
    <w:rsid w:val="000A0EEB"/>
    <w:rsid w:val="000A183B"/>
    <w:rsid w:val="000A65DC"/>
    <w:rsid w:val="000B31BC"/>
    <w:rsid w:val="000C49CC"/>
    <w:rsid w:val="000C5092"/>
    <w:rsid w:val="000C665C"/>
    <w:rsid w:val="000C6FD8"/>
    <w:rsid w:val="000D10B9"/>
    <w:rsid w:val="000E09EF"/>
    <w:rsid w:val="000F39C6"/>
    <w:rsid w:val="000F4029"/>
    <w:rsid w:val="000F5932"/>
    <w:rsid w:val="001256AE"/>
    <w:rsid w:val="0012697D"/>
    <w:rsid w:val="001419D8"/>
    <w:rsid w:val="00141BF6"/>
    <w:rsid w:val="001433DC"/>
    <w:rsid w:val="00146D78"/>
    <w:rsid w:val="001519AC"/>
    <w:rsid w:val="0015597F"/>
    <w:rsid w:val="0016532B"/>
    <w:rsid w:val="00165890"/>
    <w:rsid w:val="001747FA"/>
    <w:rsid w:val="00180E1B"/>
    <w:rsid w:val="00183797"/>
    <w:rsid w:val="00190E26"/>
    <w:rsid w:val="00194193"/>
    <w:rsid w:val="001A1A63"/>
    <w:rsid w:val="001A35E9"/>
    <w:rsid w:val="001A373C"/>
    <w:rsid w:val="001A4814"/>
    <w:rsid w:val="001B2B3C"/>
    <w:rsid w:val="001B5477"/>
    <w:rsid w:val="001B5F17"/>
    <w:rsid w:val="001C35C7"/>
    <w:rsid w:val="001D3378"/>
    <w:rsid w:val="001E3FCA"/>
    <w:rsid w:val="001F13EA"/>
    <w:rsid w:val="001F6546"/>
    <w:rsid w:val="00203124"/>
    <w:rsid w:val="00205E64"/>
    <w:rsid w:val="00206B98"/>
    <w:rsid w:val="002127A4"/>
    <w:rsid w:val="00221322"/>
    <w:rsid w:val="0022417C"/>
    <w:rsid w:val="00242E28"/>
    <w:rsid w:val="00263CCD"/>
    <w:rsid w:val="00266D79"/>
    <w:rsid w:val="00272006"/>
    <w:rsid w:val="00273FB6"/>
    <w:rsid w:val="00276BFB"/>
    <w:rsid w:val="00280D4A"/>
    <w:rsid w:val="002A4B01"/>
    <w:rsid w:val="002A7419"/>
    <w:rsid w:val="002B5866"/>
    <w:rsid w:val="002C0FF4"/>
    <w:rsid w:val="002C2724"/>
    <w:rsid w:val="002C29AD"/>
    <w:rsid w:val="002D4716"/>
    <w:rsid w:val="002D5BA9"/>
    <w:rsid w:val="002E141D"/>
    <w:rsid w:val="002E45D2"/>
    <w:rsid w:val="002F2395"/>
    <w:rsid w:val="002F57C6"/>
    <w:rsid w:val="002F582F"/>
    <w:rsid w:val="002F6C6A"/>
    <w:rsid w:val="00303DB2"/>
    <w:rsid w:val="003126FF"/>
    <w:rsid w:val="003242F9"/>
    <w:rsid w:val="00337949"/>
    <w:rsid w:val="0035373B"/>
    <w:rsid w:val="00354048"/>
    <w:rsid w:val="00361D92"/>
    <w:rsid w:val="00373DAA"/>
    <w:rsid w:val="00394436"/>
    <w:rsid w:val="003C2348"/>
    <w:rsid w:val="003C4EAB"/>
    <w:rsid w:val="003C5033"/>
    <w:rsid w:val="003C68D0"/>
    <w:rsid w:val="003E09DA"/>
    <w:rsid w:val="003E0DA6"/>
    <w:rsid w:val="003E2606"/>
    <w:rsid w:val="003E564B"/>
    <w:rsid w:val="003E618B"/>
    <w:rsid w:val="003F6C47"/>
    <w:rsid w:val="00404766"/>
    <w:rsid w:val="00411596"/>
    <w:rsid w:val="00416ECA"/>
    <w:rsid w:val="0042311E"/>
    <w:rsid w:val="00426036"/>
    <w:rsid w:val="00430B5E"/>
    <w:rsid w:val="00435142"/>
    <w:rsid w:val="00443D6D"/>
    <w:rsid w:val="00453666"/>
    <w:rsid w:val="0045582C"/>
    <w:rsid w:val="00461CED"/>
    <w:rsid w:val="00466DA8"/>
    <w:rsid w:val="00470F3C"/>
    <w:rsid w:val="00477E3C"/>
    <w:rsid w:val="00485D0A"/>
    <w:rsid w:val="004A170D"/>
    <w:rsid w:val="004A4CF8"/>
    <w:rsid w:val="004A6635"/>
    <w:rsid w:val="004B510E"/>
    <w:rsid w:val="004C5F4B"/>
    <w:rsid w:val="004D7368"/>
    <w:rsid w:val="004E0C92"/>
    <w:rsid w:val="004F4FD5"/>
    <w:rsid w:val="004F6552"/>
    <w:rsid w:val="00504F42"/>
    <w:rsid w:val="0051418B"/>
    <w:rsid w:val="00517A1A"/>
    <w:rsid w:val="00524328"/>
    <w:rsid w:val="005259EC"/>
    <w:rsid w:val="00531C43"/>
    <w:rsid w:val="00553502"/>
    <w:rsid w:val="00553B52"/>
    <w:rsid w:val="00562D45"/>
    <w:rsid w:val="005655C5"/>
    <w:rsid w:val="00567928"/>
    <w:rsid w:val="005741A3"/>
    <w:rsid w:val="0057548F"/>
    <w:rsid w:val="0057653F"/>
    <w:rsid w:val="00582894"/>
    <w:rsid w:val="00582AFC"/>
    <w:rsid w:val="005902BE"/>
    <w:rsid w:val="00593F8D"/>
    <w:rsid w:val="00596769"/>
    <w:rsid w:val="00596937"/>
    <w:rsid w:val="005A6677"/>
    <w:rsid w:val="005B14F1"/>
    <w:rsid w:val="005C0335"/>
    <w:rsid w:val="005C22AD"/>
    <w:rsid w:val="005C348C"/>
    <w:rsid w:val="005D7ACA"/>
    <w:rsid w:val="005D7DBE"/>
    <w:rsid w:val="005E565E"/>
    <w:rsid w:val="005E77CF"/>
    <w:rsid w:val="005F1806"/>
    <w:rsid w:val="005F3F87"/>
    <w:rsid w:val="0060006E"/>
    <w:rsid w:val="006126F7"/>
    <w:rsid w:val="00616387"/>
    <w:rsid w:val="006234F8"/>
    <w:rsid w:val="0062450E"/>
    <w:rsid w:val="006313EC"/>
    <w:rsid w:val="00631ED4"/>
    <w:rsid w:val="00633F1F"/>
    <w:rsid w:val="00637A65"/>
    <w:rsid w:val="00644F9D"/>
    <w:rsid w:val="00651EDA"/>
    <w:rsid w:val="00661044"/>
    <w:rsid w:val="00666BE8"/>
    <w:rsid w:val="006717C6"/>
    <w:rsid w:val="006760CC"/>
    <w:rsid w:val="0068209B"/>
    <w:rsid w:val="00691A34"/>
    <w:rsid w:val="0069252B"/>
    <w:rsid w:val="006A493E"/>
    <w:rsid w:val="006B0322"/>
    <w:rsid w:val="006B376E"/>
    <w:rsid w:val="006B486B"/>
    <w:rsid w:val="006B6727"/>
    <w:rsid w:val="006C0DA2"/>
    <w:rsid w:val="006C33C3"/>
    <w:rsid w:val="006C6FCA"/>
    <w:rsid w:val="006D5359"/>
    <w:rsid w:val="006E1954"/>
    <w:rsid w:val="006E52C6"/>
    <w:rsid w:val="006E56B7"/>
    <w:rsid w:val="006E6195"/>
    <w:rsid w:val="006E6734"/>
    <w:rsid w:val="006F7301"/>
    <w:rsid w:val="006F77E3"/>
    <w:rsid w:val="00707DB8"/>
    <w:rsid w:val="007159F0"/>
    <w:rsid w:val="00716AFF"/>
    <w:rsid w:val="00721B5A"/>
    <w:rsid w:val="007306B0"/>
    <w:rsid w:val="00734493"/>
    <w:rsid w:val="0073516F"/>
    <w:rsid w:val="00741E15"/>
    <w:rsid w:val="00746638"/>
    <w:rsid w:val="00760015"/>
    <w:rsid w:val="0076707E"/>
    <w:rsid w:val="00782CC0"/>
    <w:rsid w:val="00783327"/>
    <w:rsid w:val="00786F2B"/>
    <w:rsid w:val="00791D83"/>
    <w:rsid w:val="007972ED"/>
    <w:rsid w:val="007A1E5D"/>
    <w:rsid w:val="007A623E"/>
    <w:rsid w:val="007B4A25"/>
    <w:rsid w:val="007B567C"/>
    <w:rsid w:val="007B5866"/>
    <w:rsid w:val="007B7891"/>
    <w:rsid w:val="007C20E5"/>
    <w:rsid w:val="007C250E"/>
    <w:rsid w:val="007C7091"/>
    <w:rsid w:val="007D492D"/>
    <w:rsid w:val="007E436C"/>
    <w:rsid w:val="007E6B94"/>
    <w:rsid w:val="007F7579"/>
    <w:rsid w:val="00803D89"/>
    <w:rsid w:val="008053A5"/>
    <w:rsid w:val="00805F6B"/>
    <w:rsid w:val="00817C84"/>
    <w:rsid w:val="008204F6"/>
    <w:rsid w:val="00820B89"/>
    <w:rsid w:val="008258F1"/>
    <w:rsid w:val="008452AC"/>
    <w:rsid w:val="008468BF"/>
    <w:rsid w:val="00847E5A"/>
    <w:rsid w:val="00852855"/>
    <w:rsid w:val="00855C3E"/>
    <w:rsid w:val="00871B0D"/>
    <w:rsid w:val="00883121"/>
    <w:rsid w:val="008A0A7A"/>
    <w:rsid w:val="008A47F6"/>
    <w:rsid w:val="008A614C"/>
    <w:rsid w:val="008C1E18"/>
    <w:rsid w:val="008C7CC3"/>
    <w:rsid w:val="008D6256"/>
    <w:rsid w:val="008E590D"/>
    <w:rsid w:val="008F273E"/>
    <w:rsid w:val="008F3924"/>
    <w:rsid w:val="009108E0"/>
    <w:rsid w:val="0091099B"/>
    <w:rsid w:val="00910CFC"/>
    <w:rsid w:val="0091573A"/>
    <w:rsid w:val="0092310F"/>
    <w:rsid w:val="0092360D"/>
    <w:rsid w:val="009319CB"/>
    <w:rsid w:val="00933F64"/>
    <w:rsid w:val="00934CA6"/>
    <w:rsid w:val="00937BE0"/>
    <w:rsid w:val="00946E52"/>
    <w:rsid w:val="009478F9"/>
    <w:rsid w:val="0095401E"/>
    <w:rsid w:val="009540D6"/>
    <w:rsid w:val="00956243"/>
    <w:rsid w:val="009563DD"/>
    <w:rsid w:val="00961F29"/>
    <w:rsid w:val="009734BC"/>
    <w:rsid w:val="009953E4"/>
    <w:rsid w:val="0099725E"/>
    <w:rsid w:val="009A4AE5"/>
    <w:rsid w:val="009A64F0"/>
    <w:rsid w:val="009A6A8D"/>
    <w:rsid w:val="009B1B39"/>
    <w:rsid w:val="009B5171"/>
    <w:rsid w:val="009C4778"/>
    <w:rsid w:val="009C5697"/>
    <w:rsid w:val="009D3E93"/>
    <w:rsid w:val="009E02FD"/>
    <w:rsid w:val="009F23C4"/>
    <w:rsid w:val="009F4257"/>
    <w:rsid w:val="009F68D2"/>
    <w:rsid w:val="009F71A5"/>
    <w:rsid w:val="00A00C0E"/>
    <w:rsid w:val="00A0152F"/>
    <w:rsid w:val="00A04323"/>
    <w:rsid w:val="00A21516"/>
    <w:rsid w:val="00A30C77"/>
    <w:rsid w:val="00A31C6A"/>
    <w:rsid w:val="00A360A5"/>
    <w:rsid w:val="00A42788"/>
    <w:rsid w:val="00A429AB"/>
    <w:rsid w:val="00A42C07"/>
    <w:rsid w:val="00A43B37"/>
    <w:rsid w:val="00A45319"/>
    <w:rsid w:val="00A6672D"/>
    <w:rsid w:val="00A7198C"/>
    <w:rsid w:val="00A73780"/>
    <w:rsid w:val="00A747B1"/>
    <w:rsid w:val="00A80600"/>
    <w:rsid w:val="00A812DC"/>
    <w:rsid w:val="00A86787"/>
    <w:rsid w:val="00AB3498"/>
    <w:rsid w:val="00AB50B0"/>
    <w:rsid w:val="00AC5284"/>
    <w:rsid w:val="00AD06B6"/>
    <w:rsid w:val="00AD08A5"/>
    <w:rsid w:val="00AD40E7"/>
    <w:rsid w:val="00AF03B8"/>
    <w:rsid w:val="00AF39BA"/>
    <w:rsid w:val="00AF3C02"/>
    <w:rsid w:val="00AF68AC"/>
    <w:rsid w:val="00B00741"/>
    <w:rsid w:val="00B0093D"/>
    <w:rsid w:val="00B123CE"/>
    <w:rsid w:val="00B146C7"/>
    <w:rsid w:val="00B1619F"/>
    <w:rsid w:val="00B20E93"/>
    <w:rsid w:val="00B2386E"/>
    <w:rsid w:val="00B339CD"/>
    <w:rsid w:val="00B40C0D"/>
    <w:rsid w:val="00B43E7A"/>
    <w:rsid w:val="00B454AA"/>
    <w:rsid w:val="00B53BE0"/>
    <w:rsid w:val="00B559A4"/>
    <w:rsid w:val="00B67808"/>
    <w:rsid w:val="00B7452A"/>
    <w:rsid w:val="00B75C61"/>
    <w:rsid w:val="00B8129E"/>
    <w:rsid w:val="00B95661"/>
    <w:rsid w:val="00BA1672"/>
    <w:rsid w:val="00BA2181"/>
    <w:rsid w:val="00BA23E0"/>
    <w:rsid w:val="00BA29D0"/>
    <w:rsid w:val="00BA5A1D"/>
    <w:rsid w:val="00BB739D"/>
    <w:rsid w:val="00BB754E"/>
    <w:rsid w:val="00BC3245"/>
    <w:rsid w:val="00BC3EE2"/>
    <w:rsid w:val="00BD03E4"/>
    <w:rsid w:val="00BD0A94"/>
    <w:rsid w:val="00BD3D5A"/>
    <w:rsid w:val="00BD6900"/>
    <w:rsid w:val="00BD69FB"/>
    <w:rsid w:val="00BE1653"/>
    <w:rsid w:val="00BE6DDE"/>
    <w:rsid w:val="00BE7026"/>
    <w:rsid w:val="00BF07C2"/>
    <w:rsid w:val="00BF135F"/>
    <w:rsid w:val="00BF37BD"/>
    <w:rsid w:val="00BF4DEC"/>
    <w:rsid w:val="00BF6A23"/>
    <w:rsid w:val="00C01FEE"/>
    <w:rsid w:val="00C210E9"/>
    <w:rsid w:val="00C2219C"/>
    <w:rsid w:val="00C22A46"/>
    <w:rsid w:val="00C43F76"/>
    <w:rsid w:val="00C55348"/>
    <w:rsid w:val="00C63C81"/>
    <w:rsid w:val="00C67051"/>
    <w:rsid w:val="00C71910"/>
    <w:rsid w:val="00C808C5"/>
    <w:rsid w:val="00C917AE"/>
    <w:rsid w:val="00C930E4"/>
    <w:rsid w:val="00C94DC2"/>
    <w:rsid w:val="00C97078"/>
    <w:rsid w:val="00CA146D"/>
    <w:rsid w:val="00CB3B31"/>
    <w:rsid w:val="00CB6F0F"/>
    <w:rsid w:val="00CC06AE"/>
    <w:rsid w:val="00CC3F80"/>
    <w:rsid w:val="00CC4918"/>
    <w:rsid w:val="00CD3A17"/>
    <w:rsid w:val="00CD40A4"/>
    <w:rsid w:val="00CD5F91"/>
    <w:rsid w:val="00CE4E29"/>
    <w:rsid w:val="00CE57B6"/>
    <w:rsid w:val="00CF6222"/>
    <w:rsid w:val="00D04718"/>
    <w:rsid w:val="00D06652"/>
    <w:rsid w:val="00D10787"/>
    <w:rsid w:val="00D21D10"/>
    <w:rsid w:val="00D2251B"/>
    <w:rsid w:val="00D25293"/>
    <w:rsid w:val="00D3093C"/>
    <w:rsid w:val="00D317C3"/>
    <w:rsid w:val="00D4133E"/>
    <w:rsid w:val="00D41E3F"/>
    <w:rsid w:val="00D50ADA"/>
    <w:rsid w:val="00D52D0A"/>
    <w:rsid w:val="00D55677"/>
    <w:rsid w:val="00D62C79"/>
    <w:rsid w:val="00D74268"/>
    <w:rsid w:val="00D7691D"/>
    <w:rsid w:val="00D81AA8"/>
    <w:rsid w:val="00D8460D"/>
    <w:rsid w:val="00D911F2"/>
    <w:rsid w:val="00D93BA3"/>
    <w:rsid w:val="00D9547E"/>
    <w:rsid w:val="00DB4BBA"/>
    <w:rsid w:val="00DC2F1F"/>
    <w:rsid w:val="00DD349B"/>
    <w:rsid w:val="00DD5F37"/>
    <w:rsid w:val="00DD6F41"/>
    <w:rsid w:val="00DE3BBB"/>
    <w:rsid w:val="00DE4746"/>
    <w:rsid w:val="00DE4A14"/>
    <w:rsid w:val="00DE5B44"/>
    <w:rsid w:val="00DF1106"/>
    <w:rsid w:val="00DF20C5"/>
    <w:rsid w:val="00DF4244"/>
    <w:rsid w:val="00DF66CE"/>
    <w:rsid w:val="00E003C5"/>
    <w:rsid w:val="00E01EF0"/>
    <w:rsid w:val="00E046C3"/>
    <w:rsid w:val="00E10E92"/>
    <w:rsid w:val="00E167C5"/>
    <w:rsid w:val="00E16B11"/>
    <w:rsid w:val="00E268FC"/>
    <w:rsid w:val="00E3052E"/>
    <w:rsid w:val="00E30CBF"/>
    <w:rsid w:val="00E4700B"/>
    <w:rsid w:val="00E50442"/>
    <w:rsid w:val="00E50EE4"/>
    <w:rsid w:val="00E54EA2"/>
    <w:rsid w:val="00E60C42"/>
    <w:rsid w:val="00E801EF"/>
    <w:rsid w:val="00E8354B"/>
    <w:rsid w:val="00EA46E9"/>
    <w:rsid w:val="00EA5ABD"/>
    <w:rsid w:val="00EA5CE2"/>
    <w:rsid w:val="00EC07F1"/>
    <w:rsid w:val="00EC1302"/>
    <w:rsid w:val="00ED6CB9"/>
    <w:rsid w:val="00EE0CE4"/>
    <w:rsid w:val="00EF14E0"/>
    <w:rsid w:val="00F0268F"/>
    <w:rsid w:val="00F04F83"/>
    <w:rsid w:val="00F05AC8"/>
    <w:rsid w:val="00F14FEA"/>
    <w:rsid w:val="00F23AF0"/>
    <w:rsid w:val="00F268E8"/>
    <w:rsid w:val="00F307BA"/>
    <w:rsid w:val="00F31BAF"/>
    <w:rsid w:val="00F46171"/>
    <w:rsid w:val="00F5168B"/>
    <w:rsid w:val="00F54442"/>
    <w:rsid w:val="00F54CEE"/>
    <w:rsid w:val="00F5569E"/>
    <w:rsid w:val="00F60949"/>
    <w:rsid w:val="00F65B1F"/>
    <w:rsid w:val="00F70B9E"/>
    <w:rsid w:val="00F71AD4"/>
    <w:rsid w:val="00F76E5C"/>
    <w:rsid w:val="00F8194C"/>
    <w:rsid w:val="00F8370E"/>
    <w:rsid w:val="00F86AD1"/>
    <w:rsid w:val="00F9077D"/>
    <w:rsid w:val="00F96C76"/>
    <w:rsid w:val="00FB6202"/>
    <w:rsid w:val="00FB6636"/>
    <w:rsid w:val="00FB673C"/>
    <w:rsid w:val="00FC593C"/>
    <w:rsid w:val="00FC7DCA"/>
    <w:rsid w:val="00FD097F"/>
    <w:rsid w:val="00FE3439"/>
    <w:rsid w:val="00FE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F461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461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46171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6171"/>
    <w:pPr>
      <w:widowControl w:val="0"/>
      <w:spacing w:after="120"/>
    </w:pPr>
    <w:rPr>
      <w:snapToGrid w:val="0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F46171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1">
    <w:name w:val="Body Text 2"/>
    <w:basedOn w:val="a"/>
    <w:link w:val="22"/>
    <w:rsid w:val="00F46171"/>
    <w:pPr>
      <w:widowControl w:val="0"/>
      <w:spacing w:after="120"/>
    </w:pPr>
    <w:rPr>
      <w:b/>
      <w:snapToGrid w:val="0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F46171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5">
    <w:name w:val="Plain Text"/>
    <w:basedOn w:val="a"/>
    <w:link w:val="a6"/>
    <w:rsid w:val="00F46171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F46171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31">
    <w:name w:val="Body Text 3"/>
    <w:basedOn w:val="a"/>
    <w:link w:val="32"/>
    <w:rsid w:val="00F46171"/>
    <w:pPr>
      <w:widowControl w:val="0"/>
    </w:pPr>
    <w:rPr>
      <w:b/>
      <w:i/>
      <w:snapToGrid w:val="0"/>
      <w:sz w:val="20"/>
      <w:szCs w:val="20"/>
      <w:lang w:val="uk-UA"/>
    </w:rPr>
  </w:style>
  <w:style w:type="character" w:customStyle="1" w:styleId="32">
    <w:name w:val="Основной текст 3 Знак"/>
    <w:basedOn w:val="a0"/>
    <w:link w:val="31"/>
    <w:rsid w:val="00F46171"/>
    <w:rPr>
      <w:rFonts w:ascii="Times New Roman" w:eastAsia="Times New Roman" w:hAnsi="Times New Roman" w:cs="Times New Roman"/>
      <w:b/>
      <w:i/>
      <w:snapToGrid w:val="0"/>
      <w:sz w:val="20"/>
      <w:szCs w:val="20"/>
      <w:lang w:eastAsia="ru-RU"/>
    </w:rPr>
  </w:style>
  <w:style w:type="paragraph" w:styleId="a7">
    <w:name w:val="footer"/>
    <w:basedOn w:val="a"/>
    <w:link w:val="a8"/>
    <w:rsid w:val="00F4617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F4617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F46171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9">
    <w:name w:val="Normal (Web)"/>
    <w:basedOn w:val="a"/>
    <w:uiPriority w:val="99"/>
    <w:rsid w:val="00F46171"/>
    <w:pPr>
      <w:spacing w:before="100" w:beforeAutospacing="1" w:after="100" w:afterAutospacing="1"/>
    </w:pPr>
    <w:rPr>
      <w:lang w:val="uk-UA" w:eastAsia="uk-UA"/>
    </w:rPr>
  </w:style>
  <w:style w:type="character" w:styleId="aa">
    <w:name w:val="Strong"/>
    <w:basedOn w:val="a0"/>
    <w:uiPriority w:val="22"/>
    <w:qFormat/>
    <w:rsid w:val="00F46171"/>
    <w:rPr>
      <w:b/>
      <w:bCs/>
    </w:rPr>
  </w:style>
  <w:style w:type="paragraph" w:styleId="ab">
    <w:name w:val="List Paragraph"/>
    <w:basedOn w:val="a"/>
    <w:uiPriority w:val="1"/>
    <w:qFormat/>
    <w:rsid w:val="00F46171"/>
    <w:pPr>
      <w:ind w:left="720"/>
      <w:contextualSpacing/>
    </w:pPr>
  </w:style>
  <w:style w:type="paragraph" w:customStyle="1" w:styleId="11">
    <w:name w:val="Обычный1"/>
    <w:rsid w:val="00F46171"/>
    <w:pPr>
      <w:spacing w:after="200" w:line="276" w:lineRule="auto"/>
    </w:pPr>
    <w:rPr>
      <w:rFonts w:ascii="Calibri" w:eastAsia="Calibri" w:hAnsi="Calibri" w:cs="Calibri"/>
      <w:color w:val="000000"/>
      <w:szCs w:val="20"/>
      <w:lang w:val="ru-RU" w:eastAsia="ru-RU"/>
    </w:rPr>
  </w:style>
  <w:style w:type="character" w:styleId="ac">
    <w:name w:val="Book Title"/>
    <w:uiPriority w:val="33"/>
    <w:qFormat/>
    <w:rsid w:val="00F46171"/>
    <w:rPr>
      <w:b/>
      <w:bCs/>
      <w:smallCaps/>
      <w:spacing w:val="5"/>
    </w:rPr>
  </w:style>
  <w:style w:type="paragraph" w:styleId="ad">
    <w:name w:val="Intense Quote"/>
    <w:basedOn w:val="a"/>
    <w:next w:val="a"/>
    <w:link w:val="ae"/>
    <w:uiPriority w:val="30"/>
    <w:qFormat/>
    <w:rsid w:val="00F46171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 w:cs="Calibri"/>
      <w:b/>
      <w:bCs/>
      <w:i/>
      <w:iCs/>
      <w:color w:val="4F81BD"/>
      <w:sz w:val="22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F46171"/>
    <w:rPr>
      <w:rFonts w:ascii="Calibri" w:eastAsia="Calibri" w:hAnsi="Calibri" w:cs="Calibri"/>
      <w:b/>
      <w:bCs/>
      <w:i/>
      <w:iCs/>
      <w:color w:val="4F81BD"/>
      <w:szCs w:val="20"/>
      <w:lang w:val="ru-RU" w:eastAsia="ru-RU"/>
    </w:rPr>
  </w:style>
  <w:style w:type="paragraph" w:customStyle="1" w:styleId="typecaption">
    <w:name w:val="typecaption"/>
    <w:basedOn w:val="a"/>
    <w:rsid w:val="00F46171"/>
    <w:pPr>
      <w:spacing w:before="100" w:beforeAutospacing="1" w:after="100" w:afterAutospacing="1"/>
    </w:pPr>
    <w:rPr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F46171"/>
    <w:rPr>
      <w:rFonts w:asciiTheme="majorHAnsi" w:eastAsiaTheme="majorEastAsia" w:hAnsiTheme="majorHAnsi" w:cstheme="majorBidi"/>
      <w:color w:val="2E74B5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F46171"/>
    <w:rPr>
      <w:rFonts w:asciiTheme="majorHAnsi" w:eastAsiaTheme="majorEastAsia" w:hAnsiTheme="majorHAnsi" w:cstheme="majorBidi"/>
      <w:color w:val="2E74B5"/>
      <w:sz w:val="26"/>
      <w:szCs w:val="26"/>
      <w:lang w:val="ru-RU" w:eastAsia="ru-RU"/>
    </w:rPr>
  </w:style>
  <w:style w:type="paragraph" w:styleId="af">
    <w:name w:val="Body Text Indent"/>
    <w:basedOn w:val="a"/>
    <w:link w:val="af0"/>
    <w:uiPriority w:val="99"/>
    <w:rsid w:val="00F4617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F4617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Hyperlink"/>
    <w:basedOn w:val="a0"/>
    <w:uiPriority w:val="99"/>
    <w:rsid w:val="00F46171"/>
    <w:rPr>
      <w:color w:val="0000FF"/>
      <w:u w:val="single"/>
    </w:rPr>
  </w:style>
  <w:style w:type="table" w:styleId="af2">
    <w:name w:val="Table Grid"/>
    <w:basedOn w:val="a1"/>
    <w:uiPriority w:val="39"/>
    <w:rsid w:val="00F46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 светлая1"/>
    <w:basedOn w:val="a1"/>
    <w:uiPriority w:val="40"/>
    <w:rsid w:val="00F46171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(7)"/>
    <w:rsid w:val="00E801E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18"/>
      <w:szCs w:val="18"/>
      <w:u w:val="none"/>
      <w:lang w:val="uk-UA"/>
    </w:rPr>
  </w:style>
  <w:style w:type="character" w:customStyle="1" w:styleId="33">
    <w:name w:val="Заголовок №3 + Не полужирный;Не курсив"/>
    <w:rsid w:val="002E45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18"/>
      <w:szCs w:val="18"/>
      <w:u w:val="none"/>
      <w:lang w:val="uk-UA"/>
    </w:rPr>
  </w:style>
  <w:style w:type="character" w:customStyle="1" w:styleId="70">
    <w:name w:val="Основной текст (7) + Не полужирный;Не курсив"/>
    <w:rsid w:val="002E45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18"/>
      <w:szCs w:val="18"/>
      <w:u w:val="none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/>
      <w:sz w:val="26"/>
      <w:szCs w:val="2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widowControl w:val="0"/>
      <w:spacing w:after="120"/>
    </w:pPr>
    <w:rPr>
      <w:snapToGrid w:val="0"/>
      <w:szCs w:val="20"/>
      <w:lang w:val="uk-UA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1">
    <w:name w:val="Body Text 2"/>
    <w:basedOn w:val="a"/>
    <w:link w:val="22"/>
    <w:pPr>
      <w:widowControl w:val="0"/>
      <w:spacing w:after="120"/>
    </w:pPr>
    <w:rPr>
      <w:b/>
      <w:snapToGrid w:val="0"/>
      <w:szCs w:val="20"/>
      <w:lang w:val="uk-UA"/>
    </w:rPr>
  </w:style>
  <w:style w:type="character" w:customStyle="1" w:styleId="22">
    <w:name w:val="Основной текст 2 Знак"/>
    <w:basedOn w:val="a0"/>
    <w:link w:val="21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5">
    <w:name w:val="Plain Text"/>
    <w:basedOn w:val="a"/>
    <w:link w:val="a6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31">
    <w:name w:val="Body Text 3"/>
    <w:basedOn w:val="a"/>
    <w:link w:val="32"/>
    <w:pPr>
      <w:widowControl w:val="0"/>
    </w:pPr>
    <w:rPr>
      <w:b/>
      <w:i/>
      <w:snapToGrid w:val="0"/>
      <w:sz w:val="20"/>
      <w:szCs w:val="20"/>
      <w:lang w:val="uk-UA"/>
    </w:rPr>
  </w:style>
  <w:style w:type="character" w:customStyle="1" w:styleId="32">
    <w:name w:val="Основной текст 3 Знак"/>
    <w:basedOn w:val="a0"/>
    <w:link w:val="31"/>
    <w:rPr>
      <w:rFonts w:ascii="Times New Roman" w:eastAsia="Times New Roman" w:hAnsi="Times New Roman" w:cs="Times New Roman"/>
      <w:b/>
      <w:i/>
      <w:snapToGrid w:val="0"/>
      <w:sz w:val="20"/>
      <w:szCs w:val="20"/>
      <w:lang w:eastAsia="ru-RU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9">
    <w:name w:val="Normal (Web)"/>
    <w:basedOn w:val="a"/>
    <w:uiPriority w:val="99"/>
    <w:pPr>
      <w:spacing w:before="100" w:beforeAutospacing="1" w:after="100" w:afterAutospacing="1"/>
    </w:pPr>
    <w:rPr>
      <w:lang w:val="uk-UA" w:eastAsia="uk-UA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ab">
    <w:name w:val="List Paragraph"/>
    <w:basedOn w:val="a"/>
    <w:uiPriority w:val="1"/>
    <w:qFormat/>
    <w:pPr>
      <w:ind w:left="720"/>
      <w:contextualSpacing/>
    </w:pPr>
  </w:style>
  <w:style w:type="paragraph" w:customStyle="1" w:styleId="11">
    <w:name w:val="Обычный1"/>
    <w:pPr>
      <w:spacing w:after="200" w:line="276" w:lineRule="auto"/>
    </w:pPr>
    <w:rPr>
      <w:rFonts w:ascii="Calibri" w:eastAsia="Calibri" w:hAnsi="Calibri" w:cs="Calibri"/>
      <w:color w:val="000000"/>
      <w:szCs w:val="20"/>
      <w:lang w:val="ru-RU" w:eastAsia="ru-RU"/>
    </w:rPr>
  </w:style>
  <w:style w:type="character" w:styleId="ac">
    <w:name w:val="Book Title"/>
    <w:uiPriority w:val="33"/>
    <w:qFormat/>
    <w:rPr>
      <w:b/>
      <w:bCs/>
      <w:smallCaps/>
      <w:spacing w:val="5"/>
    </w:rPr>
  </w:style>
  <w:style w:type="paragraph" w:styleId="ad">
    <w:name w:val="Intense Quote"/>
    <w:basedOn w:val="a"/>
    <w:next w:val="a"/>
    <w:link w:val="ae"/>
    <w:uiPriority w:val="30"/>
    <w:qFormat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 w:cs="Calibri"/>
      <w:b/>
      <w:bCs/>
      <w:i/>
      <w:iCs/>
      <w:color w:val="4F81BD"/>
      <w:sz w:val="22"/>
      <w:szCs w:val="20"/>
    </w:rPr>
  </w:style>
  <w:style w:type="character" w:customStyle="1" w:styleId="ae">
    <w:name w:val="Выделенная цитата Знак"/>
    <w:basedOn w:val="a0"/>
    <w:link w:val="ad"/>
    <w:uiPriority w:val="30"/>
    <w:rPr>
      <w:rFonts w:ascii="Calibri" w:eastAsia="Calibri" w:hAnsi="Calibri" w:cs="Calibri"/>
      <w:b/>
      <w:bCs/>
      <w:i/>
      <w:iCs/>
      <w:color w:val="4F81BD"/>
      <w:szCs w:val="20"/>
      <w:lang w:val="ru-RU" w:eastAsia="ru-RU"/>
    </w:rPr>
  </w:style>
  <w:style w:type="paragraph" w:customStyle="1" w:styleId="typecaption">
    <w:name w:val="typecaption"/>
    <w:basedOn w:val="a"/>
    <w:pPr>
      <w:spacing w:before="100" w:beforeAutospacing="1" w:after="100" w:afterAutospacing="1"/>
    </w:pPr>
    <w:rPr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/>
      <w:sz w:val="26"/>
      <w:szCs w:val="26"/>
      <w:lang w:val="ru-RU" w:eastAsia="ru-RU"/>
    </w:rPr>
  </w:style>
  <w:style w:type="paragraph" w:styleId="af">
    <w:name w:val="Body Text Indent"/>
    <w:basedOn w:val="a"/>
    <w:link w:val="af0"/>
    <w:uiPriority w:val="9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Hyperlink"/>
    <w:basedOn w:val="a0"/>
    <w:uiPriority w:val="99"/>
    <w:rPr>
      <w:color w:val="0000FF"/>
      <w:u w:val="single"/>
    </w:rPr>
  </w:style>
  <w:style w:type="table" w:styleId="af2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 светлая1"/>
    <w:basedOn w:val="a1"/>
    <w:uiPriority w:val="40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(7)"/>
    <w:rsid w:val="00E801E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18"/>
      <w:szCs w:val="18"/>
      <w:u w:val="none"/>
      <w:lang w:val="uk-UA"/>
    </w:rPr>
  </w:style>
  <w:style w:type="character" w:customStyle="1" w:styleId="33">
    <w:name w:val="Заголовок №3 + Не полужирный;Не курсив"/>
    <w:rsid w:val="002E45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18"/>
      <w:szCs w:val="18"/>
      <w:u w:val="none"/>
      <w:lang w:val="uk-UA"/>
    </w:rPr>
  </w:style>
  <w:style w:type="character" w:customStyle="1" w:styleId="70">
    <w:name w:val="Основной текст (7) + Не полужирный;Не курсив"/>
    <w:rsid w:val="002E45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18"/>
      <w:szCs w:val="18"/>
      <w:u w:val="none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3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8C474-67CE-4769-B234-BDBD12BD4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2713</Words>
  <Characters>15465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ek_vvg</cp:lastModifiedBy>
  <cp:revision>42</cp:revision>
  <dcterms:created xsi:type="dcterms:W3CDTF">2018-05-04T21:02:00Z</dcterms:created>
  <dcterms:modified xsi:type="dcterms:W3CDTF">2021-09-16T07:14:00Z</dcterms:modified>
</cp:coreProperties>
</file>