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41E61" w:rsidTr="00E41E61">
        <w:tc>
          <w:tcPr>
            <w:tcW w:w="8931" w:type="dxa"/>
          </w:tcPr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А.В. Морозов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="00802DC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49" w:type="dxa"/>
            <w:vAlign w:val="center"/>
          </w:tcPr>
          <w:p w:rsidR="0089626C" w:rsidRPr="00CA2BDC" w:rsidRDefault="0089626C" w:rsidP="00A4523A">
            <w:pPr>
              <w:tabs>
                <w:tab w:val="left" w:pos="735"/>
                <w:tab w:val="center" w:pos="2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9626C" w:rsidRPr="00CA2BDC" w:rsidTr="0089626C">
        <w:trPr>
          <w:trHeight w:val="400"/>
        </w:trPr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Цілями креативного менеджменту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Підсистемою якого менеджменту є креативний?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До цілей інноваційного менеджменту не належить: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Креативність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для створення креативної організації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 чого складається креативність?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 розшифровується модель креативності Джейн Генрі, яка базується на 4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Головний принцип моделі чотирьох Р?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Стратегія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 якими ознаками класифікується стратегії?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стратегія не відноситься до класифікації «за характером формування»: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Яка/які стратегія не відноситься до класифікації «за характером реалізації»?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принципів не є принципом розвитку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з визначень відносяться до «синдромів поведінки»?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В чому полягає синдром поведінки «забивання цвяха»?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не відноситься до синдрому переконань?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відноситься до особистісних синдромів?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допоможе вирішити проблему бар’єрів?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належить до об’єктів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можливості організації не відносяться до стимулювання креативності?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ключовим фактором оцінювання рівня економічної ефективності ухвалення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Якими не повинні бути зусилля керівників щодо розвитку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Бар’єр у творчому процесі – це…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означає «міжособистісний вакуум»?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причиною принципу «не виходити за рамки»?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синдром змушує деяких людей боятися творчого мислення?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інформаційних блоків може утримувати у свідомості?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подолати синдром «раціональне его?»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Якому синдрому властивий вислів «я працюю у компанії, а це означає, що я не творча людина»?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спосіб не допоможе змінити свої переконання?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шляхи допоможуть змінити себе?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форма креативної діяльності, окрім інноваційного прориву може проявлятися на підприємстві?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є видів творчих особистостей?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можна описати два види творчої особистості?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адаптаторам?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не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Кому властива риса «висувати багато нечітко сформульованих і не до кінця сформованих ідей»?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не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9149" w:type="dxa"/>
          </w:tcPr>
          <w:p w:rsidR="0089626C" w:rsidRPr="00CA2BDC" w:rsidRDefault="0089626C" w:rsidP="002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головна різниця у мисленні відрізняє інноваторів від адаптаторів?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Успішна ідея реалізації «Скільки способів радикальної трансформації цієї ідеї Ви можете придумати, щоб зробити її більш прийнятною у Вашій ситуації?»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системи стимулів допоможуть добитися від творчих особистостей прискорення акумулювання креативних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інновацій, які дають змогу вивести конкретний підрозділ, вид діяльності, функцію на новий рівень властиве…: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Рішення, які ухвалюються в цій стратегії вважаються еврістичними..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В якому співвідношенні мають бути наявні два компонента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ухвалює креативні рішення?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49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формула «Корпорації трьох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Коли знання в людини виникає без усвідомлення шляхів і умов його появи, і тому творчість розглядається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«осяяння», «бачення істини»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‒ …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Чому інтуїція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протиставляється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Акти і стани людини, які є відображенням дійсності, але вона не усвідомлює цього, неусвідомлені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і мотиви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неусвідомлювані регулятори способів дій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 теорія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напрямів включає в себе «Теорія детермінуючих тенденцій»: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Залежно від рівня розвитку життя душа не буває: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tabs>
                <w:tab w:val="left" w:pos="630"/>
                <w:tab w:val="center" w:pos="2857"/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рослинної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D03A44" w:rsidTr="0089626C">
        <w:tc>
          <w:tcPr>
            <w:tcW w:w="706" w:type="dxa"/>
          </w:tcPr>
          <w:p w:rsidR="0089626C" w:rsidRPr="00D03A4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49" w:type="dxa"/>
          </w:tcPr>
          <w:p w:rsidR="0089626C" w:rsidRPr="00D03A44" w:rsidRDefault="0089626C" w:rsidP="00D03A44">
            <w:pPr>
              <w:tabs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поетичної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9626C" w:rsidRPr="00D03A44" w:rsidRDefault="0089626C" w:rsidP="00D0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Гармонійні форми енергії та інформації, сили людини, якими вона здатна винаходити, відкривати і створювати художні образи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Сукупність інструментів, що здійснюють певні рухи, генерують думки, почуття, уяву та психомоторику для збирання, обробки інформації або виконання роботи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49" w:type="dxa"/>
          </w:tcPr>
          <w:p w:rsidR="0089626C" w:rsidRPr="00D03A44" w:rsidRDefault="0089626C" w:rsidP="0089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Процес народження нового, що об'єктивно здійснюється в природі або в людині; у природі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зародження, зростання,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визрівання; у людській роботі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нових думок, почуттів або образів, які стають безпосередніми регуляторами творчих дій.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Продуктами творчості бувають: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Процес і результат виявлення того, що існує в природі, суспільстві або людині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нових предметів, техніки та технології (для себе, оточуючих і для людства) із природних речовин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Метою прагматичних дій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образів, які допомагають пізнати душу іншої людини і таким чином вдосконалювати свою, пережити тисячі чужих життів, щоб визначити свій життєвих шлях; а цей шлях можна пройти за посередництвом засвоєння здобутків ноосфер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це</w:t>
            </w: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мета людини є усвідомленою і має конкретні риси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проявляються потреби людини в пізнанні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проявляється устремління до діяльності , викликаної інтересом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етапів виділяли гештальтисти у творчому мисленні?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що включає ідентифікацію проблеми і початкової спроби її вирішення – це 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коли вирішення проблем відкладено, людина займається іншими справами, даючи можливість несвідомим процесам опрацьовувати отриману на першій стадії інформацію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Стадія  креативного мислення, коли рішення виникає раптово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3D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Стадія креативного мислення,коли людина перевіряє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атність рішення що виникло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Схильність людини до творчості, творчої діяльності, пов’язаної зі створення матеріально-духовних цінностей, які мають яскраво виражене суспільне значення – від нових художньо-естетичних ідей та підходів до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кретних творів і продуктів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матеріальні і моральні потреби особи, його внутрішню мотивацію і є рушійною силою в процесах його діяльності та розвитку?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особистісний потенціал лідера, який визначається як функція декількох змінних: індивідуального досвіду і рівня готовності до його практичної реалізації, рівня навченості, реального віку і потенціалу особистісно-професійного зростання?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рівень компетентності і раціональний досвід лідера у вигляді сукупності прийомів, навичок, методик, способів, технологій?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здійснення всіх інших модальностей в реальних вчинках?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цілеутворення як формування цілей і цілепокладання як їх вибору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Максимальна зосередженість, зібраність,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помножені на величезну працелюбність – це: 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Спосіб одержання інформації  про оточення, своєрідний процес збирання інформації, яка не відчувається прямо ні органами почутті, ні розумом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духовно-пізнавального відображення певних закономірних зв'язків та відношень зовнішнього світу, спрямована на його перетворення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Кому належать слова: 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Ідея приходить тоді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ти вибитий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колії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Найбільш пояснювальний і ефемерний елемент геніальної ідеї. Спалах, що відправляє ідеї у стратосферу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Припущення про те, що представляє собою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проект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, а також вказує напрямок дій , оскільки ми мамо довести або відхилити її висновки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До переваг роботи в команді відноситься: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індивідуальної роботи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Вид інтелектуальної діяльності спрямований на образно-творче осмислення та узагальнення реальності, на вирішення творчих задач, створення і сприйняття високо змістовних та значущих витворів мистецтва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яка характеризує потенційну енергію суб’єкта творчості, його сили, міць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Форма духовно-пізнавального вираження певних закономірних зв’язків та взаємин зовнішнього середовища, спрямованих на його перетворення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Істинно геніальна ідея передбачає: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Процес творчого вирішення проблем складається з таких етапів: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Метод пошуку рішень проблем або аналізу можливостей, який базується на накопиченні ідей, що довільно генеруються усіма учасниками процесу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Скільки існує заповідей, для того хто хоче перетворити мрію в реальність?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Зв'язок між особою і творчістю визначається терміном: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Який критерій дозволяє визначити, наскіль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ідея відповідає правилам гри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Якщо ідея об’єднує багато елеме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 в одну систему, це критерій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FF6F7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49" w:type="dxa"/>
          </w:tcPr>
          <w:p w:rsidR="0089626C" w:rsidRPr="00FF6F7C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 xml:space="preserve">Коли ідея комплексна і цілісна, вона сприймається як єдине ціле, як система – це критерій: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Скільки складових має креативна організація?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культури, стиль лідерства і цінності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структури і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49" w:type="dxa"/>
          </w:tcPr>
          <w:p w:rsidR="0089626C" w:rsidRPr="00413D47" w:rsidRDefault="0089626C" w:rsidP="00AC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Структура навичок і ресурсів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Скільки є елементів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погляд на структуру креативної організації полягає в тому,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Головні принципи побудови структури креативної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Деякі інноваційні компанії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добиваються видатних успіхів, обмежуючи можливості власного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Конкурентних переваг можливо добитися за допомогою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спеціалізації, оскільки вона дозволяє підрозділам швидше накопичувати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необхідний досвід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чим більше людей бере участь в процесі, тим менше часу потрібно на його 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Неформальні структури, які спираються на політику організації, спрямовані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реалізацію її місії, кар’єрне зростання працівників, максимізацію прибутків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мають значно більший вплив на діяльність креативних організацій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Розподіл однієї роботи на більш дрібні може призвести до зниження мотивації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через неможливість побачити кінцеві результати та частку своєї участі в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Регламентування посадових обов’язків за допомогою таких механізмів, як посадові інструкції, кваліфікаційні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ключові параметри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ситуації коли кожен працівник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підпорядкований тільки одному безпосередньому керівнику, організація може стати неповороткою з обмеженими можливостями до адаптації до змін у зовнішньому середовищі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Для ефективної роботи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надзвичайно важливим є комунікативний процес, його структура і наявність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засобів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Скільки негативних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 в матрично-структурн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Недоліки матрично-структурної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Особливим джерелом креативності стає тіньова сторона організації, через те що будь-яка творча ініціатива зароджується саме 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креативних організаціях існують наступні формальні структурні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49" w:type="dxa"/>
          </w:tcPr>
          <w:p w:rsidR="0089626C" w:rsidRPr="00C12511" w:rsidRDefault="0089626C" w:rsidP="00DB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До структурних форм, які впливають на креативність організації,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відносяться: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Риси венчурних груп: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Різні її складові (незалежні підрозділи) здатні діяти самостійно за різними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структурними і культурними принципами.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При спробах компанії створити її тіньову сторону потрібно остерігатись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перетворення цієї неформальної сторони життя організації в одну із складових основного напряму діяльності.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Така структура дозволяє забезпечити найкращий розподіл ресурсів у компанії. Вона побудована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формалізації таких питань: «Хто що знає?» і «Хто що вміє?» в організації.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Які компоненти ефективного функціонування структури на основі навичок і знань?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мають або підтримувати творчий процес в організації, або як мінімум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заважати йому. Погано запроектовані системи можуть стояти на заваді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розвиткові креативності.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Фактор, який визначає, що чекає організацію: чи довгий період процвітання, чи вона врешті-решт завершить своє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Культура організації може впл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вати на явні об’єкти організаційної інфраструктури, такі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Чарльз Хенді, у своїй книзі «Що таке організація?» виділяє такі шаблонні типи культур,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Тип культури базується на єдиноначальності і</w:t>
            </w:r>
          </w:p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він приватним компаніям на початку їхнього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організаціях з такою культурою головним об’єктом управління є працівники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Орієнтована на виконання конкретних задач 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проектів і використовується в організаціях з матричною структурою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Властива бюрократичним організаціям у вигляді великих виробничих концернів, які працюют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стабільному середовищі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Перевагами рольової культури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49" w:type="dxa"/>
          </w:tcPr>
          <w:p w:rsidR="0089626C" w:rsidRPr="005775D0" w:rsidRDefault="0089626C" w:rsidP="00C1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Недоліки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 к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 рольової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Зазвичай, яку культуру намагаються створити в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ліком сильної культури є те, що: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Скільки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Серед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 виділяють: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Створення певного виду культури для стимулювання креативності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Однак такий висновок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помилковим через низку аргументів: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Творчі здібності індивіда, що характеризуються здатністю до продукування принципово нових ідей, а також входять в структуру обдарованості в якості незалежного фактора: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Властивостями дивергентного (креативного) мислення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велику кількість ідей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застосовувати різноманітні стратегії при вирішенні проблем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детально розробляти ідеї, що зародились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149" w:type="dxa"/>
            <w:vAlign w:val="center"/>
          </w:tcPr>
          <w:p w:rsidR="0089626C" w:rsidRPr="000447FD" w:rsidRDefault="0089626C" w:rsidP="0093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незвичайні, нестандартні, оригінальні ідеї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149" w:type="dxa"/>
          </w:tcPr>
          <w:p w:rsidR="0089626C" w:rsidRPr="001F315F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методів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передбачає необхідність кропіткої праці при певній частці впертості, що суперечить змісту творчості як процесу натхнення: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ставлення до справи спирається на наступні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Підсистема інноваційного менеджменту, яка передбачає забезпечення здатності суб’єктів управління висувати і розвивати нові ідеї, що набувають форми наукової або технологічної інформації: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Конкретна функція менеджменту, яка спрямована на забезпечення здатності суб’єктів управління пропонувати і розвивати нові ідеї, що набувають форми наукової або технологічної інформації, а також на безпосереднє акумулювання нових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сприятливих умов та обставин, які створюють керівники підприємства для творчого розвитку трудового колективу й окремих працівників з метою акумулювання креативних ідей щодо вирішення виробничо-господ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арських проблем, подолання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наслідків: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цілеспрямованих дій і вчинків керівників підприємства, спрямованих на акумулювання креативних ідей щодо вирішення виробничо-господарських проблем, подолання їхніх наслідків, а також сприяння перманентному творчому розвитку трудового колективу й окремих працівників: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якого з підходів до трактування поняття «креативний менеджмент» відноситься наступне визначення: Сукупність дозвільно-розпорядницьких, спонукальних та інших управлінських відносин між керівниками і підлеглими на предмет встановлення цілей щодо пошуку креативних ідей, пов’язаних із вирішенням виробничо-господарських проблем, подолання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їх наслідків, а також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виконання: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виділяють групи ресурсів, необхідні для креативності та ініціювання оригінальної програми?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ресурсів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впливають на рівень креативності відносять: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149" w:type="dxa"/>
          </w:tcPr>
          <w:p w:rsidR="0089626C" w:rsidRPr="001F315F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Узагальнене пізнання дійсності, в якому найважливіше значення мають слово, мова, аналізатори: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149" w:type="dxa"/>
          </w:tcPr>
          <w:p w:rsidR="008962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Елементарні зв’язки уявлень і понять між собою, завдяки яким одне з’явлене уявлення або поняття викликає інші:</w:t>
            </w:r>
          </w:p>
          <w:p w:rsidR="0089626C" w:rsidRPr="009358AD" w:rsidRDefault="0089626C" w:rsidP="009358AD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Відображення логічних зв'язків між предметами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явищами, в результаті якого 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 створюється або заперечується: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шляхом міркування нового судження на основі кількох взаємопов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'язаних висновків-суджень: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Найвищий рівень узагальнення, характерний для словесно-логічного мислення, в якому відображаються істотні ознаки досліджуваного об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'єкта: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Пізнання зв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'язків між предметами і явищами, що переживається як задоволення пізнавальної потреби: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проходить від загального судження до одиничного: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9358AD" w:rsidRDefault="0089626C" w:rsidP="0093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йде від поодиноких суджень до узагальнених: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 процес переробки інформації, що за своїм характером наближається до пізнавальної діяльності; завдяки цьому процесу особа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обирає інформацію та шукає дані: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сучасній психології виділяють наступні види мислення: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мислення, за допомогою якого нагромаджують досвід практичних дій, а мислення переходить у фазу образів, уявляючи можливі дії та результати: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розвивається у зв’язку з оволодінням предметною діяльністю: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пов’язане із зоровим, візуальним образами: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втілюється в поняттях, логічних конструкціях і характеризується застосуванням мовних засобів: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спрямоване на вирішення практичних задач або перетворення практичних ситуацій: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вирішення творчих завдань складається з: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відбувається глибоке вникнення в суть проблеми, детальне вивчення її змісту: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погляд на проблему відбувається з різних точок зору: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Інтелектуальна діял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ність людини щодо розв’язування професійних задач: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Конкретна практична діяльність, яка вимагає невідкладного прийняття нестандартних рішень, іноді у складних, екстремальних умовах: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 мислення, пов’язане з ризиками, оскільки нове завдання є ризикованим і незвичайним: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Властивість, що сприяє аналізові, порівнянню і знаходженню суттєвих зв’язків: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мисленнєвих процесів, що виявляєтся в залученні до розв’язування задачі необхідних засобів і знань, взятих з інших сфер знань, наук: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 передумова ефективності творчої діяльності,</w:t>
            </w:r>
            <w:r w:rsidRPr="003248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 що виявляється в перебудові наявних способів вирішення задачі: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Самосвідомість особистості в проблемній ситуації, яка виражається в усвідомленні, аналізі та корекції не тільки власних дій, а і їхньої бази, дій супротивника: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Поняття, що передбачає вибір адекватних способів розв’язування задачі та відповідних розумових дій: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Риса творчого продуктивного мислення, що сприяє виникненню оригінальних задумів і нових підходів у різних сферах мистецтва, науки і техніки: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комп’ютера одержувати деякі з тих результатів, які породжує творча діяльність людини: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149" w:type="dxa"/>
          </w:tcPr>
          <w:p w:rsidR="0089626C" w:rsidRPr="001F315F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</w:tbl>
    <w:p w:rsidR="00F25F4A" w:rsidRPr="00F22C07" w:rsidRDefault="00F25F4A">
      <w:pPr>
        <w:rPr>
          <w:rFonts w:ascii="Times New Roman" w:hAnsi="Times New Roman" w:cs="Times New Roman"/>
        </w:rPr>
      </w:pPr>
    </w:p>
    <w:sectPr w:rsidR="00F25F4A" w:rsidRPr="00F22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B8" w:rsidRDefault="00BA63B8" w:rsidP="00CA2BDC">
      <w:pPr>
        <w:spacing w:after="0" w:line="240" w:lineRule="auto"/>
      </w:pPr>
      <w:r>
        <w:separator/>
      </w:r>
    </w:p>
  </w:endnote>
  <w:endnote w:type="continuationSeparator" w:id="0">
    <w:p w:rsidR="00BA63B8" w:rsidRDefault="00BA63B8" w:rsidP="00CA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B8" w:rsidRDefault="00BA63B8" w:rsidP="00CA2BDC">
      <w:pPr>
        <w:spacing w:after="0" w:line="240" w:lineRule="auto"/>
      </w:pPr>
      <w:r>
        <w:separator/>
      </w:r>
    </w:p>
  </w:footnote>
  <w:footnote w:type="continuationSeparator" w:id="0">
    <w:p w:rsidR="00BA63B8" w:rsidRDefault="00BA63B8" w:rsidP="00CA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58"/>
    <w:rsid w:val="000447FD"/>
    <w:rsid w:val="00047887"/>
    <w:rsid w:val="000E508A"/>
    <w:rsid w:val="00100716"/>
    <w:rsid w:val="001827A5"/>
    <w:rsid w:val="00192107"/>
    <w:rsid w:val="001C53A0"/>
    <w:rsid w:val="00251C4C"/>
    <w:rsid w:val="0027776D"/>
    <w:rsid w:val="002C2F59"/>
    <w:rsid w:val="002D032B"/>
    <w:rsid w:val="00372620"/>
    <w:rsid w:val="003B743C"/>
    <w:rsid w:val="003D7607"/>
    <w:rsid w:val="00413D47"/>
    <w:rsid w:val="00433AD6"/>
    <w:rsid w:val="00441C32"/>
    <w:rsid w:val="004A6B20"/>
    <w:rsid w:val="00523E9E"/>
    <w:rsid w:val="00562BE6"/>
    <w:rsid w:val="005775D0"/>
    <w:rsid w:val="00596233"/>
    <w:rsid w:val="005D466F"/>
    <w:rsid w:val="005E7AE9"/>
    <w:rsid w:val="005F5245"/>
    <w:rsid w:val="006361D5"/>
    <w:rsid w:val="006700C7"/>
    <w:rsid w:val="00704296"/>
    <w:rsid w:val="00755D7A"/>
    <w:rsid w:val="0077255D"/>
    <w:rsid w:val="007B1873"/>
    <w:rsid w:val="007B1951"/>
    <w:rsid w:val="007C0446"/>
    <w:rsid w:val="00802DC0"/>
    <w:rsid w:val="00813B96"/>
    <w:rsid w:val="0089626C"/>
    <w:rsid w:val="008E03CC"/>
    <w:rsid w:val="008F7473"/>
    <w:rsid w:val="00922221"/>
    <w:rsid w:val="009358AD"/>
    <w:rsid w:val="00947DB5"/>
    <w:rsid w:val="009C5841"/>
    <w:rsid w:val="009E31CD"/>
    <w:rsid w:val="009F3893"/>
    <w:rsid w:val="00A320C2"/>
    <w:rsid w:val="00A4523A"/>
    <w:rsid w:val="00A46D8A"/>
    <w:rsid w:val="00AB2E7C"/>
    <w:rsid w:val="00AC2AF5"/>
    <w:rsid w:val="00AF46F5"/>
    <w:rsid w:val="00B128BE"/>
    <w:rsid w:val="00B25096"/>
    <w:rsid w:val="00B26A76"/>
    <w:rsid w:val="00B322B5"/>
    <w:rsid w:val="00B42ACE"/>
    <w:rsid w:val="00B95748"/>
    <w:rsid w:val="00BA63B8"/>
    <w:rsid w:val="00BC650A"/>
    <w:rsid w:val="00BF1F3F"/>
    <w:rsid w:val="00C12511"/>
    <w:rsid w:val="00C2290F"/>
    <w:rsid w:val="00C34C48"/>
    <w:rsid w:val="00CA2BDC"/>
    <w:rsid w:val="00CB7C03"/>
    <w:rsid w:val="00CC6B75"/>
    <w:rsid w:val="00CE38FA"/>
    <w:rsid w:val="00D03A44"/>
    <w:rsid w:val="00D51A40"/>
    <w:rsid w:val="00DA5188"/>
    <w:rsid w:val="00DB3794"/>
    <w:rsid w:val="00E41E61"/>
    <w:rsid w:val="00E459F8"/>
    <w:rsid w:val="00E76DDE"/>
    <w:rsid w:val="00E94258"/>
    <w:rsid w:val="00EB2C09"/>
    <w:rsid w:val="00EE2C8E"/>
    <w:rsid w:val="00F22C07"/>
    <w:rsid w:val="00F25F4A"/>
    <w:rsid w:val="00F53151"/>
    <w:rsid w:val="00F57C8D"/>
    <w:rsid w:val="00FF5200"/>
    <w:rsid w:val="00FF6F7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8BED-4B49-4EC0-9623-F53B8F8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DC"/>
  </w:style>
  <w:style w:type="paragraph" w:styleId="a6">
    <w:name w:val="footer"/>
    <w:basedOn w:val="a"/>
    <w:link w:val="a7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DC"/>
  </w:style>
  <w:style w:type="character" w:styleId="a8">
    <w:name w:val="Emphasis"/>
    <w:basedOn w:val="a0"/>
    <w:uiPriority w:val="20"/>
    <w:qFormat/>
    <w:rsid w:val="00AB2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D3CB-2F1C-4857-AA95-CC4AAC55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13051</Words>
  <Characters>7440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Стемповская</dc:creator>
  <cp:keywords/>
  <dc:description/>
  <cp:lastModifiedBy>Пащенко Ольга Петрівна</cp:lastModifiedBy>
  <cp:revision>2</cp:revision>
  <dcterms:created xsi:type="dcterms:W3CDTF">2021-05-17T08:27:00Z</dcterms:created>
  <dcterms:modified xsi:type="dcterms:W3CDTF">2021-05-17T08:27:00Z</dcterms:modified>
</cp:coreProperties>
</file>