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1" w:rsidRPr="00114328" w:rsidRDefault="00AD17F1" w:rsidP="00AD1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14328">
        <w:rPr>
          <w:b/>
          <w:sz w:val="28"/>
          <w:szCs w:val="28"/>
          <w:lang w:val="uk-UA"/>
        </w:rPr>
        <w:t>Рекомендована література</w:t>
      </w:r>
    </w:p>
    <w:p w:rsidR="00AD17F1" w:rsidRPr="00444BAE" w:rsidRDefault="00AD17F1" w:rsidP="00AD17F1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AD17F1" w:rsidRDefault="00AD17F1" w:rsidP="00AD17F1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444BAE">
        <w:rPr>
          <w:b/>
          <w:i/>
          <w:sz w:val="28"/>
          <w:szCs w:val="28"/>
        </w:rPr>
        <w:t>Основна література</w:t>
      </w:r>
    </w:p>
    <w:p w:rsidR="00AD17F1" w:rsidRPr="00444BAE" w:rsidRDefault="00AD17F1" w:rsidP="00AD17F1">
      <w:pPr>
        <w:pStyle w:val="1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89070F" w:rsidRPr="00394FEB" w:rsidRDefault="0089070F" w:rsidP="0089070F">
      <w:pPr>
        <w:pStyle w:val="a8"/>
        <w:widowControl/>
        <w:numPr>
          <w:ilvl w:val="0"/>
          <w:numId w:val="2"/>
        </w:numPr>
        <w:shd w:val="clear" w:color="auto" w:fill="FFFFFF"/>
        <w:adjustRightInd/>
        <w:spacing w:after="0" w:line="240" w:lineRule="auto"/>
        <w:ind w:left="-340" w:firstLine="340"/>
        <w:textAlignment w:val="auto"/>
        <w:rPr>
          <w:sz w:val="28"/>
          <w:szCs w:val="28"/>
          <w:lang w:eastAsia="uk-UA"/>
        </w:rPr>
      </w:pPr>
      <w:r w:rsidRPr="00444BAE">
        <w:rPr>
          <w:sz w:val="28"/>
          <w:szCs w:val="28"/>
        </w:rPr>
        <w:t>Загальна та неорганічна хімія: Підруч. для студ. вищ. навч. закладів у 2-х ч.: Ч. 1, Ч. 2 / О.М. Степаненко, Л.Г. Рейтер, В.М. Ледовських, С.В. Іванов. – К.: Пед. преса, 2002. – 520с.</w:t>
      </w:r>
    </w:p>
    <w:p w:rsidR="0089070F" w:rsidRPr="00394FEB" w:rsidRDefault="0089070F" w:rsidP="0089070F">
      <w:pPr>
        <w:pStyle w:val="a8"/>
        <w:widowControl/>
        <w:numPr>
          <w:ilvl w:val="0"/>
          <w:numId w:val="2"/>
        </w:numPr>
        <w:shd w:val="clear" w:color="auto" w:fill="FFFFFF"/>
        <w:adjustRightInd/>
        <w:spacing w:after="0" w:line="240" w:lineRule="auto"/>
        <w:ind w:left="-340" w:firstLine="340"/>
        <w:textAlignment w:val="auto"/>
        <w:rPr>
          <w:sz w:val="28"/>
          <w:szCs w:val="28"/>
          <w:lang w:val="en-US" w:eastAsia="uk-UA"/>
        </w:rPr>
      </w:pPr>
      <w:r w:rsidRPr="00394FEB">
        <w:rPr>
          <w:sz w:val="28"/>
          <w:szCs w:val="28"/>
          <w:shd w:val="clear" w:color="auto" w:fill="FFFFFF"/>
        </w:rPr>
        <w:t>Скиба Г.В. Курс загальної хімії: навч. посібник. - Житомир: Державний університет «Житомирська політехніка», 2019. 120 с.</w:t>
      </w:r>
    </w:p>
    <w:p w:rsidR="0089070F" w:rsidRPr="00394FEB" w:rsidRDefault="0089070F" w:rsidP="0089070F">
      <w:pPr>
        <w:pStyle w:val="a8"/>
        <w:widowControl/>
        <w:numPr>
          <w:ilvl w:val="0"/>
          <w:numId w:val="2"/>
        </w:numPr>
        <w:shd w:val="clear" w:color="auto" w:fill="FFFFFF"/>
        <w:adjustRightInd/>
        <w:spacing w:after="0" w:line="240" w:lineRule="auto"/>
        <w:ind w:left="-340" w:firstLine="340"/>
        <w:textAlignment w:val="auto"/>
        <w:rPr>
          <w:sz w:val="28"/>
          <w:szCs w:val="28"/>
          <w:lang w:val="en-US" w:eastAsia="uk-UA"/>
        </w:rPr>
      </w:pPr>
      <w:r w:rsidRPr="00444BAE">
        <w:rPr>
          <w:color w:val="000000"/>
          <w:sz w:val="28"/>
          <w:szCs w:val="28"/>
        </w:rPr>
        <w:t>Б</w:t>
      </w:r>
      <w:r w:rsidRPr="00394FEB">
        <w:rPr>
          <w:color w:val="000000"/>
          <w:sz w:val="28"/>
          <w:szCs w:val="28"/>
          <w:lang w:val="en-US"/>
        </w:rPr>
        <w:t>.</w:t>
      </w:r>
      <w:r w:rsidRPr="00444BAE">
        <w:rPr>
          <w:color w:val="000000"/>
          <w:sz w:val="28"/>
          <w:szCs w:val="28"/>
        </w:rPr>
        <w:t>Т</w:t>
      </w:r>
      <w:r w:rsidRPr="00394FEB">
        <w:rPr>
          <w:color w:val="000000"/>
          <w:sz w:val="28"/>
          <w:szCs w:val="28"/>
          <w:lang w:val="en-US"/>
        </w:rPr>
        <w:t xml:space="preserve">. </w:t>
      </w:r>
      <w:r w:rsidRPr="00444BAE">
        <w:rPr>
          <w:color w:val="000000"/>
          <w:sz w:val="28"/>
          <w:szCs w:val="28"/>
        </w:rPr>
        <w:t>Камінський</w:t>
      </w:r>
      <w:r w:rsidRPr="00394FEB">
        <w:rPr>
          <w:color w:val="000000"/>
          <w:sz w:val="28"/>
          <w:szCs w:val="28"/>
          <w:lang w:val="en-US"/>
        </w:rPr>
        <w:t xml:space="preserve"> </w:t>
      </w:r>
      <w:r w:rsidRPr="00444BAE">
        <w:rPr>
          <w:color w:val="000000"/>
          <w:sz w:val="28"/>
          <w:szCs w:val="28"/>
        </w:rPr>
        <w:t>Д</w:t>
      </w:r>
      <w:r w:rsidRPr="00394FEB">
        <w:rPr>
          <w:color w:val="000000"/>
          <w:sz w:val="28"/>
          <w:szCs w:val="28"/>
          <w:lang w:val="en-US"/>
        </w:rPr>
        <w:t>.</w:t>
      </w:r>
      <w:r w:rsidRPr="00444BAE">
        <w:rPr>
          <w:color w:val="000000"/>
          <w:sz w:val="28"/>
          <w:szCs w:val="28"/>
        </w:rPr>
        <w:t>Б</w:t>
      </w:r>
      <w:r w:rsidRPr="00394FEB">
        <w:rPr>
          <w:color w:val="000000"/>
          <w:sz w:val="28"/>
          <w:szCs w:val="28"/>
          <w:lang w:val="en-US"/>
        </w:rPr>
        <w:t xml:space="preserve">., </w:t>
      </w:r>
      <w:r w:rsidRPr="00444BAE">
        <w:rPr>
          <w:color w:val="000000"/>
          <w:sz w:val="28"/>
          <w:szCs w:val="28"/>
        </w:rPr>
        <w:t>Камінський</w:t>
      </w:r>
      <w:r w:rsidRPr="00394FEB">
        <w:rPr>
          <w:color w:val="000000"/>
          <w:sz w:val="28"/>
          <w:szCs w:val="28"/>
          <w:lang w:val="en-US"/>
        </w:rPr>
        <w:t xml:space="preserve"> </w:t>
      </w:r>
      <w:r w:rsidRPr="00444BAE">
        <w:rPr>
          <w:color w:val="000000"/>
          <w:sz w:val="28"/>
          <w:szCs w:val="28"/>
        </w:rPr>
        <w:t>Б</w:t>
      </w:r>
      <w:r w:rsidRPr="00394FEB">
        <w:rPr>
          <w:color w:val="000000"/>
          <w:sz w:val="28"/>
          <w:szCs w:val="28"/>
          <w:lang w:val="en-US"/>
        </w:rPr>
        <w:t>.</w:t>
      </w:r>
      <w:r w:rsidRPr="00444BAE">
        <w:rPr>
          <w:color w:val="000000"/>
          <w:sz w:val="28"/>
          <w:szCs w:val="28"/>
        </w:rPr>
        <w:t>Т</w:t>
      </w:r>
      <w:r w:rsidRPr="00394FEB">
        <w:rPr>
          <w:color w:val="000000"/>
          <w:sz w:val="28"/>
          <w:szCs w:val="28"/>
          <w:lang w:val="en-US"/>
        </w:rPr>
        <w:t xml:space="preserve">. </w:t>
      </w:r>
      <w:r w:rsidRPr="00444BAE">
        <w:rPr>
          <w:color w:val="000000"/>
          <w:sz w:val="28"/>
          <w:szCs w:val="28"/>
        </w:rPr>
        <w:t>Типові</w:t>
      </w:r>
      <w:r w:rsidRPr="00394FEB">
        <w:rPr>
          <w:color w:val="000000"/>
          <w:sz w:val="28"/>
          <w:szCs w:val="28"/>
          <w:lang w:val="en-US"/>
        </w:rPr>
        <w:t xml:space="preserve"> </w:t>
      </w:r>
      <w:r w:rsidRPr="00444BAE">
        <w:rPr>
          <w:color w:val="000000"/>
          <w:sz w:val="28"/>
          <w:szCs w:val="28"/>
        </w:rPr>
        <w:t>задачі</w:t>
      </w:r>
      <w:r w:rsidRPr="00394FEB">
        <w:rPr>
          <w:color w:val="000000"/>
          <w:sz w:val="28"/>
          <w:szCs w:val="28"/>
          <w:lang w:val="en-US"/>
        </w:rPr>
        <w:t xml:space="preserve"> </w:t>
      </w:r>
      <w:r w:rsidRPr="00444BAE">
        <w:rPr>
          <w:color w:val="000000"/>
          <w:sz w:val="28"/>
          <w:szCs w:val="28"/>
        </w:rPr>
        <w:t>по</w:t>
      </w:r>
      <w:r w:rsidRPr="00394FEB">
        <w:rPr>
          <w:color w:val="000000"/>
          <w:sz w:val="28"/>
          <w:szCs w:val="28"/>
          <w:lang w:val="en-US"/>
        </w:rPr>
        <w:t xml:space="preserve"> </w:t>
      </w:r>
      <w:r w:rsidRPr="00444BAE">
        <w:rPr>
          <w:color w:val="000000"/>
          <w:sz w:val="28"/>
          <w:szCs w:val="28"/>
        </w:rPr>
        <w:t>курсу</w:t>
      </w:r>
      <w:r w:rsidRPr="00394FEB">
        <w:rPr>
          <w:color w:val="000000"/>
          <w:sz w:val="28"/>
          <w:szCs w:val="28"/>
          <w:lang w:val="en-US"/>
        </w:rPr>
        <w:t xml:space="preserve"> «</w:t>
      </w:r>
      <w:r w:rsidRPr="00444BAE">
        <w:rPr>
          <w:color w:val="000000"/>
          <w:sz w:val="28"/>
          <w:szCs w:val="28"/>
        </w:rPr>
        <w:t>Хімія</w:t>
      </w:r>
      <w:r w:rsidRPr="00394FEB">
        <w:rPr>
          <w:color w:val="000000"/>
          <w:sz w:val="28"/>
          <w:szCs w:val="28"/>
          <w:lang w:val="en-US"/>
        </w:rPr>
        <w:t xml:space="preserve">», </w:t>
      </w:r>
      <w:r w:rsidRPr="00444BAE">
        <w:rPr>
          <w:color w:val="000000"/>
          <w:sz w:val="28"/>
          <w:szCs w:val="28"/>
        </w:rPr>
        <w:t>Ж</w:t>
      </w:r>
      <w:r w:rsidRPr="00394FEB">
        <w:rPr>
          <w:color w:val="000000"/>
          <w:sz w:val="28"/>
          <w:szCs w:val="28"/>
          <w:lang w:val="en-US"/>
        </w:rPr>
        <w:t>.</w:t>
      </w:r>
      <w:r w:rsidRPr="00444BAE">
        <w:rPr>
          <w:color w:val="000000"/>
          <w:sz w:val="28"/>
          <w:szCs w:val="28"/>
        </w:rPr>
        <w:t>итомир</w:t>
      </w:r>
      <w:r w:rsidRPr="00394FEB">
        <w:rPr>
          <w:color w:val="000000"/>
          <w:sz w:val="28"/>
          <w:szCs w:val="28"/>
          <w:lang w:val="en-US"/>
        </w:rPr>
        <w:t xml:space="preserve">, </w:t>
      </w:r>
      <w:r w:rsidRPr="00444BAE">
        <w:rPr>
          <w:color w:val="000000"/>
          <w:sz w:val="28"/>
          <w:szCs w:val="28"/>
        </w:rPr>
        <w:t>ЖІТІ</w:t>
      </w:r>
      <w:r w:rsidRPr="00394FEB">
        <w:rPr>
          <w:color w:val="000000"/>
          <w:sz w:val="28"/>
          <w:szCs w:val="28"/>
          <w:lang w:val="en-US"/>
        </w:rPr>
        <w:t xml:space="preserve">, 1998. – 130 </w:t>
      </w:r>
      <w:r w:rsidRPr="00444BAE">
        <w:rPr>
          <w:color w:val="000000"/>
          <w:sz w:val="28"/>
          <w:szCs w:val="28"/>
        </w:rPr>
        <w:t>с</w:t>
      </w:r>
      <w:r w:rsidRPr="00394FEB">
        <w:rPr>
          <w:color w:val="000000"/>
          <w:sz w:val="28"/>
          <w:szCs w:val="28"/>
          <w:lang w:val="en-US"/>
        </w:rPr>
        <w:t xml:space="preserve">.(436 </w:t>
      </w:r>
      <w:r w:rsidRPr="00444BAE">
        <w:rPr>
          <w:color w:val="000000"/>
          <w:sz w:val="28"/>
          <w:szCs w:val="28"/>
        </w:rPr>
        <w:t>шт</w:t>
      </w:r>
      <w:r w:rsidRPr="00394FEB">
        <w:rPr>
          <w:color w:val="000000"/>
          <w:sz w:val="28"/>
          <w:szCs w:val="28"/>
          <w:lang w:val="en-US"/>
        </w:rPr>
        <w:t>).</w:t>
      </w:r>
    </w:p>
    <w:p w:rsidR="0089070F" w:rsidRPr="00444BAE" w:rsidRDefault="0089070F" w:rsidP="0089070F">
      <w:pPr>
        <w:pStyle w:val="1"/>
        <w:numPr>
          <w:ilvl w:val="0"/>
          <w:numId w:val="2"/>
        </w:numPr>
        <w:spacing w:line="240" w:lineRule="auto"/>
        <w:ind w:left="-340" w:firstLine="340"/>
        <w:rPr>
          <w:sz w:val="28"/>
          <w:szCs w:val="28"/>
        </w:rPr>
      </w:pPr>
      <w:r w:rsidRPr="00444BAE">
        <w:rPr>
          <w:color w:val="000000"/>
          <w:sz w:val="28"/>
          <w:szCs w:val="28"/>
        </w:rPr>
        <w:t>Б.М. Федишин, Г.В. Скиба. Хімія. Частина 1. Загальна, неорганічна та аналітична хімія. Лабораторний практикум. – Житомир: ЖІТІ, 2000. – 159 с.(98 шт).</w:t>
      </w:r>
    </w:p>
    <w:p w:rsidR="0089070F" w:rsidRPr="00444BAE" w:rsidRDefault="0089070F" w:rsidP="0089070F">
      <w:pPr>
        <w:pStyle w:val="a7"/>
        <w:numPr>
          <w:ilvl w:val="0"/>
          <w:numId w:val="2"/>
        </w:numPr>
        <w:spacing w:before="0" w:beforeAutospacing="0" w:after="0" w:afterAutospacing="0"/>
        <w:ind w:left="-340" w:firstLine="340"/>
        <w:rPr>
          <w:color w:val="000000"/>
          <w:sz w:val="28"/>
          <w:szCs w:val="28"/>
        </w:rPr>
      </w:pPr>
      <w:r w:rsidRPr="00444BAE">
        <w:rPr>
          <w:color w:val="000000"/>
          <w:sz w:val="28"/>
          <w:szCs w:val="28"/>
        </w:rPr>
        <w:t>Романова Н.В. Загальна та неорганічна хімія. / Н.В.Романова – К.: Перун, 2002. – 458 с. (287 шт).</w:t>
      </w:r>
    </w:p>
    <w:p w:rsidR="0089070F" w:rsidRPr="00444BAE" w:rsidRDefault="0089070F" w:rsidP="0089070F">
      <w:pPr>
        <w:widowControl/>
        <w:numPr>
          <w:ilvl w:val="0"/>
          <w:numId w:val="2"/>
        </w:numPr>
        <w:adjustRightInd/>
        <w:spacing w:line="240" w:lineRule="auto"/>
        <w:ind w:left="-340" w:firstLine="340"/>
        <w:textAlignment w:val="auto"/>
        <w:rPr>
          <w:color w:val="000000"/>
          <w:sz w:val="28"/>
          <w:szCs w:val="28"/>
          <w:lang w:val="uk-UA" w:eastAsia="en-US"/>
        </w:rPr>
      </w:pPr>
      <w:r w:rsidRPr="00444BAE">
        <w:rPr>
          <w:color w:val="000000"/>
          <w:sz w:val="28"/>
          <w:szCs w:val="28"/>
          <w:lang w:val="uk-UA"/>
        </w:rPr>
        <w:t>Гога С.Т. Хімія / С.Т.Гога, Ю.В.Ісаєнко. – Х.: ФОП Співак В.Л., 2013. – 320 с. – (Серія «Схеми і таблиці»).</w:t>
      </w:r>
    </w:p>
    <w:p w:rsidR="0089070F" w:rsidRPr="00444BAE" w:rsidRDefault="0089070F" w:rsidP="0089070F">
      <w:pPr>
        <w:widowControl/>
        <w:numPr>
          <w:ilvl w:val="0"/>
          <w:numId w:val="2"/>
        </w:numPr>
        <w:adjustRightInd/>
        <w:spacing w:line="240" w:lineRule="auto"/>
        <w:ind w:left="-340" w:firstLine="340"/>
        <w:textAlignment w:val="auto"/>
        <w:rPr>
          <w:color w:val="000000"/>
          <w:sz w:val="28"/>
          <w:szCs w:val="28"/>
          <w:lang w:val="uk-UA"/>
        </w:rPr>
      </w:pPr>
      <w:r w:rsidRPr="00444BAE">
        <w:rPr>
          <w:color w:val="000000"/>
          <w:sz w:val="28"/>
          <w:szCs w:val="28"/>
          <w:lang w:val="uk-UA"/>
        </w:rPr>
        <w:t>Шмандій В.М. Основи біогеохімії: навчальний посібник / В.М.Шмандій, Л.А.Бездєнєжних. – Херсон: ОЛДІ-ПЛЮС, 2014. – 176 с.</w:t>
      </w:r>
    </w:p>
    <w:p w:rsidR="0089070F" w:rsidRPr="00444BAE" w:rsidRDefault="0089070F" w:rsidP="0089070F">
      <w:pPr>
        <w:pStyle w:val="1"/>
        <w:numPr>
          <w:ilvl w:val="0"/>
          <w:numId w:val="2"/>
        </w:numPr>
        <w:spacing w:line="240" w:lineRule="auto"/>
        <w:ind w:left="-340" w:firstLine="340"/>
        <w:rPr>
          <w:sz w:val="28"/>
          <w:szCs w:val="28"/>
        </w:rPr>
      </w:pPr>
      <w:r w:rsidRPr="00444BAE">
        <w:rPr>
          <w:sz w:val="28"/>
          <w:szCs w:val="28"/>
        </w:rPr>
        <w:t>В. І. Дорохов, З. М. Шелест, Г. В. Скиба, О.М. Барабаш.  Біогеохімія: Навчальний посібник. – Житомир: ЖДТУ, 2004. – 272 с.(150 шт.)</w:t>
      </w:r>
    </w:p>
    <w:p w:rsidR="0089070F" w:rsidRPr="00444BAE" w:rsidRDefault="0089070F" w:rsidP="0089070F">
      <w:pPr>
        <w:pStyle w:val="1"/>
        <w:numPr>
          <w:ilvl w:val="0"/>
          <w:numId w:val="2"/>
        </w:numPr>
        <w:spacing w:line="240" w:lineRule="auto"/>
        <w:ind w:left="-340" w:firstLine="340"/>
        <w:rPr>
          <w:sz w:val="28"/>
          <w:szCs w:val="28"/>
        </w:rPr>
      </w:pPr>
      <w:r w:rsidRPr="00444BAE">
        <w:rPr>
          <w:sz w:val="28"/>
          <w:szCs w:val="28"/>
        </w:rPr>
        <w:t>О. В. Березан. Органічна хімія: Навчальний посібник. – К.: Абрис, 2000. – 304 с.(50 шт).</w:t>
      </w:r>
    </w:p>
    <w:p w:rsidR="0089070F" w:rsidRPr="00444BAE" w:rsidRDefault="0089070F" w:rsidP="0089070F">
      <w:pPr>
        <w:pStyle w:val="1"/>
        <w:numPr>
          <w:ilvl w:val="0"/>
          <w:numId w:val="2"/>
        </w:numPr>
        <w:spacing w:line="240" w:lineRule="auto"/>
        <w:ind w:left="-340" w:firstLine="340"/>
        <w:rPr>
          <w:sz w:val="28"/>
          <w:szCs w:val="28"/>
        </w:rPr>
      </w:pPr>
      <w:r w:rsidRPr="00444BAE">
        <w:rPr>
          <w:sz w:val="28"/>
          <w:szCs w:val="28"/>
        </w:rPr>
        <w:t>Б. М. Федишин, Г. В. Скиба. Хімія. Частина ІІ. Органічна хімія. Практикум. – Житомир: ЖІТІ, 2001. – 254 с.(94 шт.)</w:t>
      </w:r>
    </w:p>
    <w:p w:rsidR="0089070F" w:rsidRPr="00444BAE" w:rsidRDefault="0089070F" w:rsidP="0089070F">
      <w:pPr>
        <w:pStyle w:val="1"/>
        <w:numPr>
          <w:ilvl w:val="0"/>
          <w:numId w:val="2"/>
        </w:numPr>
        <w:spacing w:line="240" w:lineRule="auto"/>
        <w:ind w:left="-340" w:firstLine="340"/>
        <w:rPr>
          <w:sz w:val="28"/>
          <w:szCs w:val="28"/>
        </w:rPr>
      </w:pPr>
      <w:r w:rsidRPr="00444BAE">
        <w:rPr>
          <w:sz w:val="28"/>
          <w:szCs w:val="28"/>
          <w:lang w:val="ru-RU"/>
        </w:rPr>
        <w:t>Збірник задач. Органічна хімія. Під ред. Романішиної В.Т. – Тернопіль, 1999. (50 шт).</w:t>
      </w:r>
    </w:p>
    <w:p w:rsidR="0089070F" w:rsidRPr="00394FEB" w:rsidRDefault="0089070F" w:rsidP="0089070F">
      <w:pPr>
        <w:widowControl/>
        <w:numPr>
          <w:ilvl w:val="0"/>
          <w:numId w:val="2"/>
        </w:numPr>
        <w:adjustRightInd/>
        <w:spacing w:line="240" w:lineRule="auto"/>
        <w:ind w:left="-340" w:firstLine="340"/>
        <w:textAlignment w:val="auto"/>
        <w:rPr>
          <w:sz w:val="28"/>
          <w:szCs w:val="28"/>
          <w:lang w:val="uk-UA"/>
        </w:rPr>
      </w:pPr>
      <w:r w:rsidRPr="00394FEB">
        <w:rPr>
          <w:sz w:val="28"/>
          <w:szCs w:val="28"/>
          <w:shd w:val="clear" w:color="auto" w:fill="F9F9F9"/>
          <w:lang w:val="uk-UA"/>
        </w:rPr>
        <w:t>Методичні рекомендації для проведення лабораторних занять і самостійної роботи студентів з навчальної дисципліни "Хімія та біогеохімія довкілля" для здобувачів вищої освіти освітнього ступеня «бакалавр» та початкового (молодший бакалавр) рівня вищої освіти спеціальності 101 «Екологія»,</w:t>
      </w:r>
      <w:r>
        <w:rPr>
          <w:sz w:val="28"/>
          <w:szCs w:val="28"/>
          <w:shd w:val="clear" w:color="auto" w:fill="F9F9F9"/>
          <w:lang w:val="uk-UA"/>
        </w:rPr>
        <w:t xml:space="preserve"> </w:t>
      </w:r>
      <w:r w:rsidRPr="00394FEB">
        <w:rPr>
          <w:sz w:val="28"/>
          <w:szCs w:val="28"/>
          <w:shd w:val="clear" w:color="auto" w:fill="F9F9F9"/>
          <w:lang w:val="uk-UA"/>
        </w:rPr>
        <w:t>спеціальності: 183 «Технології захисту навколишнього середовища» та 101 «Екологія», 103 «Науки про Землю» освітньо-професійна програма «Технології захисту навколишнього середовища», «Екологія», «Управління земельними і водними ресурсами» (автор Скиба Г.В), 2021. 140 с. Електронне видання (Протокол НМР №1 від 25.02.2021 р.). - Режим доступу:</w:t>
      </w:r>
      <w:r w:rsidRPr="00394FEB">
        <w:rPr>
          <w:sz w:val="28"/>
          <w:szCs w:val="28"/>
          <w:shd w:val="clear" w:color="auto" w:fill="F9F9F9"/>
        </w:rPr>
        <w:t>https</w:t>
      </w:r>
      <w:r w:rsidRPr="00394FEB">
        <w:rPr>
          <w:sz w:val="28"/>
          <w:szCs w:val="28"/>
          <w:shd w:val="clear" w:color="auto" w:fill="F9F9F9"/>
          <w:lang w:val="uk-UA"/>
        </w:rPr>
        <w:t>://</w:t>
      </w:r>
      <w:r w:rsidRPr="00394FEB">
        <w:rPr>
          <w:sz w:val="28"/>
          <w:szCs w:val="28"/>
          <w:shd w:val="clear" w:color="auto" w:fill="F9F9F9"/>
        </w:rPr>
        <w:t>learn</w:t>
      </w:r>
      <w:r w:rsidRPr="00394FEB">
        <w:rPr>
          <w:sz w:val="28"/>
          <w:szCs w:val="28"/>
          <w:shd w:val="clear" w:color="auto" w:fill="F9F9F9"/>
          <w:lang w:val="uk-UA"/>
        </w:rPr>
        <w:t>.</w:t>
      </w:r>
      <w:r w:rsidRPr="00394FEB">
        <w:rPr>
          <w:sz w:val="28"/>
          <w:szCs w:val="28"/>
          <w:shd w:val="clear" w:color="auto" w:fill="F9F9F9"/>
        </w:rPr>
        <w:t>ztu</w:t>
      </w:r>
      <w:r w:rsidRPr="00394FEB">
        <w:rPr>
          <w:sz w:val="28"/>
          <w:szCs w:val="28"/>
          <w:shd w:val="clear" w:color="auto" w:fill="F9F9F9"/>
          <w:lang w:val="uk-UA"/>
        </w:rPr>
        <w:t>.</w:t>
      </w:r>
      <w:r w:rsidRPr="00394FEB">
        <w:rPr>
          <w:sz w:val="28"/>
          <w:szCs w:val="28"/>
          <w:shd w:val="clear" w:color="auto" w:fill="F9F9F9"/>
        </w:rPr>
        <w:t>edu</w:t>
      </w:r>
      <w:r w:rsidRPr="00394FEB">
        <w:rPr>
          <w:sz w:val="28"/>
          <w:szCs w:val="28"/>
          <w:shd w:val="clear" w:color="auto" w:fill="F9F9F9"/>
          <w:lang w:val="uk-UA"/>
        </w:rPr>
        <w:t>.</w:t>
      </w:r>
      <w:r w:rsidRPr="00394FEB">
        <w:rPr>
          <w:sz w:val="28"/>
          <w:szCs w:val="28"/>
          <w:shd w:val="clear" w:color="auto" w:fill="F9F9F9"/>
        </w:rPr>
        <w:t>ua</w:t>
      </w:r>
      <w:r w:rsidRPr="00394FEB">
        <w:rPr>
          <w:sz w:val="28"/>
          <w:szCs w:val="28"/>
          <w:shd w:val="clear" w:color="auto" w:fill="F9F9F9"/>
          <w:lang w:val="uk-UA"/>
        </w:rPr>
        <w:t>/</w:t>
      </w:r>
      <w:r w:rsidRPr="00394FEB">
        <w:rPr>
          <w:sz w:val="28"/>
          <w:szCs w:val="28"/>
          <w:shd w:val="clear" w:color="auto" w:fill="F9F9F9"/>
        </w:rPr>
        <w:t>course</w:t>
      </w:r>
      <w:r w:rsidRPr="00394FEB">
        <w:rPr>
          <w:sz w:val="28"/>
          <w:szCs w:val="28"/>
          <w:shd w:val="clear" w:color="auto" w:fill="F9F9F9"/>
          <w:lang w:val="uk-UA"/>
        </w:rPr>
        <w:t>/</w:t>
      </w:r>
      <w:r w:rsidRPr="00394FEB">
        <w:rPr>
          <w:sz w:val="28"/>
          <w:szCs w:val="28"/>
          <w:shd w:val="clear" w:color="auto" w:fill="F9F9F9"/>
        </w:rPr>
        <w:t>view</w:t>
      </w:r>
      <w:r w:rsidRPr="00394FEB">
        <w:rPr>
          <w:sz w:val="28"/>
          <w:szCs w:val="28"/>
          <w:shd w:val="clear" w:color="auto" w:fill="F9F9F9"/>
          <w:lang w:val="uk-UA"/>
        </w:rPr>
        <w:t>.</w:t>
      </w:r>
      <w:r w:rsidRPr="00394FEB">
        <w:rPr>
          <w:sz w:val="28"/>
          <w:szCs w:val="28"/>
          <w:shd w:val="clear" w:color="auto" w:fill="F9F9F9"/>
        </w:rPr>
        <w:t>php</w:t>
      </w:r>
      <w:r w:rsidRPr="00394FEB">
        <w:rPr>
          <w:sz w:val="28"/>
          <w:szCs w:val="28"/>
          <w:shd w:val="clear" w:color="auto" w:fill="F9F9F9"/>
          <w:lang w:val="uk-UA"/>
        </w:rPr>
        <w:t>?</w:t>
      </w:r>
      <w:r w:rsidRPr="00394FEB">
        <w:rPr>
          <w:sz w:val="28"/>
          <w:szCs w:val="28"/>
          <w:shd w:val="clear" w:color="auto" w:fill="F9F9F9"/>
        </w:rPr>
        <w:t>id</w:t>
      </w:r>
      <w:r w:rsidRPr="00394FEB">
        <w:rPr>
          <w:sz w:val="28"/>
          <w:szCs w:val="28"/>
          <w:shd w:val="clear" w:color="auto" w:fill="F9F9F9"/>
          <w:lang w:val="uk-UA"/>
        </w:rPr>
        <w:t>=1529</w:t>
      </w:r>
    </w:p>
    <w:p w:rsidR="0089070F" w:rsidRDefault="0089070F" w:rsidP="0089070F">
      <w:pPr>
        <w:widowControl/>
        <w:numPr>
          <w:ilvl w:val="0"/>
          <w:numId w:val="2"/>
        </w:numPr>
        <w:adjustRightInd/>
        <w:spacing w:line="240" w:lineRule="auto"/>
        <w:ind w:left="-340" w:firstLine="340"/>
        <w:textAlignment w:val="auto"/>
        <w:rPr>
          <w:sz w:val="28"/>
          <w:szCs w:val="28"/>
          <w:lang w:val="uk-UA"/>
        </w:rPr>
      </w:pPr>
      <w:r w:rsidRPr="00444BAE">
        <w:rPr>
          <w:sz w:val="28"/>
          <w:szCs w:val="28"/>
          <w:lang w:val="uk-UA"/>
        </w:rPr>
        <w:t>Б. Т. Камінський, Д. Б. Камінський, Б. М. Федишин. Хімія води і водних розчинів. Навчальний посібник для студентів, що навчаються за спеціальністю «Екологія і охорона навколишнього середовища» вищих навчальних закладів/ За ред. Б. Т. Камінського. – Житомир, ЖІТІ, 2000. – 419 с. (450 шт.)</w:t>
      </w:r>
      <w:r>
        <w:rPr>
          <w:sz w:val="28"/>
          <w:szCs w:val="28"/>
          <w:lang w:val="uk-UA"/>
        </w:rPr>
        <w:t>.</w:t>
      </w:r>
    </w:p>
    <w:p w:rsidR="0089070F" w:rsidRPr="00394FEB" w:rsidRDefault="0089070F" w:rsidP="0089070F">
      <w:pPr>
        <w:widowControl/>
        <w:numPr>
          <w:ilvl w:val="0"/>
          <w:numId w:val="2"/>
        </w:numPr>
        <w:adjustRightInd/>
        <w:spacing w:line="240" w:lineRule="auto"/>
        <w:ind w:left="-340" w:firstLine="340"/>
        <w:textAlignment w:val="auto"/>
        <w:rPr>
          <w:sz w:val="28"/>
          <w:szCs w:val="28"/>
          <w:lang w:val="uk-UA"/>
        </w:rPr>
      </w:pPr>
      <w:r w:rsidRPr="00394FEB">
        <w:rPr>
          <w:sz w:val="28"/>
          <w:szCs w:val="28"/>
          <w:lang w:val="uk-UA"/>
        </w:rPr>
        <w:lastRenderedPageBreak/>
        <w:t>Віннічук М.М.,Скиба Г.В., Єльнікова Т.О., Мандро Ю.Н. Біоакумуляція окремих металів та неметалів у міцелії та плодових тілах ектомікоризних грибів. Вісник ХНУ імені В.Н. Каразіна, серія «Екологія». 2019. №.20. С. 23-31.</w:t>
      </w:r>
    </w:p>
    <w:p w:rsidR="0089070F" w:rsidRPr="00394FEB" w:rsidRDefault="0089070F" w:rsidP="0089070F">
      <w:pPr>
        <w:widowControl/>
        <w:numPr>
          <w:ilvl w:val="0"/>
          <w:numId w:val="2"/>
        </w:numPr>
        <w:adjustRightInd/>
        <w:spacing w:line="240" w:lineRule="auto"/>
        <w:ind w:left="-340" w:firstLine="340"/>
        <w:textAlignment w:val="auto"/>
        <w:rPr>
          <w:sz w:val="28"/>
          <w:szCs w:val="28"/>
          <w:lang w:val="uk-UA"/>
        </w:rPr>
      </w:pPr>
      <w:r w:rsidRPr="00394FEB">
        <w:rPr>
          <w:sz w:val="28"/>
          <w:szCs w:val="28"/>
          <w:shd w:val="clear" w:color="auto" w:fill="F9F9F9"/>
          <w:lang w:val="uk-UA"/>
        </w:rPr>
        <w:t xml:space="preserve">Скиба Г. В., Герасимчук О.Л., Єльнікова Т.О., Лисенко А.В., Колодій М.А. Деякі аспекти видаленн гербіцидів із грунту. </w:t>
      </w:r>
      <w:r w:rsidRPr="00394FEB">
        <w:rPr>
          <w:sz w:val="28"/>
          <w:szCs w:val="28"/>
          <w:shd w:val="clear" w:color="auto" w:fill="F9F9F9"/>
          <w:lang w:val="en-US"/>
        </w:rPr>
        <w:t>Modern endineering and innovative technologies. 2020. Issue 13. Part 3. P</w:t>
      </w:r>
      <w:r w:rsidRPr="0089070F">
        <w:rPr>
          <w:sz w:val="28"/>
          <w:szCs w:val="28"/>
          <w:shd w:val="clear" w:color="auto" w:fill="F9F9F9"/>
          <w:lang w:val="en-US"/>
        </w:rPr>
        <w:t>. 94-101. -</w:t>
      </w:r>
      <w:r w:rsidRPr="00394FEB">
        <w:rPr>
          <w:sz w:val="28"/>
          <w:szCs w:val="28"/>
          <w:shd w:val="clear" w:color="auto" w:fill="F9F9F9"/>
        </w:rPr>
        <w:t>Режим</w:t>
      </w:r>
      <w:r w:rsidRPr="0089070F">
        <w:rPr>
          <w:sz w:val="28"/>
          <w:szCs w:val="28"/>
          <w:shd w:val="clear" w:color="auto" w:fill="F9F9F9"/>
          <w:lang w:val="en-US"/>
        </w:rPr>
        <w:t xml:space="preserve"> </w:t>
      </w:r>
      <w:r w:rsidRPr="00394FEB">
        <w:rPr>
          <w:sz w:val="28"/>
          <w:szCs w:val="28"/>
          <w:shd w:val="clear" w:color="auto" w:fill="F9F9F9"/>
        </w:rPr>
        <w:t>доступу</w:t>
      </w:r>
      <w:r w:rsidRPr="0089070F">
        <w:rPr>
          <w:sz w:val="28"/>
          <w:szCs w:val="28"/>
          <w:shd w:val="clear" w:color="auto" w:fill="F9F9F9"/>
          <w:lang w:val="en-US"/>
        </w:rPr>
        <w:t xml:space="preserve">: </w:t>
      </w:r>
      <w:hyperlink r:id="rId8" w:history="1"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https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://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www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.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moderntechno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.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de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index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.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php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meit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issue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view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meit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13-03/</w:t>
        </w:r>
        <w:r w:rsidRPr="00394FEB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meit</w:t>
        </w:r>
        <w:r w:rsidRPr="0089070F">
          <w:rPr>
            <w:rStyle w:val="a6"/>
            <w:color w:val="auto"/>
            <w:sz w:val="28"/>
            <w:szCs w:val="28"/>
            <w:shd w:val="clear" w:color="auto" w:fill="F9F9F9"/>
            <w:lang w:val="en-US"/>
          </w:rPr>
          <w:t>13-03</w:t>
        </w:r>
      </w:hyperlink>
      <w:r w:rsidRPr="00394FEB">
        <w:rPr>
          <w:sz w:val="28"/>
          <w:szCs w:val="28"/>
          <w:shd w:val="clear" w:color="auto" w:fill="F9F9F9"/>
          <w:lang w:val="uk-UA"/>
        </w:rPr>
        <w:t>.</w:t>
      </w:r>
    </w:p>
    <w:p w:rsidR="0089070F" w:rsidRPr="00394FEB" w:rsidRDefault="0089070F" w:rsidP="0089070F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</w:p>
    <w:p w:rsidR="0089070F" w:rsidRDefault="0089070F" w:rsidP="0089070F">
      <w:pPr>
        <w:pStyle w:val="1"/>
        <w:spacing w:line="240" w:lineRule="auto"/>
        <w:ind w:firstLine="378"/>
        <w:jc w:val="center"/>
        <w:rPr>
          <w:b/>
          <w:i/>
          <w:sz w:val="28"/>
          <w:szCs w:val="28"/>
        </w:rPr>
      </w:pPr>
      <w:r w:rsidRPr="00444BAE">
        <w:rPr>
          <w:b/>
          <w:i/>
          <w:sz w:val="28"/>
          <w:szCs w:val="28"/>
        </w:rPr>
        <w:t>Допоміжна література</w:t>
      </w:r>
    </w:p>
    <w:p w:rsidR="0089070F" w:rsidRPr="00444BAE" w:rsidRDefault="0089070F" w:rsidP="0089070F">
      <w:pPr>
        <w:pStyle w:val="1"/>
        <w:spacing w:line="240" w:lineRule="auto"/>
        <w:ind w:firstLine="378"/>
        <w:jc w:val="center"/>
        <w:rPr>
          <w:i/>
          <w:sz w:val="28"/>
          <w:szCs w:val="28"/>
        </w:rPr>
      </w:pPr>
    </w:p>
    <w:p w:rsidR="0089070F" w:rsidRPr="00444BAE" w:rsidRDefault="0089070F" w:rsidP="0089070F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44BAE">
        <w:rPr>
          <w:color w:val="000000"/>
          <w:sz w:val="28"/>
          <w:szCs w:val="28"/>
        </w:rPr>
        <w:t>Різванов А.К. Жива хімія. / А.К.Різванов – Харків: ВГ «Основа», 2004. – 80 с. – (Серія «Б-ка журналу «Хімія»», Вип. 5 (17))</w:t>
      </w:r>
    </w:p>
    <w:p w:rsidR="0089070F" w:rsidRPr="00444BAE" w:rsidRDefault="0089070F" w:rsidP="0089070F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44BAE">
        <w:rPr>
          <w:color w:val="000000"/>
          <w:sz w:val="28"/>
          <w:szCs w:val="28"/>
        </w:rPr>
        <w:t>Рошаль О.Д. Хімія – це просто. / О.Д.Рошаль– Харків: ВГ «Основа», 2004. – 144 с. – (Серія «Б-ка журналу «Хімія»», Вип. 8 (20)).</w:t>
      </w:r>
    </w:p>
    <w:p w:rsidR="0089070F" w:rsidRPr="00444BAE" w:rsidRDefault="0089070F" w:rsidP="0089070F">
      <w:pPr>
        <w:pStyle w:val="a8"/>
        <w:widowControl/>
        <w:numPr>
          <w:ilvl w:val="0"/>
          <w:numId w:val="3"/>
        </w:numPr>
        <w:shd w:val="clear" w:color="auto" w:fill="FFFFFF"/>
        <w:adjustRightInd/>
        <w:spacing w:after="0" w:line="240" w:lineRule="auto"/>
        <w:ind w:left="0" w:firstLine="0"/>
        <w:textAlignment w:val="auto"/>
        <w:rPr>
          <w:sz w:val="28"/>
          <w:szCs w:val="28"/>
          <w:lang w:val="uk-UA" w:eastAsia="uk-UA"/>
        </w:rPr>
      </w:pPr>
      <w:r w:rsidRPr="00444BAE">
        <w:rPr>
          <w:sz w:val="28"/>
          <w:szCs w:val="28"/>
          <w:lang w:val="uk-UA"/>
        </w:rPr>
        <w:t>Федишин Б.М., Дорохов В.І. Основи екологічної хімії: Підручник. – Житомир: Видавгицтво ЖДАЕУ, 2006. – 500 с.</w:t>
      </w:r>
    </w:p>
    <w:p w:rsidR="0089070F" w:rsidRPr="00444BAE" w:rsidRDefault="0089070F" w:rsidP="0089070F">
      <w:pPr>
        <w:pStyle w:val="a8"/>
        <w:widowControl/>
        <w:numPr>
          <w:ilvl w:val="0"/>
          <w:numId w:val="3"/>
        </w:numPr>
        <w:shd w:val="clear" w:color="auto" w:fill="FFFFFF"/>
        <w:adjustRightInd/>
        <w:spacing w:after="0" w:line="240" w:lineRule="auto"/>
        <w:ind w:left="0" w:firstLine="0"/>
        <w:textAlignment w:val="auto"/>
        <w:rPr>
          <w:sz w:val="28"/>
          <w:szCs w:val="28"/>
        </w:rPr>
      </w:pPr>
      <w:r w:rsidRPr="00444BAE">
        <w:rPr>
          <w:sz w:val="28"/>
          <w:szCs w:val="28"/>
          <w:lang w:val="uk-UA"/>
        </w:rPr>
        <w:t xml:space="preserve"> </w:t>
      </w:r>
      <w:r w:rsidRPr="00444BAE">
        <w:rPr>
          <w:sz w:val="28"/>
          <w:szCs w:val="28"/>
        </w:rPr>
        <w:t>Копілевич В.А., Карнаухов О.І, Мельничук Д.О. Загальна та неорганічна хімія. – К.: Фенікс, 2003. – 752 с.</w:t>
      </w:r>
    </w:p>
    <w:p w:rsidR="0089070F" w:rsidRPr="00444BAE" w:rsidRDefault="0089070F" w:rsidP="008907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sz w:val="28"/>
          <w:szCs w:val="28"/>
        </w:rPr>
        <w:t xml:space="preserve"> Ахметов Н.С. Общая и неорганическая химия. – М.: Высш. шк., 1998 - 743с.</w:t>
      </w:r>
    </w:p>
    <w:p w:rsidR="0089070F" w:rsidRPr="00444BAE" w:rsidRDefault="0089070F" w:rsidP="008907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sz w:val="28"/>
          <w:szCs w:val="28"/>
        </w:rPr>
        <w:t xml:space="preserve"> Телегус В.С., Бодак О.І., Заречнюк О.С., Кінжибало В.В. Основи загальної хімії. – Львів: Світ, 2000. – 424с.</w:t>
      </w:r>
    </w:p>
    <w:p w:rsidR="0089070F" w:rsidRPr="00444BAE" w:rsidRDefault="0089070F" w:rsidP="008907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sz w:val="28"/>
          <w:szCs w:val="28"/>
        </w:rPr>
        <w:t>Неділько С.А., Попель П.П. Загальна і неорганічна хімія: задачі та вправи. – К.: Либідь, 2001. – 400с.</w:t>
      </w:r>
    </w:p>
    <w:p w:rsidR="0089070F" w:rsidRPr="00444BAE" w:rsidRDefault="0089070F" w:rsidP="008907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sz w:val="28"/>
          <w:szCs w:val="28"/>
        </w:rPr>
        <w:t>Левітін Є.,Я, Бризицька А.М., Клює ва Р.Г. Загальна та неорганічна хімія. Підручник. Вінниця: НОВА КНИГА, 2003. – 468 с.</w:t>
      </w:r>
    </w:p>
    <w:p w:rsidR="0089070F" w:rsidRDefault="0089070F" w:rsidP="0089070F">
      <w:pPr>
        <w:widowControl/>
        <w:numPr>
          <w:ilvl w:val="0"/>
          <w:numId w:val="3"/>
        </w:numPr>
        <w:adjustRightInd/>
        <w:spacing w:line="240" w:lineRule="auto"/>
        <w:ind w:left="0" w:firstLine="0"/>
        <w:textAlignment w:val="auto"/>
        <w:rPr>
          <w:sz w:val="28"/>
          <w:szCs w:val="28"/>
          <w:lang w:val="uk-UA"/>
        </w:rPr>
      </w:pPr>
      <w:r w:rsidRPr="00444BAE">
        <w:rPr>
          <w:sz w:val="28"/>
          <w:szCs w:val="28"/>
          <w:lang w:val="uk-UA"/>
        </w:rPr>
        <w:t>Середа А.С. Аналітична хімія. Якісний і кількісний аналіз. Навчально-методичний посібник. – К.: ЦУЛ, Фітосоціоцентр. – 2003. – 312 с. (в бібліотеці ЖДТУ– 25 примірників).</w:t>
      </w:r>
    </w:p>
    <w:p w:rsidR="0089070F" w:rsidRPr="00394FEB" w:rsidRDefault="0089070F" w:rsidP="0089070F">
      <w:pPr>
        <w:widowControl/>
        <w:numPr>
          <w:ilvl w:val="0"/>
          <w:numId w:val="3"/>
        </w:numPr>
        <w:adjustRightInd/>
        <w:spacing w:line="240" w:lineRule="auto"/>
        <w:ind w:left="0" w:firstLine="0"/>
        <w:textAlignment w:val="auto"/>
        <w:rPr>
          <w:sz w:val="28"/>
          <w:szCs w:val="28"/>
          <w:lang w:val="uk-UA"/>
        </w:rPr>
      </w:pPr>
      <w:r w:rsidRPr="00394FEB">
        <w:rPr>
          <w:sz w:val="28"/>
          <w:szCs w:val="28"/>
          <w:lang w:val="uk-UA"/>
        </w:rPr>
        <w:t xml:space="preserve">Скиба Г.В., Трускавецька Л.М., Герасимчук О.Л., Заньковець Н.М., Аристархова Е.О. Аналітична хімія та геохімія довкілля. Навчально-методичний посібник для виконання лабораторних робіт та самостійної роботи студентів. – Ж.: ЖДТУ. – 2008. – 128с. </w:t>
      </w:r>
      <w:r w:rsidRPr="00394FEB">
        <w:rPr>
          <w:b/>
          <w:sz w:val="28"/>
          <w:szCs w:val="28"/>
          <w:lang w:val="uk-UA"/>
        </w:rPr>
        <w:t>(</w:t>
      </w:r>
      <w:r w:rsidRPr="00394FEB">
        <w:rPr>
          <w:sz w:val="28"/>
          <w:szCs w:val="28"/>
          <w:lang w:val="uk-UA"/>
        </w:rPr>
        <w:t>150 примірників).</w:t>
      </w:r>
    </w:p>
    <w:p w:rsidR="0089070F" w:rsidRPr="00394FEB" w:rsidRDefault="0089070F" w:rsidP="0089070F">
      <w:pPr>
        <w:widowControl/>
        <w:adjustRightInd/>
        <w:spacing w:line="240" w:lineRule="auto"/>
        <w:ind w:left="720"/>
        <w:textAlignment w:val="auto"/>
        <w:rPr>
          <w:sz w:val="28"/>
          <w:szCs w:val="28"/>
          <w:lang w:val="uk-UA"/>
        </w:rPr>
      </w:pPr>
    </w:p>
    <w:p w:rsidR="00AD17F1" w:rsidRPr="00444BAE" w:rsidRDefault="00AD17F1" w:rsidP="00AD17F1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sz w:val="28"/>
          <w:szCs w:val="28"/>
        </w:rPr>
      </w:pPr>
    </w:p>
    <w:p w:rsidR="00AD17F1" w:rsidRDefault="00AD17F1" w:rsidP="00AD17F1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  <w:r w:rsidRPr="00444BAE">
        <w:rPr>
          <w:rFonts w:ascii="Times New Roman" w:hAnsi="Times New Roman"/>
          <w:b/>
          <w:i/>
          <w:sz w:val="28"/>
          <w:szCs w:val="28"/>
        </w:rPr>
        <w:t>Інформаційні ресурси в Інтернеті</w:t>
      </w:r>
    </w:p>
    <w:p w:rsidR="00AD17F1" w:rsidRPr="00444BAE" w:rsidRDefault="00AD17F1" w:rsidP="00AD17F1">
      <w:pPr>
        <w:pStyle w:val="a5"/>
        <w:shd w:val="clear" w:color="auto" w:fill="FFFFFF"/>
        <w:tabs>
          <w:tab w:val="left" w:pos="365"/>
        </w:tabs>
        <w:spacing w:before="14" w:line="226" w:lineRule="exact"/>
        <w:ind w:left="7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17F1" w:rsidRPr="00444BAE" w:rsidRDefault="00AD17F1" w:rsidP="00AD17F1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rStyle w:val="a6"/>
          <w:sz w:val="28"/>
          <w:szCs w:val="28"/>
          <w:lang w:val="uk-UA"/>
        </w:rPr>
      </w:pPr>
      <w:r w:rsidRPr="00444BAE">
        <w:rPr>
          <w:sz w:val="28"/>
          <w:szCs w:val="28"/>
        </w:rPr>
        <w:t xml:space="preserve">Центр електронних навчальних матеріалів – </w:t>
      </w:r>
      <w:hyperlink r:id="rId9" w:history="1">
        <w:r w:rsidRPr="00444BAE">
          <w:rPr>
            <w:rStyle w:val="a6"/>
            <w:sz w:val="28"/>
            <w:szCs w:val="28"/>
            <w:lang w:val="en-US"/>
          </w:rPr>
          <w:t>http</w:t>
        </w:r>
        <w:r w:rsidRPr="00444BAE">
          <w:rPr>
            <w:rStyle w:val="a6"/>
            <w:sz w:val="28"/>
            <w:szCs w:val="28"/>
          </w:rPr>
          <w:t>://193.108.240.69/</w:t>
        </w:r>
        <w:r w:rsidRPr="00444BAE">
          <w:rPr>
            <w:rStyle w:val="a6"/>
            <w:sz w:val="28"/>
            <w:szCs w:val="28"/>
            <w:lang w:val="en-US"/>
          </w:rPr>
          <w:t>moodle</w:t>
        </w:r>
        <w:r w:rsidRPr="00444BAE">
          <w:rPr>
            <w:rStyle w:val="a6"/>
            <w:sz w:val="28"/>
            <w:szCs w:val="28"/>
          </w:rPr>
          <w:t>/</w:t>
        </w:r>
      </w:hyperlink>
    </w:p>
    <w:p w:rsidR="00AD17F1" w:rsidRDefault="00AD17F1" w:rsidP="00AD17F1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444BAE">
        <w:rPr>
          <w:sz w:val="28"/>
          <w:szCs w:val="28"/>
          <w:u w:val="single"/>
          <w:lang w:val="uk-UA"/>
        </w:rPr>
        <w:t xml:space="preserve">Пошукова система “Російська машина пошуку” </w:t>
      </w:r>
      <w:r w:rsidRPr="00444BAE">
        <w:rPr>
          <w:sz w:val="28"/>
          <w:szCs w:val="28"/>
          <w:lang w:val="uk-UA"/>
        </w:rPr>
        <w:t xml:space="preserve"> </w:t>
      </w:r>
      <w:hyperlink r:id="rId10" w:history="1">
        <w:r w:rsidRPr="00444BAE">
          <w:rPr>
            <w:rStyle w:val="a6"/>
            <w:sz w:val="28"/>
            <w:szCs w:val="28"/>
            <w:lang w:val="uk-UA"/>
          </w:rPr>
          <w:t>http://www.interrussia.ru</w:t>
        </w:r>
      </w:hyperlink>
    </w:p>
    <w:p w:rsidR="00AD17F1" w:rsidRPr="007E7B1A" w:rsidRDefault="00AD17F1" w:rsidP="00AD17F1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7E7B1A">
        <w:rPr>
          <w:sz w:val="28"/>
          <w:szCs w:val="28"/>
          <w:lang w:val="uk-UA"/>
        </w:rPr>
        <w:t xml:space="preserve">Журнал неорганічної хімії, режим доступу: </w:t>
      </w:r>
      <w:hyperlink r:id="rId11" w:history="1">
        <w:r w:rsidRPr="007E7B1A">
          <w:rPr>
            <w:rStyle w:val="a6"/>
            <w:sz w:val="28"/>
            <w:szCs w:val="28"/>
            <w:lang w:val="uk-UA"/>
          </w:rPr>
          <w:t>http://www.geokhi.ru/~zhakh</w:t>
        </w:r>
      </w:hyperlink>
      <w:r w:rsidRPr="007E7B1A">
        <w:rPr>
          <w:sz w:val="28"/>
          <w:szCs w:val="28"/>
          <w:lang w:val="uk-UA"/>
        </w:rPr>
        <w:t xml:space="preserve"> </w:t>
      </w:r>
    </w:p>
    <w:p w:rsidR="00AD17F1" w:rsidRPr="007E7B1A" w:rsidRDefault="00AD17F1" w:rsidP="00AD17F1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7E7B1A">
        <w:rPr>
          <w:sz w:val="28"/>
          <w:szCs w:val="28"/>
          <w:lang w:val="uk-UA"/>
        </w:rPr>
        <w:t>Наукова бібліотека Державного університету «Житомирська політехніка» (адреса: м.Житомир, вул. Чуднівська 103, режим доступу:</w:t>
      </w:r>
      <w:r w:rsidRPr="007E7B1A">
        <w:rPr>
          <w:sz w:val="28"/>
          <w:szCs w:val="28"/>
        </w:rPr>
        <w:t xml:space="preserve"> </w:t>
      </w:r>
      <w:hyperlink r:id="rId12" w:history="1">
        <w:r w:rsidRPr="007E7B1A">
          <w:rPr>
            <w:rStyle w:val="a6"/>
            <w:sz w:val="28"/>
            <w:szCs w:val="28"/>
          </w:rPr>
          <w:t>https://lib.ztu.edu.ua/</w:t>
        </w:r>
      </w:hyperlink>
    </w:p>
    <w:p w:rsidR="00AD17F1" w:rsidRPr="007E7B1A" w:rsidRDefault="00AD17F1" w:rsidP="00AD17F1">
      <w:pPr>
        <w:widowControl/>
        <w:numPr>
          <w:ilvl w:val="0"/>
          <w:numId w:val="1"/>
        </w:numPr>
        <w:adjustRightInd/>
        <w:spacing w:line="288" w:lineRule="auto"/>
        <w:textAlignment w:val="auto"/>
        <w:rPr>
          <w:sz w:val="28"/>
          <w:szCs w:val="28"/>
          <w:lang w:val="uk-UA"/>
        </w:rPr>
      </w:pPr>
      <w:r w:rsidRPr="007E7B1A">
        <w:rPr>
          <w:sz w:val="28"/>
          <w:szCs w:val="28"/>
          <w:u w:val="single"/>
          <w:lang w:val="uk-UA"/>
        </w:rPr>
        <w:lastRenderedPageBreak/>
        <w:t>Журнал аналітичної хімії</w:t>
      </w:r>
      <w:r w:rsidRPr="007E7B1A">
        <w:rPr>
          <w:sz w:val="28"/>
          <w:szCs w:val="28"/>
          <w:lang w:val="uk-UA"/>
        </w:rPr>
        <w:t xml:space="preserve"> </w:t>
      </w:r>
      <w:hyperlink r:id="rId13" w:history="1">
        <w:r w:rsidRPr="007E7B1A">
          <w:rPr>
            <w:rStyle w:val="a6"/>
            <w:sz w:val="28"/>
            <w:szCs w:val="28"/>
            <w:lang w:val="uk-UA"/>
          </w:rPr>
          <w:t>http://www.geokhi.ru/~zhakh</w:t>
        </w:r>
      </w:hyperlink>
      <w:r w:rsidRPr="007E7B1A">
        <w:rPr>
          <w:sz w:val="28"/>
          <w:szCs w:val="28"/>
          <w:lang w:val="uk-UA"/>
        </w:rPr>
        <w:t xml:space="preserve"> </w:t>
      </w:r>
    </w:p>
    <w:p w:rsidR="00AD17F1" w:rsidRPr="00444BAE" w:rsidRDefault="00AD17F1" w:rsidP="00AD17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B1A">
        <w:rPr>
          <w:rFonts w:ascii="Times New Roman" w:hAnsi="Times New Roman"/>
          <w:sz w:val="28"/>
          <w:szCs w:val="28"/>
        </w:rPr>
        <w:t>Електронна бібліотека літератури із загальної</w:t>
      </w:r>
      <w:r w:rsidRPr="00444BAE">
        <w:rPr>
          <w:rFonts w:ascii="Times New Roman" w:hAnsi="Times New Roman"/>
          <w:sz w:val="28"/>
          <w:szCs w:val="28"/>
        </w:rPr>
        <w:t xml:space="preserve"> хімії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</w:t>
      </w:r>
      <w:r w:rsidRPr="00444B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4" w:history="1">
        <w:r w:rsidRPr="00444BAE">
          <w:rPr>
            <w:rStyle w:val="a6"/>
            <w:rFonts w:ascii="Times New Roman" w:hAnsi="Times New Roman"/>
            <w:sz w:val="28"/>
            <w:szCs w:val="28"/>
          </w:rPr>
          <w:t>https://techemy.com</w:t>
        </w:r>
      </w:hyperlink>
      <w:r w:rsidRPr="00444BAE">
        <w:rPr>
          <w:rFonts w:ascii="Times New Roman" w:hAnsi="Times New Roman"/>
          <w:sz w:val="28"/>
          <w:szCs w:val="28"/>
        </w:rPr>
        <w:t xml:space="preserve"> (дата звернення: 25.05.2019).</w:t>
      </w:r>
    </w:p>
    <w:p w:rsidR="00AD17F1" w:rsidRPr="00444BAE" w:rsidRDefault="00AD17F1" w:rsidP="00AD17F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sz w:val="28"/>
          <w:szCs w:val="28"/>
        </w:rPr>
        <w:t>Центр електронних навчальних матеріалів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</w:t>
      </w:r>
      <w:r w:rsidRPr="00444B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44BAE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44BA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44BAE">
          <w:rPr>
            <w:rStyle w:val="a6"/>
            <w:rFonts w:ascii="Times New Roman" w:hAnsi="Times New Roman"/>
            <w:sz w:val="28"/>
            <w:szCs w:val="28"/>
          </w:rPr>
          <w:t>://193.108.240.69/</w:t>
        </w:r>
        <w:r w:rsidRPr="00444BAE">
          <w:rPr>
            <w:rStyle w:val="a6"/>
            <w:rFonts w:ascii="Times New Roman" w:hAnsi="Times New Roman"/>
            <w:sz w:val="28"/>
            <w:szCs w:val="28"/>
            <w:lang w:val="en-US"/>
          </w:rPr>
          <w:t>moodle</w:t>
        </w:r>
        <w:r w:rsidRPr="00444BA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444BAE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444BAE">
        <w:rPr>
          <w:rFonts w:ascii="Times New Roman" w:hAnsi="Times New Roman"/>
          <w:sz w:val="28"/>
          <w:szCs w:val="28"/>
        </w:rPr>
        <w:t>(дата звернення: 25.05.2019).</w:t>
      </w:r>
    </w:p>
    <w:p w:rsidR="00AD17F1" w:rsidRPr="00444BAE" w:rsidRDefault="00AD17F1" w:rsidP="00AD17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bCs/>
          <w:sz w:val="28"/>
          <w:szCs w:val="28"/>
        </w:rPr>
        <w:t>Библиотека Академии наук. Информация на английском языке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</w:t>
      </w:r>
      <w:r w:rsidRPr="00444B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6" w:history="1">
        <w:r w:rsidRPr="00444BAE">
          <w:rPr>
            <w:rStyle w:val="a6"/>
            <w:rFonts w:ascii="Times New Roman" w:hAnsi="Times New Roman"/>
            <w:bCs/>
            <w:sz w:val="28"/>
            <w:szCs w:val="28"/>
          </w:rPr>
          <w:t>http://ban.yu.ru</w:t>
        </w:r>
      </w:hyperlink>
      <w:r w:rsidRPr="00444BAE">
        <w:rPr>
          <w:rFonts w:ascii="Times New Roman" w:hAnsi="Times New Roman"/>
          <w:bCs/>
          <w:sz w:val="28"/>
          <w:szCs w:val="28"/>
        </w:rPr>
        <w:t xml:space="preserve"> </w:t>
      </w:r>
      <w:r w:rsidRPr="00444BAE">
        <w:rPr>
          <w:rFonts w:ascii="Times New Roman" w:hAnsi="Times New Roman"/>
          <w:sz w:val="28"/>
          <w:szCs w:val="28"/>
        </w:rPr>
        <w:t>(дата звернення: 25.05.2019).</w:t>
      </w:r>
    </w:p>
    <w:p w:rsidR="00AD17F1" w:rsidRPr="00444BAE" w:rsidRDefault="00AD17F1" w:rsidP="00AD17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Наукова бібліотека: веб-сайт. </w:t>
      </w:r>
      <w:r w:rsidRPr="00444B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 </w:t>
      </w:r>
      <w:hyperlink r:id="rId17" w:history="1">
        <w:r w:rsidRPr="00444BAE">
          <w:rPr>
            <w:rStyle w:val="a6"/>
            <w:rFonts w:ascii="Times New Roman" w:hAnsi="Times New Roman"/>
            <w:sz w:val="28"/>
            <w:szCs w:val="28"/>
          </w:rPr>
          <w:t>http://biopro.ucoz.ua/load/zagalna_ta_neorganichna_khimija/1-1-0-15</w:t>
        </w:r>
      </w:hyperlink>
      <w:r w:rsidRPr="00444BAE">
        <w:rPr>
          <w:rFonts w:ascii="Times New Roman" w:hAnsi="Times New Roman"/>
          <w:sz w:val="28"/>
          <w:szCs w:val="28"/>
        </w:rPr>
        <w:t>(дата звернення: 25.05.2019).</w:t>
      </w:r>
    </w:p>
    <w:p w:rsidR="00AD17F1" w:rsidRPr="00444BAE" w:rsidRDefault="00AD17F1" w:rsidP="00AD17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BAE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П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овнотекстові журнали з хімії англійською та російською мовою: веб-сайт. </w:t>
      </w:r>
      <w:r w:rsidRPr="00444B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44BA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8" w:history="1">
        <w:r w:rsidRPr="00444BAE">
          <w:rPr>
            <w:rStyle w:val="a6"/>
            <w:rFonts w:ascii="Times New Roman" w:hAnsi="Times New Roman"/>
            <w:sz w:val="28"/>
            <w:szCs w:val="28"/>
          </w:rPr>
          <w:t>http://abc.chemistry.bsu.by/free-journals/</w:t>
        </w:r>
      </w:hyperlink>
      <w:r w:rsidRPr="00444BAE">
        <w:rPr>
          <w:rFonts w:ascii="Times New Roman" w:hAnsi="Times New Roman"/>
          <w:sz w:val="28"/>
          <w:szCs w:val="28"/>
        </w:rPr>
        <w:t xml:space="preserve"> (дата звернення: 25.05.2019).</w:t>
      </w:r>
    </w:p>
    <w:p w:rsidR="003D66A7" w:rsidRPr="00AD17F1" w:rsidRDefault="003D66A7">
      <w:pPr>
        <w:rPr>
          <w:sz w:val="28"/>
          <w:szCs w:val="28"/>
          <w:lang w:val="uk-UA"/>
        </w:rPr>
      </w:pPr>
    </w:p>
    <w:sectPr w:rsidR="003D66A7" w:rsidRPr="00AD17F1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1C" w:rsidRDefault="0011551C" w:rsidP="00AD17F1">
      <w:pPr>
        <w:spacing w:line="240" w:lineRule="auto"/>
      </w:pPr>
      <w:r>
        <w:separator/>
      </w:r>
    </w:p>
  </w:endnote>
  <w:endnote w:type="continuationSeparator" w:id="0">
    <w:p w:rsidR="0011551C" w:rsidRDefault="0011551C" w:rsidP="00AD1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1C" w:rsidRDefault="0011551C" w:rsidP="00AD17F1">
      <w:pPr>
        <w:spacing w:line="240" w:lineRule="auto"/>
      </w:pPr>
      <w:r>
        <w:separator/>
      </w:r>
    </w:p>
  </w:footnote>
  <w:footnote w:type="continuationSeparator" w:id="0">
    <w:p w:rsidR="0011551C" w:rsidRDefault="0011551C" w:rsidP="00AD1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54"/>
      <w:gridCol w:w="6190"/>
      <w:gridCol w:w="2111"/>
    </w:tblGrid>
    <w:tr w:rsidR="005A2E9A" w:rsidRPr="00F728EF" w:rsidTr="00B44916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sz w:val="18"/>
              <w:szCs w:val="18"/>
              <w:lang w:val="uk-UA" w:eastAsia="uk-UA"/>
            </w:rPr>
          </w:pPr>
          <w:r w:rsidRPr="005A2E9A">
            <w:rPr>
              <w:sz w:val="18"/>
              <w:szCs w:val="18"/>
              <w:lang w:val="uk-UA" w:eastAsia="uk-UA"/>
            </w:rPr>
            <w:t>МІНІСТЕРСТВО ОСВІТИ І НАУКИ УКРАЇНИ</w:t>
          </w:r>
        </w:p>
        <w:p w:rsidR="005A2E9A" w:rsidRPr="005A2E9A" w:rsidRDefault="00327EF2" w:rsidP="00B44916">
          <w:pPr>
            <w:pStyle w:val="a3"/>
            <w:ind w:left="-57" w:right="-57"/>
            <w:jc w:val="center"/>
            <w:rPr>
              <w:b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 w:eastAsia="uk-UA"/>
            </w:rPr>
            <w:t>ДЕРЖАВНИЙ УНІВЕРСИТЕТ «ЖИТОМИРСЬКА ПОЛІТЕХНІКА»</w:t>
          </w:r>
        </w:p>
        <w:p w:rsidR="005A2E9A" w:rsidRPr="005A2E9A" w:rsidRDefault="00327EF2" w:rsidP="00B44916">
          <w:pPr>
            <w:pStyle w:val="a3"/>
            <w:jc w:val="center"/>
            <w:rPr>
              <w:b/>
              <w:color w:val="333399"/>
              <w:sz w:val="18"/>
              <w:szCs w:val="18"/>
              <w:lang w:val="uk-UA" w:eastAsia="uk-UA"/>
            </w:rPr>
          </w:pPr>
          <w:r w:rsidRPr="005A2E9A">
            <w:rPr>
              <w:b/>
              <w:sz w:val="18"/>
              <w:szCs w:val="18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A2E9A" w:rsidRPr="00D94E35" w:rsidRDefault="00327EF2" w:rsidP="00D94E35">
          <w:pPr>
            <w:autoSpaceDE w:val="0"/>
            <w:autoSpaceDN w:val="0"/>
            <w:spacing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5A2E9A">
            <w:rPr>
              <w:b/>
              <w:sz w:val="18"/>
              <w:szCs w:val="18"/>
              <w:lang w:val="uk-UA"/>
            </w:rPr>
            <w:t>Ф-23.07-0</w:t>
          </w:r>
          <w:r w:rsidRPr="005A2E9A">
            <w:rPr>
              <w:b/>
              <w:sz w:val="18"/>
              <w:szCs w:val="18"/>
              <w:lang w:val="en-US"/>
            </w:rPr>
            <w:t>5</w:t>
          </w:r>
          <w:r w:rsidRPr="005A2E9A">
            <w:rPr>
              <w:b/>
              <w:sz w:val="18"/>
              <w:szCs w:val="18"/>
              <w:lang w:val="uk-UA"/>
            </w:rPr>
            <w:t>.01/1</w:t>
          </w:r>
          <w:r w:rsidR="00AD17F1">
            <w:rPr>
              <w:b/>
              <w:sz w:val="18"/>
              <w:szCs w:val="18"/>
              <w:lang w:val="uk-UA"/>
            </w:rPr>
            <w:t>01</w:t>
          </w:r>
          <w:r w:rsidRPr="005A2E9A">
            <w:rPr>
              <w:b/>
              <w:sz w:val="18"/>
              <w:szCs w:val="18"/>
              <w:lang w:val="uk-UA"/>
            </w:rPr>
            <w:t>.00.1/</w:t>
          </w:r>
          <w:r w:rsidR="00AD17F1">
            <w:rPr>
              <w:b/>
              <w:sz w:val="18"/>
              <w:szCs w:val="18"/>
              <w:lang w:val="uk-UA"/>
            </w:rPr>
            <w:t>М</w:t>
          </w:r>
          <w:r w:rsidRPr="005A2E9A">
            <w:rPr>
              <w:b/>
              <w:sz w:val="18"/>
              <w:szCs w:val="18"/>
              <w:lang w:val="uk-UA"/>
            </w:rPr>
            <w:t>Б/ОК</w:t>
          </w:r>
          <w:r w:rsidR="00D94E35">
            <w:rPr>
              <w:b/>
              <w:sz w:val="18"/>
              <w:szCs w:val="18"/>
              <w:lang w:val="en-US"/>
            </w:rPr>
            <w:t>7</w:t>
          </w:r>
          <w:r w:rsidR="00D94E35">
            <w:rPr>
              <w:b/>
              <w:sz w:val="18"/>
              <w:szCs w:val="18"/>
              <w:lang w:val="uk-UA"/>
            </w:rPr>
            <w:t>-202</w:t>
          </w:r>
          <w:r w:rsidR="00D94E35">
            <w:rPr>
              <w:b/>
              <w:sz w:val="18"/>
              <w:szCs w:val="18"/>
              <w:lang w:val="en-US"/>
            </w:rPr>
            <w:t>1</w:t>
          </w:r>
        </w:p>
      </w:tc>
    </w:tr>
    <w:tr w:rsidR="005A2E9A" w:rsidRPr="00F728EF" w:rsidTr="00B44916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E9A" w:rsidRPr="005A2E9A" w:rsidRDefault="0011551C" w:rsidP="00B44916">
          <w:pPr>
            <w:pStyle w:val="a3"/>
            <w:jc w:val="center"/>
            <w:rPr>
              <w:b/>
              <w:i/>
              <w:sz w:val="18"/>
              <w:szCs w:val="18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r w:rsidRPr="005A2E9A">
            <w:rPr>
              <w:i/>
              <w:sz w:val="18"/>
              <w:szCs w:val="18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A2E9A" w:rsidRPr="005A2E9A" w:rsidRDefault="00327EF2" w:rsidP="00B44916">
          <w:pPr>
            <w:pStyle w:val="a3"/>
            <w:jc w:val="center"/>
            <w:rPr>
              <w:i/>
              <w:sz w:val="18"/>
              <w:szCs w:val="18"/>
              <w:lang w:val="uk-UA" w:eastAsia="uk-UA"/>
            </w:rPr>
          </w:pPr>
          <w:r w:rsidRPr="005A2E9A">
            <w:rPr>
              <w:i/>
              <w:sz w:val="18"/>
              <w:szCs w:val="18"/>
              <w:lang w:val="uk-UA" w:eastAsia="uk-UA"/>
            </w:rPr>
            <w:t xml:space="preserve">Арк  </w:t>
          </w:r>
          <w:r w:rsidR="00D94E35">
            <w:rPr>
              <w:i/>
              <w:sz w:val="18"/>
              <w:szCs w:val="18"/>
              <w:u w:val="single"/>
              <w:lang w:val="en-US" w:eastAsia="uk-UA"/>
            </w:rPr>
            <w:t>3</w:t>
          </w:r>
          <w:r w:rsidRPr="005A2E9A">
            <w:rPr>
              <w:i/>
              <w:sz w:val="18"/>
              <w:szCs w:val="18"/>
              <w:lang w:val="uk-UA" w:eastAsia="uk-UA"/>
            </w:rPr>
            <w:t xml:space="preserve"> / 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begin"/>
          </w:r>
          <w:r w:rsidRPr="005A2E9A">
            <w:rPr>
              <w:i/>
              <w:sz w:val="18"/>
              <w:szCs w:val="18"/>
              <w:lang w:val="uk-UA" w:eastAsia="uk-UA"/>
            </w:rPr>
            <w:instrText xml:space="preserve"> PAGE   \* MERGEFORMAT </w:instrTex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separate"/>
          </w:r>
          <w:r w:rsidR="00D94E35" w:rsidRPr="00D94E35">
            <w:rPr>
              <w:i/>
              <w:noProof/>
              <w:sz w:val="18"/>
              <w:szCs w:val="18"/>
              <w:lang w:eastAsia="uk-UA"/>
            </w:rPr>
            <w:t>2</w:t>
          </w:r>
          <w:r w:rsidRPr="005A2E9A">
            <w:rPr>
              <w:i/>
              <w:sz w:val="18"/>
              <w:szCs w:val="18"/>
              <w:lang w:val="uk-UA" w:eastAsia="uk-UA"/>
            </w:rPr>
            <w:fldChar w:fldCharType="end"/>
          </w:r>
        </w:p>
      </w:tc>
    </w:tr>
  </w:tbl>
  <w:p w:rsidR="005A2E9A" w:rsidRDefault="00115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AF6"/>
    <w:multiLevelType w:val="multilevel"/>
    <w:tmpl w:val="E55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1FFD"/>
    <w:multiLevelType w:val="multilevel"/>
    <w:tmpl w:val="D078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1246"/>
    <w:multiLevelType w:val="hybridMultilevel"/>
    <w:tmpl w:val="71868B9C"/>
    <w:lvl w:ilvl="0" w:tplc="69C66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1"/>
    <w:rsid w:val="0011551C"/>
    <w:rsid w:val="00327EF2"/>
    <w:rsid w:val="003D66A7"/>
    <w:rsid w:val="0089070F"/>
    <w:rsid w:val="00AD17F1"/>
    <w:rsid w:val="00CC5C3F"/>
    <w:rsid w:val="00D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D17F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AD17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D17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AD17F1"/>
    <w:pPr>
      <w:spacing w:after="120"/>
    </w:pPr>
  </w:style>
  <w:style w:type="character" w:customStyle="1" w:styleId="a9">
    <w:name w:val="Основной текст Знак"/>
    <w:basedOn w:val="a0"/>
    <w:link w:val="a8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D17F1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D17F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AD17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D17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AD17F1"/>
    <w:pPr>
      <w:spacing w:after="120"/>
    </w:pPr>
  </w:style>
  <w:style w:type="character" w:customStyle="1" w:styleId="a9">
    <w:name w:val="Основной текст Знак"/>
    <w:basedOn w:val="a0"/>
    <w:link w:val="a8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D17F1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AD17F1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7F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techno.de/index.php/meit/issue/view/meit13-03/meit13-03" TargetMode="External"/><Relationship Id="rId13" Type="http://schemas.openxmlformats.org/officeDocument/2006/relationships/hyperlink" Target="http://www/meta.kharkiv.net" TargetMode="External"/><Relationship Id="rId18" Type="http://schemas.openxmlformats.org/officeDocument/2006/relationships/hyperlink" Target="http://abc.chemistry.bsu.by/free-journal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.ztu.edu.ua/" TargetMode="External"/><Relationship Id="rId17" Type="http://schemas.openxmlformats.org/officeDocument/2006/relationships/hyperlink" Target="http://biopro.ucoz.ua/load/zagalna_ta_neorganichna_khimija/1-1-0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.y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meta.kharkiv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3.108.240.69/moodle/" TargetMode="External"/><Relationship Id="rId10" Type="http://schemas.openxmlformats.org/officeDocument/2006/relationships/hyperlink" Target="http://www.interrussia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3.108.240.69/moodle/" TargetMode="External"/><Relationship Id="rId14" Type="http://schemas.openxmlformats.org/officeDocument/2006/relationships/hyperlink" Target="https://tech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Скиба Галина Віталіївна</cp:lastModifiedBy>
  <cp:revision>2</cp:revision>
  <dcterms:created xsi:type="dcterms:W3CDTF">2021-09-27T13:14:00Z</dcterms:created>
  <dcterms:modified xsi:type="dcterms:W3CDTF">2021-09-27T13:14:00Z</dcterms:modified>
</cp:coreProperties>
</file>