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366784" w:rsidRDefault="00C90D08" w:rsidP="0036678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C1C9A" w:rsidRPr="00D34E41" w:rsidRDefault="00366784" w:rsidP="007C089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практичної</w:t>
      </w:r>
      <w:r w:rsidR="007C089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оботи: </w:t>
      </w:r>
      <w:r w:rsidR="00D34E41">
        <w:rPr>
          <w:rFonts w:ascii="Times New Roman" w:hAnsi="Times New Roman" w:cs="Times New Roman"/>
          <w:i/>
          <w:sz w:val="28"/>
          <w:szCs w:val="28"/>
          <w:lang w:val="uk-UA"/>
        </w:rPr>
        <w:t>Типи туристів</w:t>
      </w:r>
    </w:p>
    <w:p w:rsidR="00366784" w:rsidRDefault="00366784" w:rsidP="002155E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F27" w:rsidRPr="00004093" w:rsidRDefault="001A7F27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Основні питання, що розглядаються під час практичного заняття: 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Турист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 (споживач  туристського  продукту)  -  будь-яка  фізична  особа, яка  використовує,  яка  купує  або  має  намір  придбати  туристичні  послуги (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турпродукт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>) для особистих потреб.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Зазвичай виділяють 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кілька ознак класифікації туристів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від: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-  їх активності;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-  стилю життя;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-  споживчих переваг;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-  виду висуну</w:t>
      </w:r>
      <w:r w:rsidR="00A67D78" w:rsidRPr="00004093">
        <w:rPr>
          <w:rFonts w:ascii="Times New Roman" w:hAnsi="Times New Roman" w:cs="Times New Roman"/>
          <w:sz w:val="28"/>
          <w:szCs w:val="28"/>
          <w:lang w:val="uk-UA"/>
        </w:rPr>
        <w:t>того попиту на туристський прод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укт.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Залежно від активності туристів  під  час відпочинку розрізняють 6 груп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Любителі  спокійного  відпочинку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,  до  яких  відносяться  туристи,  що</w:t>
      </w:r>
      <w:r w:rsidR="00A67D78"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купують подорож з метою отримання задоволення від гарного самопочуття, позбавлення від нудьги і втечі від рутинної роботи. Вони йдуть  у відпустку для того, щоб звільнитися від повсякденних стресів і відпочити в спокійній і приємній обстановці. 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Любителі  задоволень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.  Це  тип  дуже  заповзятливих  туристів,  які  під  час відпочинку зайняті пошуком різноманітних задоволень  і вважають за краще світську атмосферу.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Любителі  активного  відпочинку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.  Такі  туристи  люблять  природу  і створюють  активну  навантаження  свого  тіла.  Найчастіше  до  таких  туристів ставляться люди, що займаються пасивним фізичною працею, або ті, хто не може втілити свої уявлення і бажання в русі в реальному повсякденності. 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Любителі  спортивного  відпочинку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.  На  відміну  від  активно відпочиваючих  у  туристів-спортсменів  вся  увага  сконцентрована  на змаганнях. Інтерес до спорту  в них проявляється, як в ролі учасника, так і в ролі глядача.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5.  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Відпочиваючі  з  метою  пізнання,  вивчення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.  Даний  тип  туристів зацікавлений  у  підвищенні  свого  освітнього  рівня,  пізнанні  нового.  Вони відвідують місця, збагачені і</w:t>
      </w:r>
      <w:r w:rsidR="006A30EC" w:rsidRPr="00004093">
        <w:rPr>
          <w:rFonts w:ascii="Times New Roman" w:hAnsi="Times New Roman" w:cs="Times New Roman"/>
          <w:sz w:val="28"/>
          <w:szCs w:val="28"/>
          <w:lang w:val="uk-UA"/>
        </w:rPr>
        <w:t>сторичною і культурною цінністю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В даному типі виділяються три підгрупи: П1, П2 і П3.  Туристи типу П1 відвідують  місця,  описані  в  путівниках.  Тип  П2  приділяє  увагу  не  стільки визнаним  пам'яток,  скільки  пошуку  таких  місць,  де  він  може  відчути  їх атмосферу;  для  нього  на  передній  план  висуваються  почуття  і  настрої.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Туристи  типу  П3  мають  яскраво  виражені  культурні  та  соціально -наукові інтереси, їх дуже притягує природа.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6.  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Любителі пригод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.  Основна  потреба  у  даних  туристів  -  азарт.  Лише  деякі любителі гострих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відправляються в мандрівку поодинці і при цьому піддають  себе  дійсно  серйозному  ризику.  До  типу  шукачів  пригод  можна віднести таких туристів, які шукають незвичайних вражень з певною часткою ризику.  Для  них  ризик  -  це  можливість  випробувати  себе.  Для  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деяких туристів  він  перетворюється  в  пристрасть,  настільки  ж  сильну,  як  до наркотиків.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Класифікація  туристів  на  групи  в  залежності  від  стилю  життя</w:t>
      </w:r>
      <w:r w:rsidR="009432A0"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припускає більш поглиблений підхід до виділення типів, тому що розглядає людину і його поведінка не ізольовано, а в зв'язку з його життєвою позицією, ставленням  до  різних  речей  і  його  бажаннями.  Залежно  від  стилю  життя виділяють 4 групи туристів.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Любителі  насолод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.  Представники  цієї  групи  пред'являють  дуже  високі вимоги  до  якості  відпочинку.  Для  них  подорож  -  це  спосіб  самовираження. 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Від  відпочинку  вони  бажають  отримати  задоволення,  дозволити  собі  деякі слабкості або дати собі спортивне навантаження.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Тенденційні туристи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. Для туристів, які входять в цю групу, відпочинок  -це  можливість  знайти  і  проявити  себе  як  особистість.  Це  відпочиваючі  з високими вимогами, але на відміну від тих, що «насолоджуються життям» їм не  потрібні  умови  класу  люкс.  Вони  шукають  єднання  з  природою,  тиші  і можливості  психологічного  розвантаження.  Вони  усвідомлюють  проблеми навколишнього  середовища,  цікавляться  політикою  і  культурою  наміченого для відвідування регіону.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Сімейні туристи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. У цю групу входять виключно  сім'ї з дітьми. Сімейні туристи люблять проводити свою відпустку в колі сім'ї, друзів, родичів. Вони відпочивають  в  спокійній  і  зручній  обстановці,  купують  послуги  за вигідними цінами,  не  люблять,  щоб  їм  заважали.  Найчастіше  обслуговують себе самі.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Цілком відпочиваючі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. Найважливішою умовою для туристів цього типу є можливість відпочити. До цієї групи входять порівняно пасивні туристи, які проводять  свою  відпустку  традиційним  способом:  задовольняються  тишею, довго сплять, люблять смачно і рясно поїсти, здійснюють короткі прогулянки або  недалекі  поїздки.  Любителі  такого  відпочинку  радіють,  якщо  на  час відпустки  можуть  бути  збережені  їхні  улюблені  звички,  адже  вони  не люблять експериментувати.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Як  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споживачів туристичного продукту  туристів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можна розділити на чотири категорії: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-  «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економні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»  покупці  туристського  продукту,  яких  відрізняє  висока чутливість до ціни, якості та асортименту послуг;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-  «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персоніфіковані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»  покупці  туристського  продукту,  для  яких  важливі  вид туристського продукту і якість послуг туризму, в той час як ціна туру або послуги не є вирішальним фактором;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-  «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етичні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»  покупці  туристського  продукту,  схильні  платити  низькі  ціни  за тури з широким асортиментом послуг туризму;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-  «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апатичні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»  покупці  туристського  продукту,  для  яких  важлива  якість послуг туризму, а ціна на них не грає ролі.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Залежно  від  виду  висунутого  попиту  на  туристський  продукт туристів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можна розділити на три групи: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-  люди з туристськими потребами і бажанням подорожувати;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lastRenderedPageBreak/>
        <w:t>-  люди  з  високою  купівельною  спроможністю,  попит яких  спрямований  на елітні  і  найпрестижніші  тури,  оригінальні  подорожі,  високий  рівень туристського  обслуговування  (комфорт,  особливу  увагу  обслуговуючого персоналу,  надання  індивідуального  гіда -перекладача  та  автотранспорту тощо);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-  люди  з  купівельним поведінкою  (купівельна  поведінка  туриста  стосується всіх  тих  природних,  психологічних,  соціальних  та  інших  причин,  які змушують його реагувати певним чином на рекламу).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віковою ознакою туристів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поділяють на такі групи: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-  від  0 до 14 років (це діти, що, як правило, подорожують з  батьками, для них необхідно формувати пільгові розцінки);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-  15  -  24 років (молодь, яка вже подорожує без батьків, але,  тим не менш, для них зберігаються пільгові розцінки на поїздки);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-  25  -  44  років  (економічно  активні  люди,  які  проводять  час  зі  своїми сім'ями на відпочинку або друзями). Тут треба звертати увагу на потреби дітей, якщо відпочивають сім'ями.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-  45  -  64 років (люди середнього віку, які мають економічну активність, але не обтяжені дітьми). Таких споживачів називають «спорожнілі гнізда».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>-  старше  65  років  (споживачами  є  люди  старшого  віку,  непрацюючі пенсіонери).  У  світі  цей  сегмент  налічує  досить  велику  частку туристського ринку.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Німецький дослідник Г.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Ган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виділяє наступні </w:t>
      </w:r>
      <w:r w:rsidRPr="00004093">
        <w:rPr>
          <w:rFonts w:ascii="Times New Roman" w:hAnsi="Times New Roman" w:cs="Times New Roman"/>
          <w:i/>
          <w:sz w:val="28"/>
          <w:szCs w:val="28"/>
          <w:lang w:val="uk-UA"/>
        </w:rPr>
        <w:t>типи туристів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004093">
        <w:rPr>
          <w:rFonts w:ascii="Times New Roman" w:hAnsi="Times New Roman" w:cs="Times New Roman"/>
          <w:b/>
          <w:sz w:val="28"/>
          <w:szCs w:val="28"/>
          <w:lang w:val="uk-UA"/>
        </w:rPr>
        <w:t>S-тип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 (нім. 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Sonne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Sand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See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 -  сонце,  піщаний  пляж,  море)  -  типовий відпускник,  що  віддає  перевагу  пасивному  відпочинку  на  морських курортах,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спокію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і комфорту;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004093">
        <w:rPr>
          <w:rFonts w:ascii="Times New Roman" w:hAnsi="Times New Roman" w:cs="Times New Roman"/>
          <w:b/>
          <w:sz w:val="28"/>
          <w:szCs w:val="28"/>
          <w:lang w:val="uk-UA"/>
        </w:rPr>
        <w:t>F-тип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 (нім. 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Ferme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Flirtorientierter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Erlebnisur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Lauber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 -  відпускник,  що віддає  перевагу  поїздки  на  далекі  відстані  і  флірт)  -  цього  типу  властива тяга  до  постійної  зміни  осіб,  подій,  вражень.  Він  буде  проводити  свою відпустку  тільки  там,  де  щось  відбувається.  Кредо  такого  туриста  - суспільство, задоволення, зміна вражень;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004093">
        <w:rPr>
          <w:rFonts w:ascii="Times New Roman" w:hAnsi="Times New Roman" w:cs="Times New Roman"/>
          <w:b/>
          <w:sz w:val="28"/>
          <w:szCs w:val="28"/>
          <w:lang w:val="uk-UA"/>
        </w:rPr>
        <w:t>W1-тип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 (нім. 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Wald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Wanderorientiert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 -  любитель  лісових  прогулянок  і походів)  -  відпускник,  що  віддає  перевагу  активному  відпочинку,  пішим походам  тощо.  Його  кредо  -  фізична  активність  на  свіжому  повітрі незалежно  від  погоди.  На  відпочинку  він  прагне  до  підтримання  гарної фізичної форми, але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спортом не займається;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004093">
        <w:rPr>
          <w:rFonts w:ascii="Times New Roman" w:hAnsi="Times New Roman" w:cs="Times New Roman"/>
          <w:b/>
          <w:sz w:val="28"/>
          <w:szCs w:val="28"/>
          <w:lang w:val="uk-UA"/>
        </w:rPr>
        <w:t>W2-тип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-  швидше спортсмен, ніж любитель. Витримує тривалі і великі, аж до  екстремальних,  навантаження.  При  виборі  туру  домінує  критерій «наявність  умов  для  заняття  хобі».  Такі  критерії  вибору,  як  «ландшафт, культура, історія», вторинні (наприклад, льотчик-аматор, альпініст і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004093">
        <w:rPr>
          <w:rFonts w:ascii="Times New Roman" w:hAnsi="Times New Roman" w:cs="Times New Roman"/>
          <w:b/>
          <w:sz w:val="28"/>
          <w:szCs w:val="28"/>
          <w:lang w:val="uk-UA"/>
        </w:rPr>
        <w:t>А-тип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(нім. 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Abentener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 -  пригода)  -  любитель пригод. Ризик, нові відчуття, випробування своїх  сил в несподіваних ситуаціях, небезпека  -  ось те, що визначає вибір мети подорожі у туриста даного  типу;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004093">
        <w:rPr>
          <w:rFonts w:ascii="Times New Roman" w:hAnsi="Times New Roman" w:cs="Times New Roman"/>
          <w:b/>
          <w:sz w:val="28"/>
          <w:szCs w:val="28"/>
          <w:lang w:val="uk-UA"/>
        </w:rPr>
        <w:t>В-тип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(нім. 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Bildung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4093">
        <w:rPr>
          <w:rFonts w:ascii="Times New Roman" w:hAnsi="Times New Roman" w:cs="Times New Roman"/>
          <w:sz w:val="28"/>
          <w:szCs w:val="28"/>
          <w:lang w:val="uk-UA"/>
        </w:rPr>
        <w:t>Besichtigung</w:t>
      </w:r>
      <w:proofErr w:type="spellEnd"/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 -  освіта  і огляд визначних пам'яток)  -допитливі туристи. Даний тип підрозділяється на  такі  групи: «експерти», тобто  ті,  що  «колекціонують»  відвідувані  ними  пам'ятки;  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lastRenderedPageBreak/>
        <w:t>«емоційні любителі культури і природи»; «фахівці», які поглиблюють свої знання в певних областях культури, історії, мистецтва тощо.</w:t>
      </w:r>
    </w:p>
    <w:p w:rsidR="00D34E41" w:rsidRPr="00004093" w:rsidRDefault="00D34E41" w:rsidP="00004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Типологія  туристів  -  важливий  елемент  роботи  менеджерів туристського  підприємства.  Перш  ніж  пропонувати  клієнту  будь -якої маршрут,  потрібно  визначити,  до  якого  з  перерахованих  вище  типів  він належить.  І  тільки  потім,  з  огляду </w:t>
      </w:r>
      <w:r w:rsidR="00B36A1F" w:rsidRPr="00004093">
        <w:rPr>
          <w:rFonts w:ascii="Times New Roman" w:hAnsi="Times New Roman" w:cs="Times New Roman"/>
          <w:sz w:val="28"/>
          <w:szCs w:val="28"/>
          <w:lang w:val="uk-UA"/>
        </w:rPr>
        <w:t xml:space="preserve"> на  особливості  туриста, </w:t>
      </w:r>
      <w:r w:rsidRPr="00004093">
        <w:rPr>
          <w:rFonts w:ascii="Times New Roman" w:hAnsi="Times New Roman" w:cs="Times New Roman"/>
          <w:sz w:val="28"/>
          <w:szCs w:val="28"/>
          <w:lang w:val="uk-UA"/>
        </w:rPr>
        <w:t>продовжувати роботу з ним.</w:t>
      </w:r>
    </w:p>
    <w:p w:rsidR="00D34E41" w:rsidRDefault="00D34E41" w:rsidP="00E65DA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AE7" w:rsidRDefault="00203AE7" w:rsidP="00203AE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DA8"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Рекомендована література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90BFB" w:rsidRPr="00190BFB" w:rsidRDefault="00190BFB" w:rsidP="00190BFB">
      <w:pPr>
        <w:numPr>
          <w:ilvl w:val="0"/>
          <w:numId w:val="3"/>
        </w:numPr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TimesNewRomanPS-BoldMT"/>
          <w:szCs w:val="28"/>
        </w:rPr>
      </w:pPr>
      <w:proofErr w:type="spellStart"/>
      <w:r w:rsidRPr="00190BFB">
        <w:rPr>
          <w:rFonts w:eastAsia="TimesNewRomanPS-BoldMT"/>
          <w:szCs w:val="28"/>
        </w:rPr>
        <w:t>Кифяк</w:t>
      </w:r>
      <w:proofErr w:type="spellEnd"/>
      <w:r w:rsidRPr="00190BFB">
        <w:rPr>
          <w:rFonts w:eastAsia="TimesNewRomanPS-BoldMT"/>
          <w:szCs w:val="28"/>
        </w:rPr>
        <w:t xml:space="preserve"> В. Ф. Організація туристичної діяльності в Україні : </w:t>
      </w:r>
      <w:proofErr w:type="spellStart"/>
      <w:r w:rsidRPr="00190BFB">
        <w:rPr>
          <w:rFonts w:eastAsia="TimesNewRomanPS-BoldMT"/>
          <w:szCs w:val="28"/>
        </w:rPr>
        <w:t>навч.пос</w:t>
      </w:r>
      <w:proofErr w:type="spellEnd"/>
      <w:r w:rsidRPr="00190BFB">
        <w:rPr>
          <w:rFonts w:eastAsia="TimesNewRomanPS-BoldMT"/>
          <w:szCs w:val="28"/>
        </w:rPr>
        <w:t xml:space="preserve">. / В.Ф. </w:t>
      </w:r>
      <w:proofErr w:type="spellStart"/>
      <w:r w:rsidRPr="00190BFB">
        <w:rPr>
          <w:rFonts w:eastAsia="TimesNewRomanPS-BoldMT"/>
          <w:szCs w:val="28"/>
        </w:rPr>
        <w:t>Кифяк</w:t>
      </w:r>
      <w:proofErr w:type="spellEnd"/>
      <w:r w:rsidRPr="00190BFB">
        <w:rPr>
          <w:rFonts w:eastAsia="TimesNewRomanPS-BoldMT"/>
          <w:szCs w:val="28"/>
        </w:rPr>
        <w:t>. – Чернівці: Книги – ХХІ, 2003. – 300 с.</w:t>
      </w:r>
    </w:p>
    <w:p w:rsidR="00190BFB" w:rsidRPr="00190BFB" w:rsidRDefault="00190BFB" w:rsidP="00190BFB">
      <w:pPr>
        <w:numPr>
          <w:ilvl w:val="0"/>
          <w:numId w:val="3"/>
        </w:numPr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TimesNewRomanPS-BoldMT"/>
          <w:szCs w:val="28"/>
        </w:rPr>
      </w:pPr>
      <w:proofErr w:type="spellStart"/>
      <w:r w:rsidRPr="00190BFB">
        <w:rPr>
          <w:rFonts w:eastAsia="TimesNewRomanPS-BoldMT"/>
          <w:szCs w:val="28"/>
        </w:rPr>
        <w:t>Михайліченко</w:t>
      </w:r>
      <w:proofErr w:type="spellEnd"/>
      <w:r w:rsidRPr="00190BFB">
        <w:rPr>
          <w:rFonts w:eastAsia="TimesNewRomanPS-BoldMT"/>
          <w:szCs w:val="28"/>
        </w:rPr>
        <w:t xml:space="preserve"> Г. І. Практика організації туристичних подорожей: </w:t>
      </w:r>
      <w:proofErr w:type="spellStart"/>
      <w:r w:rsidRPr="00190BFB">
        <w:rPr>
          <w:rFonts w:eastAsia="TimesNewRomanPS-BoldMT"/>
          <w:szCs w:val="28"/>
        </w:rPr>
        <w:t>навч.посіб</w:t>
      </w:r>
      <w:proofErr w:type="spellEnd"/>
      <w:r w:rsidRPr="00190BFB">
        <w:rPr>
          <w:rFonts w:eastAsia="TimesNewRomanPS-BoldMT"/>
          <w:szCs w:val="28"/>
        </w:rPr>
        <w:t xml:space="preserve">. / Г. І. </w:t>
      </w:r>
      <w:proofErr w:type="spellStart"/>
      <w:r w:rsidRPr="00190BFB">
        <w:rPr>
          <w:rFonts w:eastAsia="TimesNewRomanPS-BoldMT"/>
          <w:szCs w:val="28"/>
        </w:rPr>
        <w:t>Михайліченко</w:t>
      </w:r>
      <w:proofErr w:type="spellEnd"/>
      <w:r w:rsidRPr="00190BFB">
        <w:rPr>
          <w:rFonts w:eastAsia="TimesNewRomanPS-BoldMT"/>
          <w:szCs w:val="28"/>
        </w:rPr>
        <w:t>. – К.:КНТЕУ, 2003. – 156 с.</w:t>
      </w:r>
    </w:p>
    <w:p w:rsidR="00190BFB" w:rsidRPr="00190BFB" w:rsidRDefault="00190BFB" w:rsidP="00190BFB">
      <w:pPr>
        <w:numPr>
          <w:ilvl w:val="0"/>
          <w:numId w:val="3"/>
        </w:numPr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TimesNewRomanPS-BoldMT"/>
          <w:szCs w:val="28"/>
        </w:rPr>
      </w:pPr>
      <w:r w:rsidRPr="00190BFB">
        <w:rPr>
          <w:rFonts w:eastAsia="TimesNewRomanPS-BoldMT"/>
          <w:szCs w:val="28"/>
        </w:rPr>
        <w:t xml:space="preserve">Організація туризму: підручник / І.М. </w:t>
      </w:r>
      <w:proofErr w:type="spellStart"/>
      <w:r w:rsidRPr="00190BFB">
        <w:rPr>
          <w:rFonts w:eastAsia="TimesNewRomanPS-BoldMT"/>
          <w:szCs w:val="28"/>
        </w:rPr>
        <w:t>Писаревський</w:t>
      </w:r>
      <w:proofErr w:type="spellEnd"/>
      <w:r w:rsidRPr="00190BFB">
        <w:rPr>
          <w:rFonts w:eastAsia="TimesNewRomanPS-BoldMT"/>
          <w:szCs w:val="28"/>
        </w:rPr>
        <w:t xml:space="preserve">, С.О. </w:t>
      </w:r>
      <w:proofErr w:type="spellStart"/>
      <w:r w:rsidRPr="00190BFB">
        <w:rPr>
          <w:rFonts w:eastAsia="TimesNewRomanPS-BoldMT"/>
          <w:szCs w:val="28"/>
        </w:rPr>
        <w:t>Погасій</w:t>
      </w:r>
      <w:proofErr w:type="spellEnd"/>
      <w:r w:rsidRPr="00190BFB">
        <w:rPr>
          <w:rFonts w:eastAsia="TimesNewRomanPS-BoldMT"/>
          <w:szCs w:val="28"/>
        </w:rPr>
        <w:t>, М.М. </w:t>
      </w:r>
      <w:proofErr w:type="spellStart"/>
      <w:r w:rsidRPr="00190BFB">
        <w:rPr>
          <w:rFonts w:eastAsia="TimesNewRomanPS-BoldMT"/>
          <w:szCs w:val="28"/>
        </w:rPr>
        <w:t>Поколодна</w:t>
      </w:r>
      <w:proofErr w:type="spellEnd"/>
      <w:r w:rsidRPr="00190BFB">
        <w:rPr>
          <w:rFonts w:eastAsia="TimesNewRomanPS-BoldMT"/>
          <w:szCs w:val="28"/>
        </w:rPr>
        <w:t xml:space="preserve"> та ін.; за ред. І.М. </w:t>
      </w:r>
      <w:proofErr w:type="spellStart"/>
      <w:r w:rsidRPr="00190BFB">
        <w:rPr>
          <w:rFonts w:eastAsia="TimesNewRomanPS-BoldMT"/>
          <w:szCs w:val="28"/>
        </w:rPr>
        <w:t>Писаревс</w:t>
      </w:r>
      <w:r>
        <w:rPr>
          <w:rFonts w:eastAsia="TimesNewRomanPS-BoldMT"/>
          <w:szCs w:val="28"/>
        </w:rPr>
        <w:t>ького</w:t>
      </w:r>
      <w:proofErr w:type="spellEnd"/>
      <w:r>
        <w:rPr>
          <w:rFonts w:eastAsia="TimesNewRomanPS-BoldMT"/>
          <w:szCs w:val="28"/>
        </w:rPr>
        <w:t>. – Х.: ХНАМГ, 2008. – 541</w:t>
      </w:r>
      <w:r w:rsidRPr="00190BFB">
        <w:rPr>
          <w:rFonts w:eastAsia="TimesNewRomanPS-BoldMT"/>
          <w:szCs w:val="28"/>
        </w:rPr>
        <w:t>с.</w:t>
      </w:r>
    </w:p>
    <w:p w:rsidR="00190BFB" w:rsidRDefault="00190BFB" w:rsidP="00203AE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F27" w:rsidRDefault="00C62F49" w:rsidP="00203AE7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61FC">
        <w:rPr>
          <w:rFonts w:ascii="Times New Roman" w:hAnsi="Times New Roman" w:cs="Times New Roman"/>
          <w:i/>
          <w:sz w:val="28"/>
          <w:szCs w:val="28"/>
          <w:lang w:val="uk-UA"/>
        </w:rPr>
        <w:t>Завдання для виконання практичної роботи</w:t>
      </w:r>
      <w:r w:rsidR="004D52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(ПИСЬМОВО)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3FC8" w:rsidRPr="008A2D73" w:rsidRDefault="007161FC" w:rsidP="00843FC8">
      <w:pPr>
        <w:pStyle w:val="a3"/>
        <w:tabs>
          <w:tab w:val="left" w:pos="1080"/>
        </w:tabs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43FC8" w:rsidRPr="008A2D73">
        <w:rPr>
          <w:rFonts w:ascii="Times New Roman" w:hAnsi="Times New Roman" w:cs="Times New Roman"/>
          <w:i/>
          <w:sz w:val="28"/>
          <w:szCs w:val="28"/>
          <w:lang w:val="uk-UA"/>
        </w:rPr>
        <w:t>Наведіть класифікацію туристів.</w:t>
      </w:r>
    </w:p>
    <w:p w:rsidR="00843FC8" w:rsidRPr="008A2D73" w:rsidRDefault="00843FC8" w:rsidP="00843FC8">
      <w:pPr>
        <w:pStyle w:val="a3"/>
        <w:tabs>
          <w:tab w:val="left" w:pos="1080"/>
        </w:tabs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2D73">
        <w:rPr>
          <w:rFonts w:ascii="Times New Roman" w:hAnsi="Times New Roman" w:cs="Times New Roman"/>
          <w:i/>
          <w:sz w:val="28"/>
          <w:szCs w:val="28"/>
          <w:lang w:val="uk-UA"/>
        </w:rPr>
        <w:t>2.  На  які  категорії  поділяють  туристів  як  споживачів  туристичного продукту?</w:t>
      </w:r>
    </w:p>
    <w:p w:rsidR="00843FC8" w:rsidRPr="008A2D73" w:rsidRDefault="00843FC8" w:rsidP="00843FC8">
      <w:pPr>
        <w:pStyle w:val="a3"/>
        <w:tabs>
          <w:tab w:val="left" w:pos="1080"/>
        </w:tabs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2D73">
        <w:rPr>
          <w:rFonts w:ascii="Times New Roman" w:hAnsi="Times New Roman" w:cs="Times New Roman"/>
          <w:i/>
          <w:sz w:val="28"/>
          <w:szCs w:val="28"/>
          <w:lang w:val="uk-UA"/>
        </w:rPr>
        <w:t>3.  Охарактеризуйте туристів за класифікацією Г. Гана.</w:t>
      </w:r>
    </w:p>
    <w:p w:rsidR="00843FC8" w:rsidRPr="008A2D73" w:rsidRDefault="00843FC8" w:rsidP="00843FC8">
      <w:pPr>
        <w:pStyle w:val="a3"/>
        <w:tabs>
          <w:tab w:val="left" w:pos="1080"/>
        </w:tabs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2D73">
        <w:rPr>
          <w:rFonts w:ascii="Times New Roman" w:hAnsi="Times New Roman" w:cs="Times New Roman"/>
          <w:i/>
          <w:sz w:val="28"/>
          <w:szCs w:val="28"/>
          <w:lang w:val="uk-UA"/>
        </w:rPr>
        <w:t>4.  Чому сприяє типологія туристів?</w:t>
      </w:r>
    </w:p>
    <w:p w:rsidR="00A9540F" w:rsidRPr="008A2D73" w:rsidRDefault="00843FC8" w:rsidP="00843FC8">
      <w:pPr>
        <w:pStyle w:val="a3"/>
        <w:tabs>
          <w:tab w:val="left" w:pos="1080"/>
        </w:tabs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2D73">
        <w:rPr>
          <w:rFonts w:ascii="Times New Roman" w:hAnsi="Times New Roman" w:cs="Times New Roman"/>
          <w:i/>
          <w:sz w:val="28"/>
          <w:szCs w:val="28"/>
          <w:lang w:val="uk-UA"/>
        </w:rPr>
        <w:t>5.  Як розрізняються туристи залежно від виду висунутого попиту?</w:t>
      </w:r>
    </w:p>
    <w:p w:rsidR="007161FC" w:rsidRDefault="007161FC" w:rsidP="00AC14F2">
      <w:pPr>
        <w:pStyle w:val="a3"/>
        <w:tabs>
          <w:tab w:val="left" w:pos="1080"/>
        </w:tabs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1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C09"/>
    <w:multiLevelType w:val="hybridMultilevel"/>
    <w:tmpl w:val="442259F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9F668A"/>
    <w:multiLevelType w:val="hybridMultilevel"/>
    <w:tmpl w:val="14F2E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606"/>
    <w:multiLevelType w:val="hybridMultilevel"/>
    <w:tmpl w:val="984051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90"/>
    <w:rsid w:val="00004093"/>
    <w:rsid w:val="00031BF3"/>
    <w:rsid w:val="000658F9"/>
    <w:rsid w:val="000F1C7F"/>
    <w:rsid w:val="00190BFB"/>
    <w:rsid w:val="001A5748"/>
    <w:rsid w:val="001A7F27"/>
    <w:rsid w:val="001C1C9A"/>
    <w:rsid w:val="001D68A2"/>
    <w:rsid w:val="00203AE7"/>
    <w:rsid w:val="002155E5"/>
    <w:rsid w:val="00231FA3"/>
    <w:rsid w:val="0031285D"/>
    <w:rsid w:val="00354D58"/>
    <w:rsid w:val="00360681"/>
    <w:rsid w:val="00366784"/>
    <w:rsid w:val="00376BB0"/>
    <w:rsid w:val="0039624C"/>
    <w:rsid w:val="004D2C28"/>
    <w:rsid w:val="004D5213"/>
    <w:rsid w:val="00676D4A"/>
    <w:rsid w:val="006A30EC"/>
    <w:rsid w:val="006E5CA0"/>
    <w:rsid w:val="007161FC"/>
    <w:rsid w:val="007C0898"/>
    <w:rsid w:val="007C6BDD"/>
    <w:rsid w:val="007D707D"/>
    <w:rsid w:val="00843FC8"/>
    <w:rsid w:val="008A2D73"/>
    <w:rsid w:val="008A7807"/>
    <w:rsid w:val="008A7C0C"/>
    <w:rsid w:val="009432A0"/>
    <w:rsid w:val="0095408F"/>
    <w:rsid w:val="00965CEA"/>
    <w:rsid w:val="009C2D16"/>
    <w:rsid w:val="00A67D78"/>
    <w:rsid w:val="00A9540F"/>
    <w:rsid w:val="00AC14F2"/>
    <w:rsid w:val="00B21BD5"/>
    <w:rsid w:val="00B33E64"/>
    <w:rsid w:val="00B36A1F"/>
    <w:rsid w:val="00C16690"/>
    <w:rsid w:val="00C533DB"/>
    <w:rsid w:val="00C62F49"/>
    <w:rsid w:val="00C90D08"/>
    <w:rsid w:val="00CB462F"/>
    <w:rsid w:val="00CF0F6F"/>
    <w:rsid w:val="00D34E41"/>
    <w:rsid w:val="00E20235"/>
    <w:rsid w:val="00E43B4D"/>
    <w:rsid w:val="00E65DA8"/>
    <w:rsid w:val="00EC2E31"/>
    <w:rsid w:val="00F33703"/>
    <w:rsid w:val="00F8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BF46C-7BBD-4AAF-88E7-B607D4F5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FB"/>
    <w:pPr>
      <w:spacing w:after="5" w:line="249" w:lineRule="auto"/>
      <w:ind w:left="1489" w:right="700" w:hanging="10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C9A"/>
    <w:pPr>
      <w:spacing w:after="0" w:line="240" w:lineRule="auto"/>
    </w:pPr>
  </w:style>
  <w:style w:type="table" w:styleId="a4">
    <w:name w:val="Table Grid"/>
    <w:basedOn w:val="a1"/>
    <w:uiPriority w:val="39"/>
    <w:rsid w:val="001D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47</cp:revision>
  <dcterms:created xsi:type="dcterms:W3CDTF">2020-10-26T05:31:00Z</dcterms:created>
  <dcterms:modified xsi:type="dcterms:W3CDTF">2021-04-08T19:22:00Z</dcterms:modified>
</cp:coreProperties>
</file>