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90227C" w:rsidRDefault="0090227C" w:rsidP="0090227C">
      <w:pPr>
        <w:spacing w:after="0"/>
        <w:jc w:val="center"/>
        <w:rPr>
          <w:b/>
          <w:lang w:val="uk-UA"/>
        </w:rPr>
      </w:pPr>
      <w:bookmarkStart w:id="0" w:name="_GoBack"/>
      <w:bookmarkEnd w:id="0"/>
      <w:r w:rsidRPr="0090227C">
        <w:rPr>
          <w:b/>
          <w:lang w:val="uk-UA"/>
        </w:rPr>
        <w:t>ФАКУЛЬТЕТ БІЗНЕСУ ТА СФЕРИ ОБСЛУГОВУВАННЯ</w:t>
      </w:r>
    </w:p>
    <w:p w:rsidR="0090227C" w:rsidRPr="0090227C" w:rsidRDefault="0090227C" w:rsidP="0090227C">
      <w:pPr>
        <w:spacing w:after="0"/>
        <w:jc w:val="center"/>
        <w:rPr>
          <w:b/>
          <w:lang w:val="uk-UA"/>
        </w:rPr>
      </w:pPr>
    </w:p>
    <w:p w:rsidR="0090227C" w:rsidRPr="0090227C" w:rsidRDefault="0090227C" w:rsidP="0090227C">
      <w:pPr>
        <w:spacing w:after="0"/>
        <w:jc w:val="center"/>
        <w:rPr>
          <w:b/>
          <w:lang w:val="uk-UA"/>
        </w:rPr>
      </w:pPr>
      <w:r w:rsidRPr="0090227C">
        <w:rPr>
          <w:b/>
          <w:lang w:val="uk-UA"/>
        </w:rPr>
        <w:t>КАФЕДРА МЕНЕДЖМЕНТУ І ПІДПРИЄМНИЦТВА</w:t>
      </w: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Pr="0090227C" w:rsidRDefault="0090227C" w:rsidP="0090227C">
      <w:pPr>
        <w:spacing w:after="0"/>
        <w:jc w:val="center"/>
        <w:rPr>
          <w:b/>
          <w:lang w:val="uk-UA"/>
        </w:rPr>
      </w:pPr>
    </w:p>
    <w:p w:rsidR="0090227C" w:rsidRDefault="0090227C" w:rsidP="0090227C">
      <w:pPr>
        <w:spacing w:after="0"/>
        <w:jc w:val="center"/>
        <w:rPr>
          <w:b/>
          <w:lang w:val="uk-UA"/>
        </w:rPr>
      </w:pPr>
      <w:r w:rsidRPr="0090227C">
        <w:rPr>
          <w:b/>
          <w:lang w:val="uk-UA"/>
        </w:rPr>
        <w:t>РЕКОМЕНДОВАНА ЛІТЕРАТУРА З НАВЧАЛЬНОЇ ДИСЦИПЛІНИ «ЕКОНОМІКА ТОРГОВЕЛЬНОГО ПІДПРИЄМСТВА»</w:t>
      </w:r>
    </w:p>
    <w:p w:rsidR="0090227C" w:rsidRDefault="0090227C" w:rsidP="0090227C">
      <w:pPr>
        <w:spacing w:after="0"/>
        <w:jc w:val="center"/>
        <w:rPr>
          <w:lang w:val="uk-UA"/>
        </w:rPr>
      </w:pPr>
    </w:p>
    <w:p w:rsidR="0090227C" w:rsidRDefault="0090227C" w:rsidP="0090227C">
      <w:pPr>
        <w:spacing w:after="0"/>
        <w:jc w:val="center"/>
        <w:rPr>
          <w:lang w:val="uk-UA"/>
        </w:rPr>
      </w:pPr>
      <w:r>
        <w:rPr>
          <w:lang w:val="uk-UA"/>
        </w:rPr>
        <w:t>для студентів освітнього ступеня «бакалавр»</w:t>
      </w:r>
    </w:p>
    <w:p w:rsidR="0090227C" w:rsidRDefault="0090227C" w:rsidP="0090227C">
      <w:pPr>
        <w:spacing w:after="0"/>
        <w:jc w:val="center"/>
        <w:rPr>
          <w:lang w:val="uk-UA"/>
        </w:rPr>
      </w:pPr>
      <w:r>
        <w:rPr>
          <w:lang w:val="uk-UA"/>
        </w:rPr>
        <w:t>спеціальності 076 «Підприємництво торгівля та біржова діяльність»</w:t>
      </w:r>
    </w:p>
    <w:p w:rsidR="0090227C" w:rsidRDefault="0090227C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lastRenderedPageBreak/>
        <w:t>Апопій В. В., Бабенко С. Г., Гончарук Я. А. Комерційна діяльність на ринку товарів та послуг: підручник / С. Г. Бабенко; За ред. В. В. Апопія, Я. А. Гончарука. – Львів: ЛКА, 2001. – 450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bCs/>
          <w:szCs w:val="28"/>
        </w:rPr>
      </w:pPr>
      <w:r w:rsidRPr="004155D6">
        <w:rPr>
          <w:szCs w:val="28"/>
        </w:rPr>
        <w:t>Апопій В. В., Міщук І. П., Ребицький В. М. та ін. Організація торгівлі: підручник / І. П. Міщук, В. М. Ребицький та ін.; За ред. В. В. Апопія. - 2-ге вид. – Київ: ЦНЛ, 2005. - 615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Апопій В. В. Комерційна діяльність: підруч. / За ред. В. В. Апопія. – 2-ге вид., перероб. і допов. – К.: Знання, 2008. – 558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Баканов М. И. Экономический анализ в торговле: учеб. пособ. / Под ред. М. И. Баканова. – М.: Финансы и статистика, 2007. – 336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Балабанова Л. В., Сердак О. В. Цінова політика торговельного підприємства в умовах маркетингової орієнтації: навчальний посібник / Л. В. Балабанова, О. В. Сердак. – Донецьк: Дон ДУЕТ ім. М. І. Туган-Барановського, 2003. - 156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Берман Б. А., Эванс Дж. Розничная торговля: стратегический подход / Б. А. Берман, Дж. Эванс / пер. с англ. – 8-е изд. – М.: Издат. дом «Вильямс», 2003. – 1184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Бланк И. А. Торговый менеджмент / И. А. Бланк – 2-е изд., перераб. и доп. – К.: Эльга, Ника-Центр, 2004. – 784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Бланк І. О. Управління торговельним підприємством: підручник / І. О. Бланк. — М: «Тандем», 1998. – 416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bCs/>
          <w:szCs w:val="28"/>
        </w:rPr>
      </w:pPr>
      <w:r w:rsidRPr="004155D6">
        <w:rPr>
          <w:szCs w:val="28"/>
        </w:rPr>
        <w:t>Валевич Р. П., Давыдова Г. А. Економика торгового предприятия</w:t>
      </w:r>
      <w:r w:rsidRPr="004155D6">
        <w:rPr>
          <w:spacing w:val="-2"/>
          <w:szCs w:val="28"/>
        </w:rPr>
        <w:t>: учебн. пособие</w:t>
      </w:r>
      <w:r w:rsidRPr="004155D6">
        <w:rPr>
          <w:szCs w:val="28"/>
        </w:rPr>
        <w:t xml:space="preserve"> / Р. П Валевич, Г. А Давыдова. – Минск: Висшая школа, 1996. – 365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Власова Н. О., Гросул В. А., Чирва Ю. Є. Діагностика фінансової кризи підприємств роздрібної торгівлі: монографія / Н. О. Власова, В. А. Гросул, Ю. Є. Чирва. – Харків: ХДУХТ, 2006.– 209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1418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lastRenderedPageBreak/>
        <w:t>Внутрішня торгівля: регіональні аспекти розвитку: монографія / За ред. О. О. Шубіна, Я. А. Гончарука. – Донецьк-Львів: ДонДУЕТ, 2007. – 404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Герасимчук З. В. Організація та технологія торгівлі: навч. посіб. / Мін. освіти і науки України. Луцький держ. техн. ун-т / З. В. Герасимчук, Л. Л. Ковальська, І. М. Вахович. – Луцьк: «Надстир’я», 2005. – 324 с.</w:t>
      </w:r>
    </w:p>
    <w:p w:rsidR="0090227C" w:rsidRPr="004155D6" w:rsidRDefault="0090227C" w:rsidP="0090227C">
      <w:pPr>
        <w:pStyle w:val="21"/>
        <w:widowControl w:val="0"/>
        <w:numPr>
          <w:ilvl w:val="0"/>
          <w:numId w:val="1"/>
        </w:numPr>
        <w:shd w:val="clear" w:color="auto" w:fill="FFFFFF"/>
        <w:tabs>
          <w:tab w:val="left" w:pos="-1418"/>
        </w:tabs>
        <w:autoSpaceDE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155D6">
        <w:rPr>
          <w:sz w:val="28"/>
          <w:szCs w:val="28"/>
        </w:rPr>
        <w:t>Гринів Б. В. Аналіз товарообороту підприємств роздрібної торгівлі: навч. посібник / Б. В. Гринів. – Львів: видавництво Львівської комерційної академії, 2005.–148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Дудакова И. А. Тенденции размещения, формирования и развития розничных торговых сетей в регионах: монография / И. А. Дудакова; Под науч. ред. В. П. Федько. – ЮРГУЭС, 2006. – 199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Ерохина Л. Н., Башмачников Е. В., Романеева Е. В. Маркетинг в оптовой и розничной торговле: учеб. пособ. / Л. Н. Ерохина, Е. В.Башмачников, Е. В. Романеева. – М.: КНОРУС, 2007. – 248 с.</w:t>
      </w:r>
    </w:p>
    <w:p w:rsidR="0090227C" w:rsidRPr="004155D6" w:rsidRDefault="0090227C" w:rsidP="0090227C">
      <w:pPr>
        <w:pStyle w:val="a8"/>
        <w:numPr>
          <w:ilvl w:val="0"/>
          <w:numId w:val="1"/>
        </w:numPr>
        <w:tabs>
          <w:tab w:val="left" w:pos="-3240"/>
          <w:tab w:val="left" w:pos="-1418"/>
        </w:tabs>
        <w:spacing w:after="0"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Коровкин В. В., Кузнецова Г. В. Торговая деятельность / В. В. Коровкин, Г. В. Кузнецова. – М.: «ПРИОР», 2008. – 231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119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Кравченко Л. И. Анализ хозяйственной деятельности в торговле: учеб. / Л. И. Кравченко. – М: «Новое знаний», 2003. – 305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6379"/>
          <w:tab w:val="left" w:pos="-3240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Криковцева Н. О. Комерційна діяльність: навч. посіб. / Н. О. Криковцева, О. Б. Козакова, Л. Г. Саркісян та ін. – К.: ЦУЛ, 2007. – 296 с.</w:t>
      </w:r>
    </w:p>
    <w:p w:rsidR="0090227C" w:rsidRPr="004155D6" w:rsidRDefault="0090227C" w:rsidP="0090227C">
      <w:pPr>
        <w:pStyle w:val="21"/>
        <w:widowControl w:val="0"/>
        <w:numPr>
          <w:ilvl w:val="0"/>
          <w:numId w:val="1"/>
        </w:numPr>
        <w:shd w:val="clear" w:color="auto" w:fill="FFFFFF"/>
        <w:tabs>
          <w:tab w:val="left" w:pos="-1418"/>
        </w:tabs>
        <w:autoSpaceDE w:val="0"/>
        <w:spacing w:after="0" w:line="360" w:lineRule="auto"/>
        <w:ind w:left="0" w:firstLine="709"/>
        <w:jc w:val="both"/>
        <w:rPr>
          <w:spacing w:val="-8"/>
          <w:sz w:val="28"/>
          <w:szCs w:val="28"/>
        </w:rPr>
      </w:pPr>
      <w:r w:rsidRPr="004155D6">
        <w:rPr>
          <w:sz w:val="28"/>
          <w:szCs w:val="28"/>
        </w:rPr>
        <w:t xml:space="preserve">Лебедєва С. И. Экономика торгового предприятия: учеб. пособ. / С. И. Лебедева, Н. А. </w:t>
      </w:r>
      <w:r w:rsidRPr="004155D6">
        <w:rPr>
          <w:sz w:val="28"/>
          <w:szCs w:val="28"/>
          <w:lang w:val="ru-RU"/>
        </w:rPr>
        <w:t>Казиначик</w:t>
      </w:r>
      <w:r w:rsidRPr="004155D6">
        <w:rPr>
          <w:sz w:val="28"/>
          <w:szCs w:val="28"/>
        </w:rPr>
        <w:t>ова, А. В. Гавриков. – 5-е изд., испр. – Минск: Новое знание, 2007. – 240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Леви М., Вейтс Б. Основы розничной торговли / М. Леви, Б. Вейтс /пер. с англ. – СПб.: «Питер», 2005. – 210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Ліпич П. Г. Комерційна діяльність: навч. посіб. / П. Г. Ліпич, О. В. Кошій. – Луцьк: РВВ Луцького держ. техн. ун-ту, 2005. – 288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lastRenderedPageBreak/>
        <w:t>Мазаракі А. А. Економіка торговельного підприємства: підруч. для вузів / А. А. Мазаракі; Під ред. проф. Н. М. Ушакової. – К.: „Хрещатик”, 1999. – 800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1418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Мазаракі А. А., Бланк І. О., Лігоненко Л. О. Внутрішня торгівля в Україні: економічні умови ефективного розвитку: монографія / І. О. Бланк, Л. О. Лігоненко та ін.; За заг. наук. ред. А. А. Мазаракі. – К.: Київ. нац. торг.-екон. Ун-т, 2006. – 195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1418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Марцин  В. С. Економка торгівлі: підручник / В. С. Марцин. – К.: Знання – 2006.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 xml:space="preserve">Петров П. В., Соломатин А. Н. Экономика товарного обращения: учеб. / П. В. Петров, А. Н. Соломатин. – М.: «ИНФРА-М», 2001. – 259 с. 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Пінішко В. С. Ціно- і тарифотворення: навч. посіб. / В. С. Пінішко. – Л.: Магнолія 2006, 2008. – 303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Прингл Х., Томпсон М. Энергия торговой марки / Х. Прингл, М. Томпсон / пер. с англ. – СПб.: «Питер», 2001. – 297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Скуднова Н. Управление отделом продаж. – М.: Вершина, 2008. – 208 с.</w:t>
      </w:r>
    </w:p>
    <w:p w:rsidR="0090227C" w:rsidRPr="004155D6" w:rsidRDefault="0090227C" w:rsidP="0090227C">
      <w:pPr>
        <w:pStyle w:val="21"/>
        <w:widowControl w:val="0"/>
        <w:numPr>
          <w:ilvl w:val="0"/>
          <w:numId w:val="1"/>
        </w:numPr>
        <w:shd w:val="clear" w:color="auto" w:fill="FFFFFF"/>
        <w:tabs>
          <w:tab w:val="left" w:pos="-1418"/>
        </w:tabs>
        <w:autoSpaceDE w:val="0"/>
        <w:spacing w:after="0" w:line="360" w:lineRule="auto"/>
        <w:ind w:left="0" w:firstLine="709"/>
        <w:jc w:val="both"/>
        <w:rPr>
          <w:spacing w:val="-11"/>
          <w:sz w:val="28"/>
          <w:szCs w:val="28"/>
        </w:rPr>
      </w:pPr>
      <w:r w:rsidRPr="004155D6">
        <w:rPr>
          <w:sz w:val="28"/>
          <w:szCs w:val="28"/>
        </w:rPr>
        <w:t xml:space="preserve">Смолін І. В., Лещук Н. М. Стратегія розвитку торговельного підприємства в ринкових умовах: навчальний посібник / І. В. Смолін, Н. М. Лещук. — К.: КДТЕУ, </w:t>
      </w:r>
      <w:r w:rsidRPr="004155D6">
        <w:rPr>
          <w:spacing w:val="-11"/>
          <w:sz w:val="28"/>
          <w:szCs w:val="28"/>
        </w:rPr>
        <w:t>1998.</w:t>
      </w:r>
    </w:p>
    <w:p w:rsidR="0090227C" w:rsidRPr="004155D6" w:rsidRDefault="0090227C" w:rsidP="0090227C">
      <w:pPr>
        <w:pStyle w:val="21"/>
        <w:widowControl w:val="0"/>
        <w:numPr>
          <w:ilvl w:val="0"/>
          <w:numId w:val="1"/>
        </w:numPr>
        <w:shd w:val="clear" w:color="auto" w:fill="FFFFFF"/>
        <w:tabs>
          <w:tab w:val="left" w:pos="-1418"/>
        </w:tabs>
        <w:autoSpaceDE w:val="0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4155D6">
        <w:rPr>
          <w:sz w:val="28"/>
          <w:szCs w:val="28"/>
          <w:lang w:val="ru-RU"/>
        </w:rPr>
        <w:t>Соломатина А. Н. Экономика и организация деятельности торгового предприятия: учебник / Под общ. ред. А. Н. Соломатиной. – 2-е изд., перераб. и доп. - М.: ИНФРА - М, 2002. – 292 с. – (Серия «Высшее образование»).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1418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Ушакова Н. М. Управління прибутком торго</w:t>
      </w:r>
      <w:r w:rsidRPr="004155D6">
        <w:rPr>
          <w:spacing w:val="-2"/>
          <w:szCs w:val="28"/>
        </w:rPr>
        <w:t>вельного підприємства /</w:t>
      </w:r>
      <w:r w:rsidRPr="004155D6">
        <w:rPr>
          <w:spacing w:val="2"/>
          <w:szCs w:val="28"/>
        </w:rPr>
        <w:t xml:space="preserve"> Н. М. Ушакова, Л. О. Кукурудза.</w:t>
      </w:r>
      <w:r w:rsidRPr="004155D6">
        <w:rPr>
          <w:spacing w:val="-2"/>
          <w:szCs w:val="28"/>
        </w:rPr>
        <w:t xml:space="preserve"> - К.: КТЕІ, 2003.</w:t>
      </w:r>
      <w:r w:rsidRPr="004155D6">
        <w:rPr>
          <w:szCs w:val="28"/>
        </w:rPr>
        <w:t xml:space="preserve"> </w:t>
      </w:r>
    </w:p>
    <w:p w:rsidR="0090227C" w:rsidRPr="004155D6" w:rsidRDefault="0090227C" w:rsidP="0090227C">
      <w:pPr>
        <w:pStyle w:val="21"/>
        <w:widowControl w:val="0"/>
        <w:numPr>
          <w:ilvl w:val="0"/>
          <w:numId w:val="1"/>
        </w:numPr>
        <w:shd w:val="clear" w:color="auto" w:fill="FFFFFF"/>
        <w:tabs>
          <w:tab w:val="left" w:pos="-1418"/>
        </w:tabs>
        <w:autoSpaceDE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155D6">
        <w:rPr>
          <w:spacing w:val="5"/>
          <w:sz w:val="28"/>
          <w:szCs w:val="28"/>
        </w:rPr>
        <w:t xml:space="preserve">Ушакова Н. М. Управління </w:t>
      </w:r>
      <w:r w:rsidRPr="004155D6">
        <w:rPr>
          <w:sz w:val="28"/>
          <w:szCs w:val="28"/>
        </w:rPr>
        <w:t xml:space="preserve">поточними витратами торговельного підприємства: навчальний посібник / </w:t>
      </w:r>
      <w:r w:rsidRPr="004155D6">
        <w:rPr>
          <w:spacing w:val="5"/>
          <w:sz w:val="28"/>
          <w:szCs w:val="28"/>
        </w:rPr>
        <w:t xml:space="preserve">Н. М. Ушакова, Л. О. Кукурудза, В. П. Лисенко. </w:t>
      </w:r>
      <w:r w:rsidRPr="004155D6">
        <w:rPr>
          <w:sz w:val="28"/>
          <w:szCs w:val="28"/>
        </w:rPr>
        <w:t>–</w:t>
      </w:r>
      <w:r w:rsidRPr="004155D6">
        <w:rPr>
          <w:sz w:val="28"/>
          <w:szCs w:val="28"/>
          <w:lang w:val="ru-RU"/>
        </w:rPr>
        <w:t xml:space="preserve"> </w:t>
      </w:r>
      <w:r w:rsidRPr="004155D6">
        <w:rPr>
          <w:sz w:val="28"/>
          <w:szCs w:val="28"/>
        </w:rPr>
        <w:t>К.: КДТЕУ, 1997.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lastRenderedPageBreak/>
        <w:t>Хваткин Н. Г. Экономика оптовой торговли продовольствием: учеб. пособ. / Н. Г. Хваткин. – М., Эксмо, 2007. – 400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Хопкинс Т. Искусство торговать / Т. Хопкинс. -М.: «Издательство ФАИР», 2006.–461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Шандезон Ж., Лансестр А. Методы продажи / Ж. Шандезон, А. Лансестр / пер. с франц. – М.: «Прогресс», «Универс», 2007 – 172 с.</w:t>
      </w:r>
    </w:p>
    <w:p w:rsidR="0090227C" w:rsidRPr="004155D6" w:rsidRDefault="0090227C" w:rsidP="0090227C">
      <w:pPr>
        <w:pStyle w:val="a9"/>
        <w:numPr>
          <w:ilvl w:val="0"/>
          <w:numId w:val="1"/>
        </w:numPr>
        <w:tabs>
          <w:tab w:val="left" w:pos="-3240"/>
          <w:tab w:val="left" w:pos="-1418"/>
        </w:tabs>
        <w:spacing w:line="360" w:lineRule="auto"/>
        <w:ind w:left="0" w:firstLine="709"/>
        <w:jc w:val="both"/>
        <w:rPr>
          <w:szCs w:val="28"/>
        </w:rPr>
      </w:pPr>
      <w:r w:rsidRPr="004155D6">
        <w:rPr>
          <w:szCs w:val="28"/>
        </w:rPr>
        <w:t>Шнаппауф Р. Практика продаж: Справочное пособие по всем ситуациям в сбыте / Р. Шнаппауф / пер. с нем. – 3-е изд., перероб. и доп. – М.: ЗАО «Интерэксперт», 2007. – 448 с.</w:t>
      </w:r>
    </w:p>
    <w:p w:rsidR="0090227C" w:rsidRPr="0090227C" w:rsidRDefault="0090227C" w:rsidP="0090227C">
      <w:pPr>
        <w:spacing w:after="0"/>
        <w:jc w:val="center"/>
      </w:pPr>
    </w:p>
    <w:sectPr w:rsidR="0090227C" w:rsidRPr="0090227C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C5" w:rsidRDefault="00F42DC5" w:rsidP="0090227C">
      <w:pPr>
        <w:spacing w:after="0"/>
      </w:pPr>
      <w:r>
        <w:separator/>
      </w:r>
    </w:p>
  </w:endnote>
  <w:endnote w:type="continuationSeparator" w:id="1">
    <w:p w:rsidR="00F42DC5" w:rsidRDefault="00F42DC5" w:rsidP="009022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C5" w:rsidRDefault="00F42DC5" w:rsidP="0090227C">
      <w:pPr>
        <w:spacing w:after="0"/>
      </w:pPr>
      <w:r>
        <w:separator/>
      </w:r>
    </w:p>
  </w:footnote>
  <w:footnote w:type="continuationSeparator" w:id="1">
    <w:p w:rsidR="00F42DC5" w:rsidRDefault="00F42DC5" w:rsidP="0090227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26"/>
      <w:gridCol w:w="6971"/>
    </w:tblGrid>
    <w:tr w:rsidR="0090227C" w:rsidRPr="00650FD0" w:rsidTr="00A548F0">
      <w:trPr>
        <w:cantSplit/>
        <w:trHeight w:val="709"/>
      </w:trPr>
      <w:tc>
        <w:tcPr>
          <w:tcW w:w="2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227C" w:rsidRPr="0089754D" w:rsidRDefault="0090227C" w:rsidP="00A548F0">
          <w:pPr>
            <w:pStyle w:val="a3"/>
            <w:jc w:val="center"/>
            <w:rPr>
              <w:sz w:val="22"/>
              <w:lang w:val="uk-UA"/>
            </w:rPr>
          </w:pPr>
          <w:r w:rsidRPr="0089754D">
            <w:rPr>
              <w:b/>
              <w:noProof/>
              <w:sz w:val="22"/>
              <w:lang w:val="uk-UA" w:eastAsia="uk-UA"/>
            </w:rPr>
            <w:t>Житомирська</w:t>
          </w:r>
          <w:r>
            <w:rPr>
              <w:b/>
              <w:noProof/>
              <w:sz w:val="22"/>
              <w:lang w:val="uk-UA" w:eastAsia="uk-UA"/>
            </w:rPr>
            <w:t xml:space="preserve"> політехніка</w:t>
          </w:r>
        </w:p>
      </w:tc>
      <w:tc>
        <w:tcPr>
          <w:tcW w:w="6971" w:type="dxa"/>
          <w:tcBorders>
            <w:left w:val="single" w:sz="4" w:space="0" w:color="auto"/>
          </w:tcBorders>
        </w:tcPr>
        <w:p w:rsidR="0090227C" w:rsidRPr="0090227C" w:rsidRDefault="0090227C" w:rsidP="00A548F0">
          <w:pPr>
            <w:pStyle w:val="a3"/>
            <w:jc w:val="center"/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</w:pPr>
          <w:r w:rsidRPr="0090227C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Міністерство освіти і науки України</w:t>
          </w:r>
        </w:p>
        <w:p w:rsidR="0090227C" w:rsidRPr="00C61791" w:rsidRDefault="0090227C" w:rsidP="00A548F0">
          <w:pPr>
            <w:pStyle w:val="a3"/>
            <w:jc w:val="center"/>
            <w:rPr>
              <w:b/>
              <w:color w:val="333399"/>
              <w:lang w:val="uk-UA"/>
            </w:rPr>
          </w:pPr>
          <w:r w:rsidRPr="0090227C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Державний університет «Житомирська політехніка»</w:t>
          </w:r>
        </w:p>
      </w:tc>
    </w:tr>
  </w:tbl>
  <w:p w:rsidR="0090227C" w:rsidRPr="0090227C" w:rsidRDefault="0090227C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5A83"/>
    <w:multiLevelType w:val="hybridMultilevel"/>
    <w:tmpl w:val="95F8F304"/>
    <w:lvl w:ilvl="0" w:tplc="5DA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C21"/>
    <w:rsid w:val="00324CB9"/>
    <w:rsid w:val="00380C21"/>
    <w:rsid w:val="00627928"/>
    <w:rsid w:val="006C0B77"/>
    <w:rsid w:val="00723BCB"/>
    <w:rsid w:val="008242FF"/>
    <w:rsid w:val="00870751"/>
    <w:rsid w:val="00873CCE"/>
    <w:rsid w:val="0090227C"/>
    <w:rsid w:val="00922C48"/>
    <w:rsid w:val="00B915B7"/>
    <w:rsid w:val="00EA59DF"/>
    <w:rsid w:val="00EE4070"/>
    <w:rsid w:val="00F12C76"/>
    <w:rsid w:val="00F4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27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0227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90227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227C"/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9022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90227C"/>
    <w:pPr>
      <w:spacing w:after="120"/>
      <w:ind w:left="283"/>
    </w:pPr>
    <w:rPr>
      <w:rFonts w:eastAsia="Times New Roman" w:cs="Times New Roman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8"/>
    <w:uiPriority w:val="99"/>
    <w:semiHidden/>
    <w:rsid w:val="0090227C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90227C"/>
    <w:pPr>
      <w:spacing w:after="0"/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21">
    <w:name w:val="Основной текст 21"/>
    <w:basedOn w:val="a"/>
    <w:rsid w:val="0090227C"/>
    <w:pPr>
      <w:suppressAutoHyphens/>
      <w:spacing w:after="120" w:line="480" w:lineRule="auto"/>
    </w:pPr>
    <w:rPr>
      <w:rFonts w:eastAsia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</dc:creator>
  <cp:lastModifiedBy>AdminR</cp:lastModifiedBy>
  <cp:revision>2</cp:revision>
  <dcterms:created xsi:type="dcterms:W3CDTF">2020-02-18T08:21:00Z</dcterms:created>
  <dcterms:modified xsi:type="dcterms:W3CDTF">2020-02-18T08:27:00Z</dcterms:modified>
</cp:coreProperties>
</file>