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tblLook w:val="04A0" w:firstRow="1" w:lastRow="0" w:firstColumn="1" w:lastColumn="0" w:noHBand="0" w:noVBand="1"/>
      </w:tblPr>
      <w:tblGrid>
        <w:gridCol w:w="706"/>
        <w:gridCol w:w="3031"/>
        <w:gridCol w:w="5908"/>
      </w:tblGrid>
      <w:tr w:rsidR="00D72FC9" w:rsidRPr="000A64F8" w:rsidTr="00096C1F">
        <w:tc>
          <w:tcPr>
            <w:tcW w:w="9645" w:type="dxa"/>
            <w:gridSpan w:val="3"/>
          </w:tcPr>
          <w:p w:rsidR="00D72FC9" w:rsidRPr="000A64F8" w:rsidRDefault="00D72FC9" w:rsidP="0071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 xml:space="preserve">ТЕСТОВІ ЗАВДАННЯ </w:t>
            </w:r>
          </w:p>
          <w:p w:rsidR="00D72FC9" w:rsidRPr="000A64F8" w:rsidRDefault="00D72FC9" w:rsidP="0071791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ЕФЕКТИВНІСТЮ БІЗНЕСУ</w:t>
            </w:r>
          </w:p>
        </w:tc>
      </w:tr>
      <w:tr w:rsidR="00D72FC9" w:rsidRPr="000A64F8" w:rsidTr="00F57A3C">
        <w:tc>
          <w:tcPr>
            <w:tcW w:w="706" w:type="dxa"/>
            <w:vAlign w:val="center"/>
          </w:tcPr>
          <w:p w:rsidR="00D72FC9" w:rsidRPr="000A64F8" w:rsidRDefault="00D72FC9" w:rsidP="0071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2FC9" w:rsidRPr="000A64F8" w:rsidRDefault="00D72FC9" w:rsidP="0071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31" w:type="dxa"/>
            <w:vAlign w:val="center"/>
          </w:tcPr>
          <w:p w:rsidR="00D72FC9" w:rsidRPr="000A64F8" w:rsidRDefault="00D72FC9" w:rsidP="0071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Текст завдання</w:t>
            </w:r>
          </w:p>
        </w:tc>
        <w:tc>
          <w:tcPr>
            <w:tcW w:w="5908" w:type="dxa"/>
            <w:vAlign w:val="center"/>
          </w:tcPr>
          <w:p w:rsidR="00D72FC9" w:rsidRPr="000A64F8" w:rsidRDefault="00D72FC9" w:rsidP="0071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Варіанти відповідей</w:t>
            </w:r>
          </w:p>
        </w:tc>
      </w:tr>
      <w:tr w:rsidR="00D72FC9" w:rsidRPr="000A64F8" w:rsidTr="00C87F09">
        <w:tc>
          <w:tcPr>
            <w:tcW w:w="706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1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До витрат на якість продукції відносяться:</w:t>
            </w:r>
          </w:p>
          <w:p w:rsidR="00D72FC9" w:rsidRPr="000A64F8" w:rsidRDefault="00D72FC9" w:rsidP="0071791A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</w:tcPr>
          <w:p w:rsidR="00D72FC9" w:rsidRPr="000A64F8" w:rsidRDefault="00D72FC9" w:rsidP="0071791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А) витрати на навчання персоналу;</w:t>
            </w:r>
          </w:p>
          <w:p w:rsidR="00D72FC9" w:rsidRPr="000A64F8" w:rsidRDefault="00D72FC9" w:rsidP="0071791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Б) матеріальні витрати;</w:t>
            </w:r>
          </w:p>
          <w:p w:rsidR="00D72FC9" w:rsidRPr="000A64F8" w:rsidRDefault="00D72FC9" w:rsidP="0071791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В) амортизація;</w:t>
            </w:r>
          </w:p>
          <w:p w:rsidR="00D72FC9" w:rsidRPr="000A64F8" w:rsidRDefault="00D72FC9" w:rsidP="0071791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Г) витрати на оплату праці;</w:t>
            </w:r>
          </w:p>
          <w:p w:rsidR="00D72FC9" w:rsidRPr="000A64F8" w:rsidRDefault="00D72FC9" w:rsidP="0071791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D72FC9" w:rsidRPr="000A64F8" w:rsidTr="00C87F09">
        <w:tc>
          <w:tcPr>
            <w:tcW w:w="706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1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До основних показників якості продукції відносяться:</w:t>
            </w:r>
          </w:p>
        </w:tc>
        <w:tc>
          <w:tcPr>
            <w:tcW w:w="5908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А) економічні, технічні, нормативні;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Б) екологічні, технічні, нормативні;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В) економічні, трудові, нормативні;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Г) економічні, технічні, трудові;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D72FC9" w:rsidRPr="000A64F8" w:rsidTr="00C87F09">
        <w:tc>
          <w:tcPr>
            <w:tcW w:w="706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1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Оцінка напруженості плану визначається як:</w:t>
            </w:r>
          </w:p>
          <w:p w:rsidR="00D72FC9" w:rsidRPr="000A64F8" w:rsidRDefault="00D72FC9" w:rsidP="0071791A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А) відношення фактичного обсягу виробництва до планового;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Б) відношення планового обсягу виробництва до фактичного;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В) відношення планового обсягу виробництва до планової виробничої потужності;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Г) відношення планової виробничої потужності до фактичної виробничої потужності;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D72FC9" w:rsidRPr="000A64F8" w:rsidTr="00C87F09">
        <w:tc>
          <w:tcPr>
            <w:tcW w:w="706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1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Виконання плану за асортиментом визначається за способом: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А) порівняння;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Б) коефіцієнта варіації;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В) заліку;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Г) експертним;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D72FC9" w:rsidRPr="000A64F8" w:rsidTr="00C87F09">
        <w:tc>
          <w:tcPr>
            <w:tcW w:w="706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1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В процесі аналізу якості продукції використовується: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А) коефіцієнт ритмічності;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Б) коефіцієнт оновлення асортименту;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В) коефіцієнт варіації;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Г) коефіцієнт сортності;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D72FC9" w:rsidRPr="000A64F8" w:rsidTr="00C87F09">
        <w:tc>
          <w:tcPr>
            <w:tcW w:w="706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1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Оновлення асортименту продукції – це: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А) виробництво більш нових та досконалих видів продукції;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Б) збільшення обсягу виробництва;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В) розширення асортименту;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Г) збільшення обсягу реалізації.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D72FC9" w:rsidRPr="000A64F8" w:rsidTr="00C87F09">
        <w:tc>
          <w:tcPr>
            <w:tcW w:w="706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1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Про підвищенні рівня якості продукції свідчить: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А) значення середньої сортності збільшилось;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Б) значення середньої сортності зменшилось;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В) значення середньої ціни збільшилось;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Г) значення середньої ціни зменшилось;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D72FC9" w:rsidRPr="000A64F8" w:rsidTr="00C87F09">
        <w:tc>
          <w:tcPr>
            <w:tcW w:w="706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1" w:type="dxa"/>
          </w:tcPr>
          <w:p w:rsidR="00D72FC9" w:rsidRPr="000A64F8" w:rsidRDefault="00D72FC9" w:rsidP="00717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Виробнича програма підприємства – це: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</w:tc>
        <w:tc>
          <w:tcPr>
            <w:tcW w:w="5908" w:type="dxa"/>
          </w:tcPr>
          <w:p w:rsidR="00D72FC9" w:rsidRPr="000A64F8" w:rsidRDefault="00D72FC9" w:rsidP="00717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lastRenderedPageBreak/>
              <w:t>А) плановий обсяг випуску продукції;</w:t>
            </w:r>
          </w:p>
          <w:p w:rsidR="00D72FC9" w:rsidRPr="000A64F8" w:rsidRDefault="00D72FC9" w:rsidP="00717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lastRenderedPageBreak/>
              <w:t xml:space="preserve">Б) максимально можливий обсяг випуску продукції за заданим </w:t>
            </w:r>
            <w:r w:rsidR="000A64F8" w:rsidRPr="000A64F8">
              <w:rPr>
                <w:color w:val="000000"/>
                <w:lang w:val="uk-UA"/>
              </w:rPr>
              <w:t>асортиментом</w:t>
            </w:r>
            <w:r w:rsidRPr="000A64F8">
              <w:rPr>
                <w:color w:val="000000"/>
                <w:lang w:val="uk-UA"/>
              </w:rPr>
              <w:t>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В) система адресних завдань з виробництва й доставки продукції споживачам у розгорнутих номенклатурі, асортименті, відповідної якості та в установлені терміни згідно з договорами поставок;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Г) плановий обсяг реалізації продукції;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D72FC9" w:rsidRPr="000A64F8" w:rsidTr="00C87F09">
        <w:tc>
          <w:tcPr>
            <w:tcW w:w="706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31" w:type="dxa"/>
          </w:tcPr>
          <w:p w:rsidR="00D72FC9" w:rsidRPr="000A64F8" w:rsidRDefault="00D72FC9" w:rsidP="0071791A">
            <w:pPr>
              <w:pStyle w:val="a4"/>
              <w:spacing w:before="0" w:beforeAutospacing="0" w:after="0" w:afterAutospacing="0"/>
              <w:jc w:val="both"/>
            </w:pPr>
            <w:r w:rsidRPr="000A64F8">
              <w:rPr>
                <w:color w:val="000000"/>
                <w:lang w:val="uk-UA"/>
              </w:rPr>
              <w:t>Критичний обсяг реалізації продукції (точка беззбитковості) характеризує таку масу продажу продукції чи виконання робот і послуг, за якої витрати на виробництво і збут продукції:</w:t>
            </w:r>
          </w:p>
        </w:tc>
        <w:tc>
          <w:tcPr>
            <w:tcW w:w="5908" w:type="dxa"/>
          </w:tcPr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А) дорівнюють виторгу від реалізації;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Б) перевищують виторг від реалізації;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В) менші за виторг від реалізації;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Г) дорівнюють плановим витратам;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 xml:space="preserve">Д) </w:t>
            </w:r>
            <w:r w:rsidRPr="000A64F8">
              <w:t xml:space="preserve">правильна </w:t>
            </w:r>
            <w:r w:rsidRPr="000A64F8">
              <w:rPr>
                <w:lang w:val="uk-UA"/>
              </w:rPr>
              <w:t>відповідь відсутня</w:t>
            </w:r>
            <w:r w:rsidRPr="000A64F8">
              <w:t>.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C9" w:rsidRPr="000A64F8" w:rsidTr="00C87F09">
        <w:tc>
          <w:tcPr>
            <w:tcW w:w="706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031" w:type="dxa"/>
          </w:tcPr>
          <w:p w:rsidR="00D72FC9" w:rsidRPr="000A64F8" w:rsidRDefault="00D72FC9" w:rsidP="0071791A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0A64F8">
              <w:rPr>
                <w:color w:val="000000"/>
                <w:lang w:val="uk-UA"/>
              </w:rPr>
              <w:t>Сукупність різновидів продукції кожного найменування, які відрізняються відповідними техніко-економічними показниками – це:</w:t>
            </w:r>
          </w:p>
        </w:tc>
        <w:tc>
          <w:tcPr>
            <w:tcW w:w="5908" w:type="dxa"/>
          </w:tcPr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А) номенклатура;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Б) асортимент;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В) ритмічність;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Г) виробнича програма;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</w:pPr>
            <w:r w:rsidRPr="000A64F8">
              <w:rPr>
                <w:color w:val="000000"/>
                <w:lang w:val="uk-UA"/>
              </w:rPr>
              <w:t xml:space="preserve">Д) </w:t>
            </w:r>
            <w:r w:rsidRPr="000A64F8">
              <w:t xml:space="preserve">правильна </w:t>
            </w:r>
            <w:r w:rsidRPr="000A64F8">
              <w:rPr>
                <w:lang w:val="uk-UA"/>
              </w:rPr>
              <w:t>відповідь відсутня.</w:t>
            </w:r>
          </w:p>
        </w:tc>
      </w:tr>
      <w:tr w:rsidR="00D72FC9" w:rsidRPr="000A64F8" w:rsidTr="00C87F09">
        <w:tc>
          <w:tcPr>
            <w:tcW w:w="706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31" w:type="dxa"/>
          </w:tcPr>
          <w:p w:rsidR="00D72FC9" w:rsidRPr="000A64F8" w:rsidRDefault="00D72FC9" w:rsidP="0071791A">
            <w:pPr>
              <w:pStyle w:val="a4"/>
              <w:spacing w:before="0" w:beforeAutospacing="0" w:after="0" w:afterAutospacing="0"/>
              <w:jc w:val="both"/>
            </w:pPr>
            <w:r w:rsidRPr="000A64F8">
              <w:rPr>
                <w:color w:val="000000"/>
                <w:lang w:val="uk-UA"/>
              </w:rPr>
              <w:t>Коефіцієнт асортиментності – це:</w:t>
            </w:r>
          </w:p>
        </w:tc>
        <w:tc>
          <w:tcPr>
            <w:tcW w:w="5908" w:type="dxa"/>
          </w:tcPr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А) відношення фактичного випуску продукції до планового;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Б) відношення планового випуску продукції до фактичного;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В) відношення фактичного випуску у межах плану до планового;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Г) відношення обсягу реалізованої продукції до планового обсягу;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0A64F8">
              <w:rPr>
                <w:color w:val="000000"/>
                <w:lang w:val="uk-UA"/>
              </w:rPr>
              <w:t xml:space="preserve">Д) </w:t>
            </w:r>
            <w:r w:rsidRPr="000A64F8">
              <w:t xml:space="preserve">правильна </w:t>
            </w:r>
            <w:r w:rsidRPr="000A64F8">
              <w:rPr>
                <w:lang w:val="uk-UA"/>
              </w:rPr>
              <w:t>відповідь відсутня.</w:t>
            </w:r>
          </w:p>
        </w:tc>
      </w:tr>
      <w:tr w:rsidR="00D72FC9" w:rsidRPr="000A64F8" w:rsidTr="00C87F09">
        <w:tc>
          <w:tcPr>
            <w:tcW w:w="706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1" w:type="dxa"/>
          </w:tcPr>
          <w:p w:rsidR="00D72FC9" w:rsidRPr="000A64F8" w:rsidRDefault="00D72FC9" w:rsidP="0071791A">
            <w:pPr>
              <w:pStyle w:val="a4"/>
              <w:spacing w:before="0" w:beforeAutospacing="0" w:after="0" w:afterAutospacing="0"/>
              <w:jc w:val="both"/>
            </w:pPr>
            <w:r w:rsidRPr="000A64F8">
              <w:rPr>
                <w:color w:val="000000"/>
                <w:lang w:val="uk-UA"/>
              </w:rPr>
              <w:t>Суть прийому … виконання плану за асортиментом полягає у виявленні питомої ваги в усій обов’язковій номенклатурі тих позицій, з яких завдання виконано:</w:t>
            </w:r>
          </w:p>
        </w:tc>
        <w:tc>
          <w:tcPr>
            <w:tcW w:w="5908" w:type="dxa"/>
          </w:tcPr>
          <w:p w:rsidR="00D72FC9" w:rsidRPr="000A64F8" w:rsidRDefault="00D72FC9" w:rsidP="0071791A">
            <w:pPr>
              <w:pStyle w:val="a4"/>
              <w:tabs>
                <w:tab w:val="num" w:pos="360"/>
                <w:tab w:val="left" w:pos="90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А) середнього відсотка;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  <w:tab w:val="num" w:pos="12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Б) оцінки позицій асортименту;</w:t>
            </w:r>
          </w:p>
          <w:p w:rsidR="00D72FC9" w:rsidRPr="000A64F8" w:rsidRDefault="00D72FC9" w:rsidP="0071791A">
            <w:pPr>
              <w:pStyle w:val="a4"/>
              <w:tabs>
                <w:tab w:val="left" w:pos="180"/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В) найменшого відсотка;</w:t>
            </w:r>
          </w:p>
          <w:p w:rsidR="00D72FC9" w:rsidRPr="000A64F8" w:rsidRDefault="00D72FC9" w:rsidP="0071791A">
            <w:pPr>
              <w:pStyle w:val="a4"/>
              <w:tabs>
                <w:tab w:val="left" w:pos="180"/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Г) аналітичних коефіцієнтів;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Д) </w:t>
            </w: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правильна відповідь відсутня.</w:t>
            </w:r>
          </w:p>
        </w:tc>
      </w:tr>
      <w:tr w:rsidR="00D72FC9" w:rsidRPr="000A64F8" w:rsidTr="00C87F09">
        <w:tc>
          <w:tcPr>
            <w:tcW w:w="706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1" w:type="dxa"/>
          </w:tcPr>
          <w:p w:rsidR="00D72FC9" w:rsidRPr="000A64F8" w:rsidRDefault="00D72FC9" w:rsidP="00717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У виконання плану з випуску продукції за структурою зараховується: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</w:tc>
        <w:tc>
          <w:tcPr>
            <w:tcW w:w="5908" w:type="dxa"/>
          </w:tcPr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А) плановий обсяг випуску продукції;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Б) різниця між плановим та фактичним обсягом випуску продукції;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В) фак</w:t>
            </w:r>
            <w:r w:rsidR="000A64F8">
              <w:rPr>
                <w:color w:val="000000"/>
                <w:lang w:val="uk-UA"/>
              </w:rPr>
              <w:t>тичний обсяг випуску, але не вищ</w:t>
            </w:r>
            <w:r w:rsidRPr="000A64F8">
              <w:rPr>
                <w:color w:val="000000"/>
                <w:lang w:val="uk-UA"/>
              </w:rPr>
              <w:t>ий за його рівень при плановій структурі;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Г) фактичний обсяг випуску продукції;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Д) </w:t>
            </w: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правильна відповідь відсутня.</w:t>
            </w:r>
          </w:p>
        </w:tc>
      </w:tr>
      <w:tr w:rsidR="00D72FC9" w:rsidRPr="000A64F8" w:rsidTr="00C87F09">
        <w:tc>
          <w:tcPr>
            <w:tcW w:w="706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1" w:type="dxa"/>
          </w:tcPr>
          <w:p w:rsidR="00D72FC9" w:rsidRPr="000A64F8" w:rsidRDefault="00D72FC9" w:rsidP="0071791A">
            <w:pPr>
              <w:pStyle w:val="a4"/>
              <w:spacing w:before="0" w:beforeAutospacing="0" w:after="0" w:afterAutospacing="0"/>
              <w:jc w:val="both"/>
            </w:pPr>
            <w:r w:rsidRPr="000A64F8">
              <w:rPr>
                <w:color w:val="000000"/>
                <w:lang w:val="uk-UA"/>
              </w:rPr>
              <w:t>Під … розуміють випуск продукції відповідно до графіку в обсязі та асортименті, передбачених планом:</w:t>
            </w:r>
          </w:p>
        </w:tc>
        <w:tc>
          <w:tcPr>
            <w:tcW w:w="5908" w:type="dxa"/>
          </w:tcPr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А) ритмічністю;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Б) конкурентоспроможністю;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В) якістю;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Г) сортністю;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Д) </w:t>
            </w: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правильна відповідь відсутня.</w:t>
            </w:r>
          </w:p>
        </w:tc>
      </w:tr>
      <w:tr w:rsidR="00D72FC9" w:rsidRPr="000A64F8" w:rsidTr="00C87F09">
        <w:tc>
          <w:tcPr>
            <w:tcW w:w="706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1" w:type="dxa"/>
          </w:tcPr>
          <w:p w:rsidR="00D72FC9" w:rsidRPr="000A64F8" w:rsidRDefault="00D72FC9" w:rsidP="0071791A">
            <w:pPr>
              <w:pStyle w:val="a4"/>
              <w:spacing w:before="0" w:beforeAutospacing="0" w:after="0" w:afterAutospacing="0"/>
              <w:jc w:val="both"/>
            </w:pPr>
            <w:r w:rsidRPr="000A64F8">
              <w:rPr>
                <w:color w:val="000000"/>
                <w:lang w:val="uk-UA"/>
              </w:rPr>
              <w:t>Рівень, за якого загальні суспільні витрати на виробництво й використання продукції за певних умов споживання були мінімальними, є … рівнем якості продукції:</w:t>
            </w:r>
          </w:p>
        </w:tc>
        <w:tc>
          <w:tcPr>
            <w:tcW w:w="5908" w:type="dxa"/>
          </w:tcPr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А) відносним;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Б) оптимальним;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В) максимальним;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Г) абсолютним.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Д) </w:t>
            </w: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правильна відповідь відсутня.</w:t>
            </w:r>
          </w:p>
        </w:tc>
      </w:tr>
      <w:tr w:rsidR="00D72FC9" w:rsidRPr="000A64F8" w:rsidTr="00C87F09">
        <w:tc>
          <w:tcPr>
            <w:tcW w:w="706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1" w:type="dxa"/>
          </w:tcPr>
          <w:p w:rsidR="00D72FC9" w:rsidRPr="000A64F8" w:rsidRDefault="00D72FC9" w:rsidP="0071791A">
            <w:pPr>
              <w:pStyle w:val="a4"/>
              <w:spacing w:before="0" w:beforeAutospacing="0" w:after="0" w:afterAutospacing="0"/>
              <w:jc w:val="both"/>
            </w:pPr>
            <w:r w:rsidRPr="000A64F8">
              <w:rPr>
                <w:color w:val="000000"/>
                <w:lang w:val="uk-UA"/>
              </w:rPr>
              <w:t>Сигнальними показниками, що сповіщають про відхилення в якості продукції, є:</w:t>
            </w:r>
          </w:p>
        </w:tc>
        <w:tc>
          <w:tcPr>
            <w:tcW w:w="5908" w:type="dxa"/>
          </w:tcPr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А) зростання питомої ваги продукції вищого ґатунку;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Б) зниження кількості браку;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В) зниження обсягів виробництва;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Г) зниження коефіцієнта сортності;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</w:pPr>
            <w:r w:rsidRPr="000A64F8">
              <w:rPr>
                <w:color w:val="000000"/>
                <w:lang w:val="uk-UA"/>
              </w:rPr>
              <w:t xml:space="preserve">Д) </w:t>
            </w:r>
            <w:r w:rsidRPr="000A64F8">
              <w:t xml:space="preserve">правильна </w:t>
            </w:r>
            <w:bookmarkStart w:id="0" w:name="_GoBack"/>
            <w:r w:rsidRPr="000A64F8">
              <w:rPr>
                <w:lang w:val="uk-UA"/>
              </w:rPr>
              <w:t>відповідь відсутня.</w:t>
            </w:r>
            <w:bookmarkEnd w:id="0"/>
          </w:p>
        </w:tc>
      </w:tr>
      <w:tr w:rsidR="00D72FC9" w:rsidRPr="000A64F8" w:rsidTr="00C87F09">
        <w:tc>
          <w:tcPr>
            <w:tcW w:w="706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1" w:type="dxa"/>
          </w:tcPr>
          <w:p w:rsidR="00D72FC9" w:rsidRPr="000A64F8" w:rsidRDefault="00D72FC9" w:rsidP="0071791A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0A64F8">
              <w:rPr>
                <w:lang w:val="uk-UA"/>
              </w:rPr>
              <w:t>Відношення вартості всієї випущеної продукції до її вартості за умови, що вся продукція випускається за ціною найвищого сорту – це:</w:t>
            </w:r>
          </w:p>
        </w:tc>
        <w:tc>
          <w:tcPr>
            <w:tcW w:w="5908" w:type="dxa"/>
          </w:tcPr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А) коефіцієнт ритмічності;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Б) коефіцієнт асортиментності;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В) коефіцієнт сортності;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коефіцієнт кореляції;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Д) </w:t>
            </w: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правильна відповідь відсутня.</w:t>
            </w:r>
          </w:p>
        </w:tc>
      </w:tr>
      <w:tr w:rsidR="00D72FC9" w:rsidRPr="000A64F8" w:rsidTr="00C87F09">
        <w:tc>
          <w:tcPr>
            <w:tcW w:w="706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1" w:type="dxa"/>
          </w:tcPr>
          <w:p w:rsidR="00D72FC9" w:rsidRPr="000A64F8" w:rsidRDefault="00D72FC9" w:rsidP="00717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За можливістю виправлення брак поділяють на: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</w:tc>
        <w:tc>
          <w:tcPr>
            <w:tcW w:w="5908" w:type="dxa"/>
          </w:tcPr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А) внутрішній та зовнішній;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Б) виправний та невиправний;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В) навмисний та випадковий;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Г) матеріальний та моральний;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Д) </w:t>
            </w: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правильна відповідь відсутня.</w:t>
            </w:r>
          </w:p>
        </w:tc>
      </w:tr>
      <w:tr w:rsidR="00D72FC9" w:rsidRPr="000A64F8" w:rsidTr="00C87F09">
        <w:tc>
          <w:tcPr>
            <w:tcW w:w="706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1" w:type="dxa"/>
          </w:tcPr>
          <w:p w:rsidR="00D72FC9" w:rsidRPr="000A64F8" w:rsidRDefault="00D72FC9" w:rsidP="00717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Для оцінки напруженості плану виробництва продукції потрібно порівняти:</w:t>
            </w:r>
          </w:p>
          <w:p w:rsidR="00D72FC9" w:rsidRPr="000A64F8" w:rsidRDefault="00D72FC9" w:rsidP="007179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</w:tcPr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А) фактичні обсяги виробництва з плановими;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Б) планові обсяги виробництва з фактичними;</w:t>
            </w:r>
          </w:p>
          <w:p w:rsidR="00D72FC9" w:rsidRPr="000A64F8" w:rsidRDefault="00D72FC9" w:rsidP="0071791A">
            <w:pPr>
              <w:pStyle w:val="a4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A64F8">
              <w:rPr>
                <w:color w:val="000000"/>
                <w:lang w:val="uk-UA"/>
              </w:rPr>
              <w:t>В) фактичний обсяг реалізації з фактичним обсягом виробництва;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плановий обсяг виробництва з плановою виробничою потужністю;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Д) </w:t>
            </w: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правильна відповідь відсутня.</w:t>
            </w:r>
          </w:p>
        </w:tc>
      </w:tr>
      <w:tr w:rsidR="00D72FC9" w:rsidRPr="000A64F8" w:rsidTr="00C87F09">
        <w:tc>
          <w:tcPr>
            <w:tcW w:w="706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64F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031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A64F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складі матеріальних витрат відображаються:</w:t>
            </w:r>
          </w:p>
        </w:tc>
        <w:tc>
          <w:tcPr>
            <w:tcW w:w="5908" w:type="dxa"/>
          </w:tcPr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A64F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А) платежі з обов'язкового страхування майна;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A64F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Б) вартість напівфабрикатів та комплектуючих, які входять до складу продукції, що випускається;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A64F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В) знос нематеріальних активів;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A64F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Г) витрати на утримання та обслуговування устаткування;</w:t>
            </w:r>
          </w:p>
          <w:p w:rsidR="00D72FC9" w:rsidRPr="000A64F8" w:rsidRDefault="00D72FC9" w:rsidP="007179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A64F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Д) платежі з обслуговування залученого капіталу.</w:t>
            </w:r>
          </w:p>
        </w:tc>
      </w:tr>
    </w:tbl>
    <w:p w:rsidR="00100A44" w:rsidRDefault="00100A44"/>
    <w:sectPr w:rsidR="0010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C9"/>
    <w:rsid w:val="000A64F8"/>
    <w:rsid w:val="00100A44"/>
    <w:rsid w:val="0071791A"/>
    <w:rsid w:val="00D7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C478"/>
  <w15:chartTrackingRefBased/>
  <w15:docId w15:val="{AB9E6E95-EADC-401F-904C-4B9E4EB2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C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FC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D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A6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4F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2021-04-29T13:30:00Z</cp:lastPrinted>
  <dcterms:created xsi:type="dcterms:W3CDTF">2021-04-29T13:24:00Z</dcterms:created>
  <dcterms:modified xsi:type="dcterms:W3CDTF">2021-04-29T13:34:00Z</dcterms:modified>
</cp:coreProperties>
</file>