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3" w:rsidRP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контрольних завдань видано в єдиній контрольної роботі на початку семестру. Студенти їх вирішують. До цього додається контроль виконання звітів з лабораторних робіт, які вони виконали на поточний час і підготовка до виконання запланованих. </w:t>
      </w:r>
    </w:p>
    <w:p w:rsid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5F79D3" w:rsidRPr="008022AE" w:rsidRDefault="008022AE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Практичне заняття №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5</w:t>
      </w:r>
    </w:p>
    <w:p w:rsidR="007508C6" w:rsidRPr="007508C6" w:rsidRDefault="007508C6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508C6" w:rsidRPr="00CA1ECC" w:rsidRDefault="007508C6" w:rsidP="00750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IV. Постійний електричний струм. Закон Ома та Джоуля-Ленца. </w:t>
      </w:r>
    </w:p>
    <w:p w:rsidR="007508C6" w:rsidRDefault="007508C6" w:rsidP="007508C6">
      <w:pPr>
        <w:pStyle w:val="24"/>
        <w:rPr>
          <w:rFonts w:ascii="Peterburg" w:hAnsi="Peterburg"/>
          <w:lang w:val="uk-UA"/>
        </w:rPr>
      </w:pPr>
    </w:p>
    <w:p w:rsid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>Основні теоретичні положення: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</w:p>
    <w:p w:rsidR="001C6F98" w:rsidRPr="001C6F98" w:rsidRDefault="007508C6" w:rsidP="001C6F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>1.</w:t>
      </w:r>
      <w:r w:rsidR="001C6F98" w:rsidRPr="001C6F98">
        <w:rPr>
          <w:rFonts w:ascii="Times New Roman" w:hAnsi="Times New Roman" w:cs="Times New Roman"/>
          <w:sz w:val="28"/>
          <w:szCs w:val="28"/>
        </w:rPr>
        <w:t xml:space="preserve"> </w:t>
      </w:r>
      <w:r w:rsidR="001C6F98">
        <w:rPr>
          <w:rFonts w:ascii="Times New Roman" w:hAnsi="Times New Roman" w:cs="Times New Roman"/>
          <w:sz w:val="28"/>
          <w:szCs w:val="28"/>
          <w:lang w:val="uk-UA"/>
        </w:rPr>
        <w:t>Взаємозв’язок між параметрами електронного газу та струмом в матеріалі:</w:t>
      </w:r>
      <w:r w:rsidR="001C6F98" w:rsidRPr="001C6F98">
        <w:rPr>
          <w:position w:val="-24"/>
          <w:sz w:val="28"/>
          <w:szCs w:val="28"/>
          <w:lang w:val="uk-UA"/>
        </w:rPr>
        <w:t xml:space="preserve"> </w:t>
      </w:r>
      <w:r w:rsidR="001C6F98" w:rsidRPr="001C6F98">
        <w:rPr>
          <w:position w:val="-18"/>
          <w:sz w:val="28"/>
          <w:szCs w:val="28"/>
          <w:lang w:val="uk-UA"/>
        </w:rPr>
        <w:object w:dxaOrig="21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5.5pt" o:ole="" fillcolor="window">
            <v:imagedata r:id="rId5" o:title=""/>
          </v:shape>
          <o:OLEObject Type="Embed" ProgID="Equation.3" ShapeID="_x0000_i1025" DrawAspect="Content" ObjectID="_1679557020" r:id="rId6"/>
        </w:object>
      </w:r>
    </w:p>
    <w:p w:rsidR="007508C6" w:rsidRPr="007508C6" w:rsidRDefault="001C6F98" w:rsidP="007508C6">
      <w:pPr>
        <w:pStyle w:val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508C6" w:rsidRPr="007508C6">
        <w:rPr>
          <w:sz w:val="28"/>
          <w:szCs w:val="28"/>
          <w:lang w:val="uk-UA"/>
        </w:rPr>
        <w:t xml:space="preserve">Закон Ома. 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а) для однорідної ділянки кола </w:t>
      </w:r>
      <w:r w:rsidR="001C6F98" w:rsidRPr="001C6F98">
        <w:rPr>
          <w:position w:val="-30"/>
          <w:sz w:val="28"/>
          <w:szCs w:val="28"/>
          <w:lang w:val="uk-UA"/>
        </w:rPr>
        <w:object w:dxaOrig="960" w:dyaOrig="800">
          <v:shape id="_x0000_i1026" type="#_x0000_t75" style="width:48pt;height:39.75pt" o:ole="" fillcolor="window">
            <v:imagedata r:id="rId7" o:title=""/>
          </v:shape>
          <o:OLEObject Type="Embed" ProgID="Equation.3" ShapeID="_x0000_i1026" DrawAspect="Content" ObjectID="_1679557021" r:id="rId8"/>
        </w:objec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б) для неоднорідної ділянки кола </w:t>
      </w:r>
      <w:r w:rsidR="001C6F98" w:rsidRPr="001C6F98">
        <w:rPr>
          <w:position w:val="-30"/>
          <w:sz w:val="28"/>
          <w:szCs w:val="28"/>
          <w:lang w:val="uk-UA"/>
        </w:rPr>
        <w:object w:dxaOrig="2060" w:dyaOrig="820">
          <v:shape id="_x0000_i1027" type="#_x0000_t75" style="width:103.5pt;height:40.5pt" o:ole="" fillcolor="window">
            <v:imagedata r:id="rId9" o:title=""/>
          </v:shape>
          <o:OLEObject Type="Embed" ProgID="Equation.3" ShapeID="_x0000_i1027" DrawAspect="Content" ObjectID="_1679557022" r:id="rId10"/>
        </w:object>
      </w:r>
      <w:r w:rsidRPr="007508C6">
        <w:rPr>
          <w:sz w:val="28"/>
          <w:szCs w:val="28"/>
        </w:rPr>
        <w:t>;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в) для замкнутого кола </w:t>
      </w:r>
      <w:r w:rsidR="001C6F98" w:rsidRPr="001C6F98">
        <w:rPr>
          <w:position w:val="-30"/>
          <w:sz w:val="28"/>
          <w:szCs w:val="28"/>
          <w:lang w:val="uk-UA"/>
        </w:rPr>
        <w:object w:dxaOrig="1380" w:dyaOrig="800">
          <v:shape id="_x0000_i1028" type="#_x0000_t75" style="width:69pt;height:39.75pt" o:ole="" fillcolor="window">
            <v:imagedata r:id="rId11" o:title=""/>
          </v:shape>
          <o:OLEObject Type="Embed" ProgID="Equation.3" ShapeID="_x0000_i1028" DrawAspect="Content" ObjectID="_1679557023" r:id="rId12"/>
        </w:objec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г) в диференціальній формі </w:t>
      </w:r>
      <w:r w:rsidR="001C6F98" w:rsidRPr="001C6F98">
        <w:rPr>
          <w:position w:val="-12"/>
          <w:sz w:val="28"/>
          <w:szCs w:val="28"/>
          <w:lang w:val="uk-UA"/>
        </w:rPr>
        <w:object w:dxaOrig="1020" w:dyaOrig="460">
          <v:shape id="_x0000_i1029" type="#_x0000_t75" style="width:51pt;height:23.25pt" o:ole="" fillcolor="window">
            <v:imagedata r:id="rId13" o:title=""/>
          </v:shape>
          <o:OLEObject Type="Embed" ProgID="Equation.3" ShapeID="_x0000_i1029" DrawAspect="Content" ObjectID="_1679557024" r:id="rId14"/>
        </w:object>
      </w:r>
    </w:p>
    <w:p w:rsidR="007508C6" w:rsidRPr="007508C6" w:rsidRDefault="007508C6" w:rsidP="007508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1C6F98" w:rsidRPr="001C6F9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520" w:dyaOrig="420">
          <v:shape id="_x0000_i1030" type="#_x0000_t75" style="width:75.75pt;height:21pt" o:ole="" fillcolor="window">
            <v:imagedata r:id="rId15" o:title=""/>
          </v:shape>
          <o:OLEObject Type="Embed" ProgID="Equation.3" ShapeID="_x0000_i1030" DrawAspect="Content" ObjectID="_1679557025" r:id="rId1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напруга на ділянці кола,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1" type="#_x0000_t75" style="width:9.75pt;height:11.25pt" o:ole="" fillcolor="window">
            <v:imagedata r:id="rId17" o:title=""/>
          </v:shape>
          <o:OLEObject Type="Embed" ProgID="Equation.3" ShapeID="_x0000_i1031" DrawAspect="Content" ObjectID="_1679557026" r:id="rId1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508C6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32" type="#_x0000_t75" style="width:12pt;height:12.75pt" o:ole="" fillcolor="window">
            <v:imagedata r:id="rId19" o:title=""/>
          </v:shape>
          <o:OLEObject Type="Embed" ProgID="Equation.3" ShapeID="_x0000_i1032" DrawAspect="Content" ObjectID="_1679557027" r:id="rId20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зовнішній і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33" type="#_x0000_t75" style="width:9pt;height:9.75pt" o:ole="" fillcolor="window">
            <v:imagedata r:id="rId21" o:title=""/>
          </v:shape>
          <o:OLEObject Type="Embed" ProgID="Equation.3" ShapeID="_x0000_i1033" DrawAspect="Content" ObjectID="_1679557028" r:id="rId22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внутрішній опори, </w:t>
      </w:r>
      <w:r w:rsidR="001C6F98"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60">
          <v:shape id="_x0000_i1034" type="#_x0000_t75" style="width:14.25pt;height:12.75pt" o:ole="" fillcolor="window">
            <v:imagedata r:id="rId23" o:title=""/>
          </v:shape>
          <o:OLEObject Type="Embed" ProgID="Equation.3" ShapeID="_x0000_i1034" DrawAspect="Content" ObjectID="_1679557029" r:id="rId2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питома електропровідність, </w:t>
      </w:r>
      <w:r w:rsidR="001C6F98" w:rsidRPr="001C6F9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780" w:dyaOrig="800">
          <v:shape id="_x0000_i1035" type="#_x0000_t75" style="width:39pt;height:39.75pt" o:ole="" fillcolor="window">
            <v:imagedata r:id="rId25" o:title=""/>
          </v:shape>
          <o:OLEObject Type="Embed" ProgID="Equation.3" ShapeID="_x0000_i1035" DrawAspect="Content" ObjectID="_1679557030" r:id="rId2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густина струму,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36" type="#_x0000_t75" style="width:11.25pt;height:14.25pt" o:ole="" fillcolor="window">
            <v:imagedata r:id="rId27" o:title=""/>
          </v:shape>
          <o:OLEObject Type="Embed" ProgID="Equation.3" ShapeID="_x0000_i1036" DrawAspect="Content" ObjectID="_1679557031" r:id="rId2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- переріз провідника.</w:t>
      </w:r>
    </w:p>
    <w:p w:rsidR="007508C6" w:rsidRPr="007508C6" w:rsidRDefault="001C6F98" w:rsidP="00750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. Закон Джоуля-Ленца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7508C6" w:rsidP="0063609C">
            <w:pPr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2299" w:dyaOrig="660">
                <v:shape id="_x0000_i1037" type="#_x0000_t75" style="width:114.75pt;height:33pt" o:ole="" fillcolor="window">
                  <v:imagedata r:id="rId29" o:title=""/>
                </v:shape>
                <o:OLEObject Type="Embed" ProgID="Equation.3" ShapeID="_x0000_i1037" DrawAspect="Content" ObjectID="_1679557032" r:id="rId30"/>
              </w:object>
            </w:r>
          </w:p>
        </w:tc>
      </w:tr>
    </w:tbl>
    <w:p w:rsidR="006F5107" w:rsidRPr="007508C6" w:rsidRDefault="006F5107" w:rsidP="006F51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. Опір ділянки провідника </w:t>
      </w:r>
      <w:r w:rsidRPr="001C6F9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00" w:dyaOrig="800">
          <v:shape id="_x0000_i1038" type="#_x0000_t75" style="width:65.25pt;height:39.75pt" o:ole="" fillcolor="window">
            <v:imagedata r:id="rId31" o:title=""/>
          </v:shape>
          <o:OLEObject Type="Embed" ProgID="Equation.3" ShapeID="_x0000_i1038" DrawAspect="Content" ObjectID="_1679557033" r:id="rId32"/>
        </w:object>
      </w:r>
    </w:p>
    <w:p w:rsidR="006F5107" w:rsidRPr="007508C6" w:rsidRDefault="006F5107" w:rsidP="006F51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260">
          <v:shape id="_x0000_i1039" type="#_x0000_t75" style="width:12pt;height:12.75pt" o:ole="" fillcolor="window">
            <v:imagedata r:id="rId33" o:title=""/>
          </v:shape>
          <o:OLEObject Type="Embed" ProgID="Equation.3" ShapeID="_x0000_i1039" DrawAspect="Content" ObjectID="_1679557034" r:id="rId3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питомий опір,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9" w:dyaOrig="279">
          <v:shape id="_x0000_i1040" type="#_x0000_t75" style="width:6.75pt;height:14.25pt" o:ole="" fillcolor="window">
            <v:imagedata r:id="rId35" o:title=""/>
          </v:shape>
          <o:OLEObject Type="Embed" ProgID="Equation.3" ShapeID="_x0000_i1040" DrawAspect="Content" ObjectID="_1679557035" r:id="rId3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довжина,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41" type="#_x0000_t75" style="width:11.25pt;height:14.25pt" o:ole="" fillcolor="window">
            <v:imagedata r:id="rId37" o:title=""/>
          </v:shape>
          <o:OLEObject Type="Embed" ProgID="Equation.3" ShapeID="_x0000_i1041" DrawAspect="Content" ObjectID="_1679557036" r:id="rId3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- площа поперечного перерізу провідника.</w:t>
      </w:r>
    </w:p>
    <w:p w:rsidR="00CA1ECC" w:rsidRPr="00CA1ECC" w:rsidRDefault="00CA1ECC" w:rsidP="007508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ECC">
        <w:rPr>
          <w:rFonts w:ascii="Times New Roman" w:hAnsi="Times New Roman" w:cs="Times New Roman"/>
          <w:b/>
          <w:sz w:val="28"/>
          <w:szCs w:val="28"/>
          <w:lang w:val="uk-UA"/>
        </w:rPr>
        <w:t>Принципово: всі форми закону Ома студент повинен знати,</w:t>
      </w:r>
    </w:p>
    <w:p w:rsidR="001C6F98" w:rsidRPr="007508C6" w:rsidRDefault="001C6F98" w:rsidP="001C6F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98" w:rsidRPr="0021053E" w:rsidRDefault="001C6F98" w:rsidP="001C6F98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Типові</w:t>
      </w:r>
      <w:r w:rsidRPr="004B4150">
        <w:rPr>
          <w:rFonts w:ascii="Times New Roman" w:hAnsi="Times New Roman"/>
          <w:b/>
          <w:sz w:val="28"/>
          <w:szCs w:val="28"/>
        </w:rPr>
        <w:t xml:space="preserve"> задач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</w:p>
    <w:p w:rsidR="001C6F98" w:rsidRPr="001C6F98" w:rsidRDefault="001C6F98" w:rsidP="001C6F98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567" w:firstLine="0"/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Знайти середню швидкість електронів упорядкованого руху електронів в мідному провіднику товщиною </w:t>
      </w:r>
      <w:r w:rsidRPr="00513894">
        <w:rPr>
          <w:position w:val="-10"/>
          <w:sz w:val="28"/>
          <w:szCs w:val="28"/>
          <w:lang w:val="uk-UA"/>
        </w:rPr>
        <w:object w:dxaOrig="620" w:dyaOrig="320">
          <v:shape id="_x0000_i1042" type="#_x0000_t75" style="width:30.75pt;height:15.75pt" o:ole="" fillcolor="window">
            <v:imagedata r:id="rId39" o:title=""/>
          </v:shape>
          <o:OLEObject Type="Embed" ProgID="Equation.3" ShapeID="_x0000_i1042" DrawAspect="Content" ObjectID="_1679557037" r:id="rId40"/>
        </w:object>
      </w:r>
      <w:r w:rsidRPr="00513894">
        <w:rPr>
          <w:sz w:val="28"/>
          <w:szCs w:val="28"/>
          <w:lang w:val="uk-UA"/>
        </w:rPr>
        <w:t xml:space="preserve">, якщо концентрація вільних електронів в ньому </w:t>
      </w:r>
      <w:r w:rsidRPr="00513894">
        <w:rPr>
          <w:position w:val="-6"/>
          <w:sz w:val="28"/>
          <w:szCs w:val="28"/>
          <w:lang w:val="uk-UA"/>
        </w:rPr>
        <w:object w:dxaOrig="920" w:dyaOrig="320">
          <v:shape id="_x0000_i1043" type="#_x0000_t75" style="width:45.75pt;height:15.75pt" o:ole="" fillcolor="window">
            <v:imagedata r:id="rId41" o:title=""/>
          </v:shape>
          <o:OLEObject Type="Embed" ProgID="Equation.3" ShapeID="_x0000_i1043" DrawAspect="Content" ObjectID="_1679557038" r:id="rId42"/>
        </w:object>
      </w:r>
      <w:r w:rsidRPr="00513894">
        <w:rPr>
          <w:sz w:val="28"/>
          <w:szCs w:val="28"/>
          <w:lang w:val="uk-UA"/>
        </w:rPr>
        <w:t xml:space="preserve">, а сила струму </w:t>
      </w:r>
      <w:r w:rsidRPr="00513894">
        <w:rPr>
          <w:position w:val="-6"/>
          <w:sz w:val="28"/>
          <w:szCs w:val="28"/>
          <w:lang w:val="uk-UA"/>
        </w:rPr>
        <w:object w:dxaOrig="580" w:dyaOrig="320">
          <v:shape id="_x0000_i1044" type="#_x0000_t75" style="width:29.25pt;height:15.75pt" o:ole="" fillcolor="window">
            <v:imagedata r:id="rId43" o:title=""/>
          </v:shape>
          <o:OLEObject Type="Embed" ProgID="Equation.3" ShapeID="_x0000_i1044" DrawAspect="Content" ObjectID="_1679557039" r:id="rId44"/>
        </w:object>
      </w:r>
      <w:r w:rsidRPr="005138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Знайти середню швидкість хаотичного руху електронів при температурі  </w:t>
      </w:r>
      <w:r w:rsidRPr="001C6F98">
        <w:rPr>
          <w:i/>
          <w:sz w:val="28"/>
          <w:szCs w:val="28"/>
          <w:lang w:val="uk-UA"/>
        </w:rPr>
        <w:t>Т=300 К</w:t>
      </w:r>
      <w:r>
        <w:rPr>
          <w:i/>
          <w:sz w:val="28"/>
          <w:szCs w:val="28"/>
          <w:lang w:val="uk-UA"/>
        </w:rPr>
        <w:t>.</w:t>
      </w:r>
    </w:p>
    <w:p w:rsidR="001C6F98" w:rsidRPr="00B71577" w:rsidRDefault="001C6F98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Рекомендація: шукати потрібні формули і рахувати.</w:t>
      </w:r>
    </w:p>
    <w:p w:rsidR="00B71577" w:rsidRDefault="00B71577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Пам’ятати, що кінетична енергія хаотичного руху зв’язана з абсолютною температурою:</w:t>
      </w:r>
    </w:p>
    <w:p w:rsidR="00B71577" w:rsidRDefault="00B71577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</w:p>
    <w:p w:rsidR="00B71577" w:rsidRDefault="00093589" w:rsidP="00B71577">
      <w:pPr>
        <w:pStyle w:val="a7"/>
        <w:tabs>
          <w:tab w:val="clear" w:pos="4153"/>
          <w:tab w:val="clear" w:pos="8306"/>
        </w:tabs>
        <w:ind w:left="567"/>
        <w:jc w:val="center"/>
        <w:rPr>
          <w:i/>
          <w:sz w:val="28"/>
          <w:szCs w:val="28"/>
          <w:lang w:val="uk-UA"/>
        </w:rPr>
      </w:pPr>
      <w:r w:rsidRPr="00B71577">
        <w:rPr>
          <w:position w:val="-30"/>
          <w:sz w:val="28"/>
          <w:szCs w:val="28"/>
          <w:lang w:val="uk-UA"/>
        </w:rPr>
        <w:object w:dxaOrig="2120" w:dyaOrig="840">
          <v:shape id="_x0000_i1045" type="#_x0000_t75" style="width:105.75pt;height:41.25pt" o:ole="" fillcolor="window">
            <v:imagedata r:id="rId45" o:title=""/>
          </v:shape>
          <o:OLEObject Type="Embed" ProgID="Equation.3" ShapeID="_x0000_i1045" DrawAspect="Content" ObjectID="_1679557040" r:id="rId46"/>
        </w:object>
      </w:r>
    </w:p>
    <w:p w:rsidR="00B71577" w:rsidRPr="00B71577" w:rsidRDefault="00B71577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sz w:val="28"/>
          <w:szCs w:val="28"/>
          <w:lang w:val="uk-UA"/>
        </w:rPr>
      </w:pPr>
    </w:p>
    <w:p w:rsidR="001C6F98" w:rsidRPr="00513894" w:rsidRDefault="001C6F98" w:rsidP="001C6F98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</w:p>
    <w:p w:rsidR="001C6F98" w:rsidRDefault="001C6F98" w:rsidP="001C6F98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Сила струму в провіднику рівномірно зростає від </w:t>
      </w:r>
      <w:r w:rsidRPr="00513894">
        <w:rPr>
          <w:position w:val="-12"/>
          <w:sz w:val="28"/>
          <w:szCs w:val="28"/>
          <w:lang w:val="uk-UA"/>
        </w:rPr>
        <w:object w:dxaOrig="639" w:dyaOrig="360">
          <v:shape id="_x0000_i1046" type="#_x0000_t75" style="width:32.25pt;height:18pt" o:ole="" fillcolor="window">
            <v:imagedata r:id="rId47" o:title=""/>
          </v:shape>
          <o:OLEObject Type="Embed" ProgID="Equation.3" ShapeID="_x0000_i1046" DrawAspect="Content" ObjectID="_1679557041" r:id="rId48"/>
        </w:object>
      </w:r>
      <w:r w:rsidRPr="00513894">
        <w:rPr>
          <w:sz w:val="28"/>
          <w:szCs w:val="28"/>
          <w:lang w:val="uk-UA"/>
        </w:rPr>
        <w:t xml:space="preserve"> до </w:t>
      </w:r>
      <w:r w:rsidRPr="00513894">
        <w:rPr>
          <w:position w:val="-4"/>
          <w:sz w:val="28"/>
          <w:szCs w:val="28"/>
          <w:lang w:val="uk-UA"/>
        </w:rPr>
        <w:object w:dxaOrig="720" w:dyaOrig="260">
          <v:shape id="_x0000_i1047" type="#_x0000_t75" style="width:36pt;height:12.75pt" o:ole="" fillcolor="window">
            <v:imagedata r:id="rId49" o:title=""/>
          </v:shape>
          <o:OLEObject Type="Embed" ProgID="Equation.3" ShapeID="_x0000_i1047" DrawAspect="Content" ObjectID="_1679557042" r:id="rId50"/>
        </w:object>
      </w:r>
      <w:r w:rsidRPr="00513894">
        <w:rPr>
          <w:sz w:val="28"/>
          <w:szCs w:val="28"/>
          <w:lang w:val="uk-UA"/>
        </w:rPr>
        <w:t xml:space="preserve"> протягом </w:t>
      </w:r>
      <w:r w:rsidRPr="00513894">
        <w:rPr>
          <w:position w:val="-6"/>
          <w:sz w:val="28"/>
          <w:szCs w:val="28"/>
          <w:lang w:val="uk-UA"/>
        </w:rPr>
        <w:object w:dxaOrig="620" w:dyaOrig="279">
          <v:shape id="_x0000_i1048" type="#_x0000_t75" style="width:30.75pt;height:14.25pt" o:ole="" fillcolor="window">
            <v:imagedata r:id="rId51" o:title=""/>
          </v:shape>
          <o:OLEObject Type="Embed" ProgID="Equation.3" ShapeID="_x0000_i1048" DrawAspect="Content" ObjectID="_1679557043" r:id="rId52"/>
        </w:object>
      </w:r>
      <w:r w:rsidRPr="00513894">
        <w:rPr>
          <w:sz w:val="28"/>
          <w:szCs w:val="28"/>
          <w:lang w:val="uk-UA"/>
        </w:rPr>
        <w:t>. Знайти заряд, який протікає в провіднику за цей час.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left="540"/>
        <w:jc w:val="both"/>
        <w:rPr>
          <w:position w:val="-6"/>
          <w:sz w:val="28"/>
          <w:szCs w:val="28"/>
          <w:lang w:val="uk-UA"/>
        </w:rPr>
      </w:pPr>
      <w:r w:rsidRPr="001C6F98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</w:t>
      </w:r>
      <w:r w:rsidR="00814762" w:rsidRPr="001C6F98">
        <w:rPr>
          <w:position w:val="-22"/>
          <w:sz w:val="28"/>
          <w:szCs w:val="28"/>
          <w:lang w:val="uk-UA"/>
        </w:rPr>
        <w:object w:dxaOrig="1260" w:dyaOrig="660">
          <v:shape id="_x0000_i1049" type="#_x0000_t75" style="width:63pt;height:32.25pt" o:ole="" fillcolor="window">
            <v:imagedata r:id="rId53" o:title=""/>
          </v:shape>
          <o:OLEObject Type="Embed" ProgID="Equation.3" ShapeID="_x0000_i1049" DrawAspect="Content" ObjectID="_1679557044" r:id="rId54"/>
        </w:object>
      </w:r>
      <w:r w:rsidR="00814762">
        <w:rPr>
          <w:position w:val="-6"/>
          <w:sz w:val="28"/>
          <w:szCs w:val="28"/>
          <w:lang w:val="uk-UA"/>
        </w:rPr>
        <w:t xml:space="preserve">,   </w:t>
      </w:r>
      <w:r w:rsidR="00814762" w:rsidRPr="00814762">
        <w:rPr>
          <w:position w:val="-38"/>
          <w:sz w:val="28"/>
          <w:szCs w:val="28"/>
          <w:lang w:val="uk-UA"/>
        </w:rPr>
        <w:object w:dxaOrig="3340" w:dyaOrig="900">
          <v:shape id="_x0000_i1050" type="#_x0000_t75" style="width:166.5pt;height:44.25pt" o:ole="" fillcolor="window">
            <v:imagedata r:id="rId55" o:title=""/>
          </v:shape>
          <o:OLEObject Type="Embed" ProgID="Equation.3" ShapeID="_x0000_i1050" DrawAspect="Content" ObjectID="_1679557045" r:id="rId56"/>
        </w:object>
      </w:r>
    </w:p>
    <w:p w:rsidR="00814762" w:rsidRDefault="00814762" w:rsidP="001C6F98">
      <w:pPr>
        <w:pStyle w:val="a7"/>
        <w:tabs>
          <w:tab w:val="clear" w:pos="4153"/>
          <w:tab w:val="clear" w:pos="8306"/>
        </w:tabs>
        <w:ind w:left="540"/>
        <w:jc w:val="both"/>
        <w:rPr>
          <w:i/>
          <w:sz w:val="28"/>
          <w:szCs w:val="28"/>
          <w:lang w:val="uk-UA"/>
        </w:rPr>
      </w:pPr>
    </w:p>
    <w:p w:rsidR="001C6F98" w:rsidRPr="00513894" w:rsidRDefault="00814762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C6F98" w:rsidRPr="00513894">
        <w:rPr>
          <w:sz w:val="28"/>
          <w:szCs w:val="28"/>
          <w:lang w:val="uk-UA"/>
        </w:rPr>
        <w:t xml:space="preserve">. Знайти густину струму, якщо за </w:t>
      </w:r>
      <w:r w:rsidR="001C6F98" w:rsidRPr="00513894">
        <w:rPr>
          <w:position w:val="-6"/>
          <w:sz w:val="28"/>
          <w:szCs w:val="28"/>
          <w:lang w:val="uk-UA"/>
        </w:rPr>
        <w:object w:dxaOrig="300" w:dyaOrig="279">
          <v:shape id="_x0000_i1051" type="#_x0000_t75" style="width:15pt;height:14.25pt" o:ole="" fillcolor="window">
            <v:imagedata r:id="rId57" o:title=""/>
          </v:shape>
          <o:OLEObject Type="Embed" ProgID="Equation.3" ShapeID="_x0000_i1051" DrawAspect="Content" ObjectID="_1679557046" r:id="rId58"/>
        </w:object>
      </w:r>
      <w:r w:rsidR="001C6F98" w:rsidRPr="00513894">
        <w:rPr>
          <w:sz w:val="28"/>
          <w:szCs w:val="28"/>
          <w:lang w:val="uk-UA"/>
        </w:rPr>
        <w:t xml:space="preserve"> через провідник перерізом </w:t>
      </w:r>
      <w:r w:rsidR="001C6F98" w:rsidRPr="00513894">
        <w:rPr>
          <w:position w:val="-10"/>
          <w:sz w:val="28"/>
          <w:szCs w:val="28"/>
          <w:lang w:val="uk-UA"/>
        </w:rPr>
        <w:object w:dxaOrig="160" w:dyaOrig="300">
          <v:shape id="_x0000_i1052" type="#_x0000_t75" style="width:8.25pt;height:15pt" o:ole="" fillcolor="window">
            <v:imagedata r:id="rId59" o:title=""/>
          </v:shape>
          <o:OLEObject Type="Embed" ProgID="Equation.3" ShapeID="_x0000_i1052" DrawAspect="Content" ObjectID="_1679557047" r:id="rId60"/>
        </w:object>
      </w:r>
      <w:r w:rsidR="001C6F98" w:rsidRPr="00513894">
        <w:rPr>
          <w:position w:val="-10"/>
          <w:sz w:val="28"/>
          <w:szCs w:val="28"/>
          <w:lang w:val="uk-UA"/>
        </w:rPr>
        <w:object w:dxaOrig="760" w:dyaOrig="360">
          <v:shape id="_x0000_i1053" type="#_x0000_t75" style="width:38.25pt;height:18pt" o:ole="" fillcolor="window">
            <v:imagedata r:id="rId61" o:title=""/>
          </v:shape>
          <o:OLEObject Type="Embed" ProgID="Equation.3" ShapeID="_x0000_i1053" DrawAspect="Content" ObjectID="_1679557048" r:id="rId62"/>
        </w:object>
      </w:r>
      <w:r w:rsidR="001C6F98" w:rsidRPr="00513894">
        <w:rPr>
          <w:sz w:val="28"/>
          <w:szCs w:val="28"/>
          <w:lang w:val="uk-UA"/>
        </w:rPr>
        <w:t xml:space="preserve"> пройшло </w:t>
      </w:r>
      <w:r w:rsidR="001C6F98" w:rsidRPr="00513894">
        <w:rPr>
          <w:position w:val="-6"/>
          <w:sz w:val="28"/>
          <w:szCs w:val="28"/>
          <w:lang w:val="uk-UA"/>
        </w:rPr>
        <w:object w:dxaOrig="700" w:dyaOrig="320">
          <v:shape id="_x0000_i1054" type="#_x0000_t75" style="width:35.25pt;height:15.75pt" o:ole="" fillcolor="window">
            <v:imagedata r:id="rId63" o:title=""/>
          </v:shape>
          <o:OLEObject Type="Embed" ProgID="Equation.3" ShapeID="_x0000_i1054" DrawAspect="Content" ObjectID="_1679557049" r:id="rId64"/>
        </w:object>
      </w:r>
      <w:r w:rsidR="001C6F98" w:rsidRPr="00513894">
        <w:rPr>
          <w:sz w:val="28"/>
          <w:szCs w:val="28"/>
          <w:lang w:val="uk-UA"/>
        </w:rPr>
        <w:t xml:space="preserve"> електронів.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4. Зашунтований амперметр вимірює струми силою до </w:t>
      </w:r>
      <w:r w:rsidRPr="00513894">
        <w:rPr>
          <w:position w:val="-6"/>
          <w:sz w:val="28"/>
          <w:szCs w:val="28"/>
          <w:lang w:val="uk-UA"/>
        </w:rPr>
        <w:object w:dxaOrig="820" w:dyaOrig="279">
          <v:shape id="_x0000_i1055" type="#_x0000_t75" style="width:41.25pt;height:14.25pt" o:ole="" fillcolor="window">
            <v:imagedata r:id="rId65" o:title=""/>
          </v:shape>
          <o:OLEObject Type="Embed" ProgID="Equation.3" ShapeID="_x0000_i1055" DrawAspect="Content" ObjectID="_1679557050" r:id="rId66"/>
        </w:object>
      </w:r>
      <w:r w:rsidRPr="00513894">
        <w:rPr>
          <w:sz w:val="28"/>
          <w:szCs w:val="28"/>
          <w:lang w:val="uk-UA"/>
        </w:rPr>
        <w:t xml:space="preserve">. Яку максимальну силу струму можна ним поміряти без шунта, якщо опір амперметра </w:t>
      </w:r>
      <w:r w:rsidRPr="00513894">
        <w:rPr>
          <w:position w:val="-12"/>
          <w:sz w:val="28"/>
          <w:szCs w:val="28"/>
          <w:lang w:val="uk-UA"/>
        </w:rPr>
        <w:object w:dxaOrig="1340" w:dyaOrig="360">
          <v:shape id="_x0000_i1056" type="#_x0000_t75" style="width:66.75pt;height:18pt" o:ole="" fillcolor="window">
            <v:imagedata r:id="rId67" o:title=""/>
          </v:shape>
          <o:OLEObject Type="Embed" ProgID="Equation.3" ShapeID="_x0000_i1056" DrawAspect="Content" ObjectID="_1679557051" r:id="rId68"/>
        </w:object>
      </w:r>
      <w:r w:rsidRPr="00513894">
        <w:rPr>
          <w:sz w:val="28"/>
          <w:szCs w:val="28"/>
          <w:lang w:val="uk-UA"/>
        </w:rPr>
        <w:t xml:space="preserve">, а опір шунта </w:t>
      </w:r>
      <w:r w:rsidRPr="00513894">
        <w:rPr>
          <w:position w:val="-12"/>
          <w:sz w:val="28"/>
          <w:szCs w:val="28"/>
          <w:lang w:val="uk-UA"/>
        </w:rPr>
        <w:object w:dxaOrig="1240" w:dyaOrig="360">
          <v:shape id="_x0000_i1057" type="#_x0000_t75" style="width:62.25pt;height:18pt" o:ole="" fillcolor="window">
            <v:imagedata r:id="rId69" o:title=""/>
          </v:shape>
          <o:OLEObject Type="Embed" ProgID="Equation.3" ShapeID="_x0000_i1057" DrawAspect="Content" ObjectID="_1679557052" r:id="rId70"/>
        </w:object>
      </w:r>
      <w:r w:rsidRPr="00513894">
        <w:rPr>
          <w:sz w:val="28"/>
          <w:szCs w:val="28"/>
          <w:lang w:val="uk-UA"/>
        </w:rPr>
        <w:t>?</w:t>
      </w:r>
    </w:p>
    <w:p w:rsidR="007778BD" w:rsidRDefault="007778BD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 w:rsidRPr="007778BD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схема включення амперметра з шунтом</w:t>
      </w:r>
    </w:p>
    <w:p w:rsidR="007778BD" w:rsidRDefault="007778BD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</w:p>
    <w:p w:rsidR="007778BD" w:rsidRDefault="007778BD" w:rsidP="007A4BC1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амперметр працює з шунтом, то опір системи є :</w:t>
      </w:r>
    </w:p>
    <w:p w:rsidR="007778BD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A4BC1">
        <w:rPr>
          <w:position w:val="-34"/>
          <w:sz w:val="28"/>
          <w:szCs w:val="28"/>
          <w:lang w:val="uk-UA"/>
        </w:rPr>
        <w:object w:dxaOrig="2840" w:dyaOrig="720">
          <v:shape id="_x0000_i1058" type="#_x0000_t75" style="width:141pt;height:35.25pt" o:ole="" fillcolor="window">
            <v:imagedata r:id="rId72" o:title=""/>
          </v:shape>
          <o:OLEObject Type="Embed" ProgID="Equation.3" ShapeID="_x0000_i1058" DrawAspect="Content" ObjectID="_1679557053" r:id="rId73"/>
        </w:object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12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Напруга на системі  без шунта:    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7A4BC1">
        <w:rPr>
          <w:position w:val="-14"/>
          <w:sz w:val="28"/>
          <w:szCs w:val="28"/>
          <w:lang w:val="uk-UA"/>
        </w:rPr>
        <w:object w:dxaOrig="1260" w:dyaOrig="440">
          <v:shape id="_x0000_i1059" type="#_x0000_t75" style="width:63pt;height:21.75pt" o:ole="" fillcolor="window">
            <v:imagedata r:id="rId74" o:title=""/>
          </v:shape>
          <o:OLEObject Type="Embed" ProgID="Equation.3" ShapeID="_x0000_i1059" DrawAspect="Content" ObjectID="_1679557054" r:id="rId75"/>
        </w:object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Напруга на системі  з шунтом: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7A4BC1">
        <w:rPr>
          <w:position w:val="-18"/>
          <w:sz w:val="28"/>
          <w:szCs w:val="28"/>
          <w:lang w:val="uk-UA"/>
        </w:rPr>
        <w:object w:dxaOrig="2160" w:dyaOrig="480">
          <v:shape id="_x0000_i1060" type="#_x0000_t75" style="width:107.25pt;height:24pt" o:ole="" fillcolor="window">
            <v:imagedata r:id="rId76" o:title=""/>
          </v:shape>
          <o:OLEObject Type="Embed" ProgID="Equation.3" ShapeID="_x0000_i1060" DrawAspect="Content" ObjectID="_1679557055" r:id="rId77"/>
        </w:object>
      </w:r>
    </w:p>
    <w:p w:rsidR="007A4BC1" w:rsidRP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 w:rsidRPr="007A4BC1">
        <w:rPr>
          <w:sz w:val="28"/>
          <w:szCs w:val="28"/>
          <w:lang w:val="uk-UA"/>
        </w:rPr>
        <w:t>Порівняємо:</w: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3120" w:dyaOrig="480">
          <v:shape id="_x0000_i1061" type="#_x0000_t75" style="width:155.25pt;height:24pt" o:ole="" fillcolor="window">
            <v:imagedata r:id="rId78" o:title=""/>
          </v:shape>
          <o:OLEObject Type="Embed" ProgID="Equation.3" ShapeID="_x0000_i1061" DrawAspect="Content" ObjectID="_1679557056" r:id="rId79"/>
        </w:objec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7A4BC1" w:rsidRDefault="0035493A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600" w:dyaOrig="480">
          <v:shape id="_x0000_i1062" type="#_x0000_t75" style="width:129.75pt;height:24pt" o:ole="" fillcolor="window">
            <v:imagedata r:id="rId80" o:title=""/>
          </v:shape>
          <o:OLEObject Type="Embed" ProgID="Equation.3" ShapeID="_x0000_i1062" DrawAspect="Content" ObjectID="_1679557057" r:id="rId81"/>
        </w:objec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</w:p>
    <w:p w:rsidR="001C6F98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C6F98" w:rsidRPr="00513894">
        <w:rPr>
          <w:sz w:val="28"/>
          <w:szCs w:val="28"/>
          <w:lang w:val="uk-UA"/>
        </w:rPr>
        <w:t xml:space="preserve">. Який додатковий опір необхідно приєднати до вольтметра, що має внутрішній опір </w:t>
      </w:r>
      <w:r w:rsidR="001C6F98" w:rsidRPr="00513894">
        <w:rPr>
          <w:position w:val="-12"/>
          <w:sz w:val="28"/>
          <w:szCs w:val="28"/>
          <w:lang w:val="uk-UA"/>
        </w:rPr>
        <w:object w:dxaOrig="740" w:dyaOrig="360">
          <v:shape id="_x0000_i1063" type="#_x0000_t75" style="width:36.75pt;height:18.75pt" o:ole="" fillcolor="window">
            <v:imagedata r:id="rId82" o:title=""/>
          </v:shape>
          <o:OLEObject Type="Embed" ProgID="Equation.3" ShapeID="_x0000_i1063" DrawAspect="Content" ObjectID="_1679557058" r:id="rId83"/>
        </w:object>
      </w:r>
      <w:r w:rsidR="001C6F98" w:rsidRPr="00513894">
        <w:rPr>
          <w:sz w:val="28"/>
          <w:szCs w:val="28"/>
          <w:lang w:val="uk-UA"/>
        </w:rPr>
        <w:t>, щоб граничне значення вимірюваної вольтметром напруги збільшилось в 5 раз?</w:t>
      </w:r>
    </w:p>
    <w:p w:rsidR="0035493A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 w:rsidRPr="007778BD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схема включення вольтметра з шунтом:</w:t>
      </w:r>
    </w:p>
    <w:p w:rsidR="0035493A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18110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вольтметр працює з шунтом, то опір системи є :</w: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35493A">
        <w:rPr>
          <w:position w:val="-18"/>
          <w:sz w:val="28"/>
          <w:szCs w:val="28"/>
          <w:lang w:val="uk-UA"/>
        </w:rPr>
        <w:object w:dxaOrig="2060" w:dyaOrig="480">
          <v:shape id="_x0000_i1064" type="#_x0000_t75" style="width:102.75pt;height:23.25pt" o:ole="" fillcolor="window">
            <v:imagedata r:id="rId85" o:title=""/>
          </v:shape>
          <o:OLEObject Type="Embed" ProgID="Equation.3" ShapeID="_x0000_i1064" DrawAspect="Content" ObjectID="_1679557059" r:id="rId86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12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Струм крізь ланцюг   без шунта:    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35493A">
        <w:rPr>
          <w:position w:val="-14"/>
          <w:sz w:val="28"/>
          <w:szCs w:val="28"/>
          <w:lang w:val="uk-UA"/>
        </w:rPr>
        <w:object w:dxaOrig="1320" w:dyaOrig="440">
          <v:shape id="_x0000_i1065" type="#_x0000_t75" style="width:66pt;height:21.75pt" o:ole="" fillcolor="window">
            <v:imagedata r:id="rId87" o:title=""/>
          </v:shape>
          <o:OLEObject Type="Embed" ProgID="Equation.3" ShapeID="_x0000_i1065" DrawAspect="Content" ObjectID="_1679557060" r:id="rId88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Струм крізь ланцюг   з шунтом: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="0041057D" w:rsidRPr="007A4BC1">
        <w:rPr>
          <w:position w:val="-18"/>
          <w:sz w:val="28"/>
          <w:szCs w:val="28"/>
          <w:lang w:val="uk-UA"/>
        </w:rPr>
        <w:object w:dxaOrig="1800" w:dyaOrig="480">
          <v:shape id="_x0000_i1066" type="#_x0000_t75" style="width:90pt;height:24pt" o:ole="" fillcolor="window">
            <v:imagedata r:id="rId89" o:title=""/>
          </v:shape>
          <o:OLEObject Type="Embed" ProgID="Equation.3" ShapeID="_x0000_i1066" DrawAspect="Content" ObjectID="_1679557061" r:id="rId90"/>
        </w:object>
      </w:r>
    </w:p>
    <w:p w:rsidR="0035493A" w:rsidRPr="007A4BC1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 w:rsidRPr="007A4BC1">
        <w:rPr>
          <w:sz w:val="28"/>
          <w:szCs w:val="28"/>
          <w:lang w:val="uk-UA"/>
        </w:rPr>
        <w:t>Порівняємо:</w:t>
      </w:r>
    </w:p>
    <w:p w:rsidR="0035493A" w:rsidRDefault="006F5107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340" w:dyaOrig="480">
          <v:shape id="_x0000_i1067" type="#_x0000_t75" style="width:116.25pt;height:24pt" o:ole="" fillcolor="window">
            <v:imagedata r:id="rId91" o:title=""/>
          </v:shape>
          <o:OLEObject Type="Embed" ProgID="Equation.3" ShapeID="_x0000_i1067" DrawAspect="Content" ObjectID="_1679557062" r:id="rId92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35493A" w:rsidRDefault="006F5107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140" w:dyaOrig="480">
          <v:shape id="_x0000_i1068" type="#_x0000_t75" style="width:106.5pt;height:24pt" o:ole="" fillcolor="window">
            <v:imagedata r:id="rId93" o:title=""/>
          </v:shape>
          <o:OLEObject Type="Embed" ProgID="Equation.3" ShapeID="_x0000_i1068" DrawAspect="Content" ObjectID="_1679557063" r:id="rId94"/>
        </w:object>
      </w:r>
    </w:p>
    <w:p w:rsidR="0035493A" w:rsidRPr="00513894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1C6F98" w:rsidRPr="00513894" w:rsidRDefault="006F5107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C6F98" w:rsidRPr="00513894">
        <w:rPr>
          <w:sz w:val="28"/>
          <w:szCs w:val="28"/>
          <w:lang w:val="uk-UA"/>
        </w:rPr>
        <w:t xml:space="preserve">. Чотири лампочки, розраховані на напругу </w:t>
      </w:r>
      <w:r w:rsidR="001C6F98" w:rsidRPr="00513894">
        <w:rPr>
          <w:position w:val="-6"/>
          <w:sz w:val="28"/>
          <w:szCs w:val="28"/>
          <w:lang w:val="uk-UA"/>
        </w:rPr>
        <w:object w:dxaOrig="340" w:dyaOrig="279">
          <v:shape id="_x0000_i1069" type="#_x0000_t75" style="width:17.25pt;height:14.25pt" o:ole="" fillcolor="window">
            <v:imagedata r:id="rId95" o:title=""/>
          </v:shape>
          <o:OLEObject Type="Embed" ProgID="Equation.3" ShapeID="_x0000_i1069" DrawAspect="Content" ObjectID="_1679557064" r:id="rId96"/>
        </w:object>
      </w:r>
      <w:r w:rsidR="001C6F98" w:rsidRPr="00513894">
        <w:rPr>
          <w:sz w:val="28"/>
          <w:szCs w:val="28"/>
          <w:lang w:val="uk-UA"/>
        </w:rPr>
        <w:t xml:space="preserve"> і силу струму </w:t>
      </w:r>
      <w:r w:rsidR="001C6F98" w:rsidRPr="00513894">
        <w:rPr>
          <w:position w:val="-10"/>
          <w:sz w:val="28"/>
          <w:szCs w:val="28"/>
          <w:lang w:val="uk-UA"/>
        </w:rPr>
        <w:object w:dxaOrig="520" w:dyaOrig="320">
          <v:shape id="_x0000_i1070" type="#_x0000_t75" style="width:26.25pt;height:15.75pt" o:ole="" fillcolor="window">
            <v:imagedata r:id="rId97" o:title=""/>
          </v:shape>
          <o:OLEObject Type="Embed" ProgID="Equation.3" ShapeID="_x0000_i1070" DrawAspect="Content" ObjectID="_1679557065" r:id="rId98"/>
        </w:object>
      </w:r>
      <w:r w:rsidR="001C6F98" w:rsidRPr="00513894">
        <w:rPr>
          <w:sz w:val="28"/>
          <w:szCs w:val="28"/>
          <w:lang w:val="uk-UA"/>
        </w:rPr>
        <w:t xml:space="preserve"> треба ввімкнути паралельно і живити від джерела напругою </w:t>
      </w:r>
      <w:r w:rsidR="001C6F98" w:rsidRPr="00513894">
        <w:rPr>
          <w:position w:val="-10"/>
          <w:sz w:val="28"/>
          <w:szCs w:val="28"/>
          <w:lang w:val="uk-UA"/>
        </w:rPr>
        <w:object w:dxaOrig="520" w:dyaOrig="320">
          <v:shape id="_x0000_i1071" type="#_x0000_t75" style="width:26.25pt;height:15.75pt" o:ole="" fillcolor="window">
            <v:imagedata r:id="rId99" o:title=""/>
          </v:shape>
          <o:OLEObject Type="Embed" ProgID="Equation.3" ShapeID="_x0000_i1071" DrawAspect="Content" ObjectID="_1679557066" r:id="rId100"/>
        </w:object>
      </w:r>
      <w:r w:rsidR="001C6F98" w:rsidRPr="00513894">
        <w:rPr>
          <w:sz w:val="28"/>
          <w:szCs w:val="28"/>
          <w:lang w:val="uk-UA"/>
        </w:rPr>
        <w:t>. Який додатковий опір треба ввімкнути послідовно з лампочками?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jc w:val="both"/>
        <w:rPr>
          <w:rFonts w:ascii="Peterburg" w:hAnsi="Peterburg"/>
          <w:lang w:val="uk-UA"/>
        </w:rPr>
      </w:pPr>
    </w:p>
    <w:p w:rsidR="00CA1ECC" w:rsidRDefault="006F5107" w:rsidP="00750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1838325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C6" w:rsidRPr="007508C6" w:rsidRDefault="007508C6" w:rsidP="00750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08C6" w:rsidRPr="007508C6" w:rsidRDefault="006F5107" w:rsidP="00750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внутрішній опір і </w:t>
      </w:r>
      <w:proofErr w:type="spellStart"/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джерела струму, якщо в зовнішньому колі при силі струму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40">
          <v:shape id="_x0000_i1072" type="#_x0000_t75" style="width:39.75pt;height:17.25pt" o:ole="" fillcolor="window">
            <v:imagedata r:id="rId102" o:title=""/>
          </v:shape>
          <o:OLEObject Type="Embed" ProgID="Equation.3" ShapeID="_x0000_i1072" DrawAspect="Content" ObjectID="_1679557067" r:id="rId103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виділяється потужність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40">
          <v:shape id="_x0000_i1073" type="#_x0000_t75" style="width:54pt;height:17.25pt" o:ole="" fillcolor="window">
            <v:imagedata r:id="rId104" o:title=""/>
          </v:shape>
          <o:OLEObject Type="Embed" ProgID="Equation.3" ShapeID="_x0000_i1073" DrawAspect="Content" ObjectID="_1679557068" r:id="rId105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, а при силі струму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20" w:dyaOrig="340">
          <v:shape id="_x0000_i1074" type="#_x0000_t75" style="width:41.25pt;height:17.25pt" o:ole="" fillcolor="window">
            <v:imagedata r:id="rId106" o:title=""/>
          </v:shape>
          <o:OLEObject Type="Embed" ProgID="Equation.3" ShapeID="_x0000_i1074" DrawAspect="Content" ObjectID="_1679557069" r:id="rId107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75" type="#_x0000_t75" style="width:54.75pt;height:17.25pt" o:ole="" fillcolor="window">
            <v:imagedata r:id="rId108" o:title=""/>
          </v:shape>
          <o:OLEObject Type="Embed" ProgID="Equation.3" ShapeID="_x0000_i1075" DrawAspect="Content" ObjectID="_1679557070" r:id="rId109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/>
      </w:tblPr>
      <w:tblGrid>
        <w:gridCol w:w="2448"/>
        <w:gridCol w:w="3892"/>
      </w:tblGrid>
      <w:tr w:rsidR="007508C6" w:rsidRPr="007508C6" w:rsidTr="0063609C">
        <w:trPr>
          <w:cantSplit/>
          <w:trHeight w:val="159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40">
                <v:shape id="_x0000_i1076" type="#_x0000_t75" style="width:39.75pt;height:17.25pt" o:ole="" fillcolor="window">
                  <v:imagedata r:id="rId102" o:title=""/>
                </v:shape>
                <o:OLEObject Type="Embed" ProgID="Equation.3" ShapeID="_x0000_i1076" DrawAspect="Content" ObjectID="_1679557071" r:id="rId110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20" w:dyaOrig="340">
                <v:shape id="_x0000_i1077" type="#_x0000_t75" style="width:41.25pt;height:17.25pt" o:ole="" fillcolor="window">
                  <v:imagedata r:id="rId106" o:title=""/>
                </v:shape>
                <o:OLEObject Type="Embed" ProgID="Equation.3" ShapeID="_x0000_i1077" DrawAspect="Content" ObjectID="_1679557072" r:id="rId111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80" w:dyaOrig="340">
                <v:shape id="_x0000_i1078" type="#_x0000_t75" style="width:54pt;height:17.25pt" o:ole="" fillcolor="window">
                  <v:imagedata r:id="rId112" o:title=""/>
                </v:shape>
                <o:OLEObject Type="Embed" ProgID="Equation.3" ShapeID="_x0000_i1078" DrawAspect="Content" ObjectID="_1679557073" r:id="rId113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00" w:dyaOrig="340">
                <v:shape id="_x0000_i1079" type="#_x0000_t75" style="width:54.75pt;height:17.25pt" o:ole="" fillcolor="window">
                  <v:imagedata r:id="rId108" o:title=""/>
                </v:shape>
                <o:OLEObject Type="Embed" ProgID="Equation.3" ShapeID="_x0000_i1079" DrawAspect="Content" ObjectID="_1679557074" r:id="rId114"/>
              </w:object>
            </w:r>
          </w:p>
        </w:tc>
        <w:tc>
          <w:tcPr>
            <w:tcW w:w="3892" w:type="dxa"/>
            <w:vMerge w:val="restart"/>
            <w:tcBorders>
              <w:lef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</w:t>
            </w:r>
            <w:proofErr w:type="spellEnd"/>
            <w:r w:rsidRPr="007508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</w:t>
            </w:r>
            <w:proofErr w:type="spellEnd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Потужність, що виділяється в зовнішньому колі </w:t>
            </w:r>
            <w:r w:rsidR="006F5107"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300" w:dyaOrig="480">
                <v:shape id="_x0000_i1080" type="#_x0000_t75" style="width:65.25pt;height:24pt" o:ole="" fillcolor="window">
                  <v:imagedata r:id="rId115" o:title=""/>
                </v:shape>
                <o:OLEObject Type="Embed" ProgID="Equation.3" ShapeID="_x0000_i1080" DrawAspect="Content" ObjectID="_1679557075" r:id="rId116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   </w:t>
            </w:r>
            <w:r w:rsidR="006F5107"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500" w:dyaOrig="540">
                <v:shape id="_x0000_i1081" type="#_x0000_t75" style="width:75pt;height:27pt" o:ole="" fillcolor="window">
                  <v:imagedata r:id="rId117" o:title=""/>
                </v:shape>
                <o:OLEObject Type="Embed" ProgID="Equation.3" ShapeID="_x0000_i1081" DrawAspect="Content" ObjectID="_1679557076" r:id="rId118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Звідси можемо знайти зовнішні опори </w:t>
            </w: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79" w:dyaOrig="340">
                <v:shape id="_x0000_i1082" type="#_x0000_t75" style="width:14.25pt;height:17.25pt" o:ole="" fillcolor="window">
                  <v:imagedata r:id="rId119" o:title=""/>
                </v:shape>
                <o:OLEObject Type="Embed" ProgID="Equation.3" ShapeID="_x0000_i1082" DrawAspect="Content" ObjectID="_1679557077" r:id="rId120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00" w:dyaOrig="340">
                <v:shape id="_x0000_i1083" type="#_x0000_t75" style="width:15pt;height:17.25pt" o:ole="" fillcolor="window">
                  <v:imagedata r:id="rId121" o:title=""/>
                </v:shape>
                <o:OLEObject Type="Embed" ProgID="Equation.3" ShapeID="_x0000_i1083" DrawAspect="Content" ObjectID="_1679557078" r:id="rId122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508C6" w:rsidRPr="007508C6" w:rsidRDefault="006F5107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40" w:dyaOrig="800">
                <v:shape id="_x0000_i1084" type="#_x0000_t75" style="width:1in;height:39.75pt" o:ole="" fillcolor="window">
                  <v:imagedata r:id="rId123" o:title=""/>
                </v:shape>
                <o:OLEObject Type="Embed" ProgID="Equation.3" ShapeID="_x0000_i1084" DrawAspect="Content" ObjectID="_1679557079" r:id="rId124"/>
              </w:object>
            </w:r>
            <w:r w:rsidR="007508C6"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107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40" w:dyaOrig="800">
                <v:shape id="_x0000_i1085" type="#_x0000_t75" style="width:1in;height:39.75pt" o:ole="" fillcolor="window">
                  <v:imagedata r:id="rId125" o:title=""/>
                </v:shape>
                <o:OLEObject Type="Embed" ProgID="Equation.3" ShapeID="_x0000_i1085" DrawAspect="Content" ObjectID="_1679557080" r:id="rId126"/>
              </w:object>
            </w:r>
          </w:p>
        </w:tc>
      </w:tr>
      <w:tr w:rsidR="007508C6" w:rsidRPr="007508C6" w:rsidTr="0063609C">
        <w:trPr>
          <w:cantSplit/>
          <w:trHeight w:val="255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060" w:dyaOrig="320">
                <v:shape id="_x0000_i1086" type="#_x0000_t75" style="width:53.25pt;height:15.75pt" o:ole="" fillcolor="window">
                  <v:imagedata r:id="rId127" o:title=""/>
                </v:shape>
                <o:OLEObject Type="Embed" ProgID="Equation.3" ShapeID="_x0000_i1086" DrawAspect="Content" ObjectID="_1679557081" r:id="rId128"/>
              </w:object>
            </w:r>
          </w:p>
        </w:tc>
        <w:tc>
          <w:tcPr>
            <w:tcW w:w="3892" w:type="dxa"/>
            <w:vMerge/>
            <w:tcBorders>
              <w:lef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>Запишемо закон Ома для повного 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84"/>
                <w:sz w:val="28"/>
                <w:szCs w:val="28"/>
                <w:lang w:val="uk-UA"/>
              </w:rPr>
              <w:object w:dxaOrig="1680" w:dyaOrig="1840">
                <v:shape id="_x0000_i1087" type="#_x0000_t75" style="width:84pt;height:92.25pt" o:ole="" fillcolor="window">
                  <v:imagedata r:id="rId129" o:title=""/>
                </v:shape>
                <o:OLEObject Type="Embed" ProgID="Equation.3" ShapeID="_x0000_i1087" DrawAspect="Content" ObjectID="_1679557082" r:id="rId130"/>
              </w:objec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Розділивши </w:t>
      </w:r>
      <w:proofErr w:type="spellStart"/>
      <w:r w:rsidRPr="007508C6">
        <w:rPr>
          <w:rFonts w:ascii="Times New Roman" w:hAnsi="Times New Roman" w:cs="Times New Roman"/>
          <w:sz w:val="28"/>
          <w:szCs w:val="28"/>
          <w:lang w:val="uk-UA"/>
        </w:rPr>
        <w:t>почленно</w:t>
      </w:r>
      <w:proofErr w:type="spellEnd"/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друге рівняння на перше, отримаємо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660" w:dyaOrig="880">
                <v:shape id="_x0000_i1088" type="#_x0000_t75" style="width:83.25pt;height:44.25pt" o:ole="" fillcolor="window">
                  <v:imagedata r:id="rId131" o:title=""/>
                </v:shape>
                <o:OLEObject Type="Embed" ProgID="Equation.3" ShapeID="_x0000_i1088" DrawAspect="Content" ObjectID="_1679557083" r:id="rId132"/>
              </w:objec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Звідси знаходимо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89" type="#_x0000_t75" style="width:9pt;height:9.75pt" o:ole="" fillcolor="window">
            <v:imagedata r:id="rId133" o:title=""/>
          </v:shape>
          <o:OLEObject Type="Embed" ProgID="Equation.3" ShapeID="_x0000_i1089" DrawAspect="Content" ObjectID="_1679557084" r:id="rId13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</w:tblGrid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3000" w:dyaOrig="420">
                <v:shape id="_x0000_i1090" type="#_x0000_t75" style="width:150pt;height:21pt" o:ole="" fillcolor="window">
                  <v:imagedata r:id="rId135" o:title=""/>
                </v:shape>
                <o:OLEObject Type="Embed" ProgID="Equation.3" ShapeID="_x0000_i1090" DrawAspect="Content" ObjectID="_1679557085" r:id="rId136"/>
              </w:object>
            </w:r>
          </w:p>
        </w:tc>
      </w:tr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6060" w:dyaOrig="1260">
                <v:shape id="_x0000_i1091" type="#_x0000_t75" style="width:303pt;height:63pt" o:ole="" fillcolor="window">
                  <v:imagedata r:id="rId137" o:title=""/>
                </v:shape>
                <o:OLEObject Type="Embed" ProgID="Equation.3" ShapeID="_x0000_i1091" DrawAspect="Content" ObjectID="_1679557086" r:id="rId138"/>
              </w:object>
            </w:r>
          </w:p>
        </w:tc>
      </w:tr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6"/>
                <w:sz w:val="28"/>
                <w:szCs w:val="28"/>
                <w:lang w:val="uk-UA"/>
              </w:rPr>
              <w:object w:dxaOrig="4480" w:dyaOrig="880">
                <v:shape id="_x0000_i1092" type="#_x0000_t75" style="width:224.25pt;height:43.5pt" o:ole="" fillcolor="window">
                  <v:imagedata r:id="rId139" o:title=""/>
                </v:shape>
                <o:OLEObject Type="Embed" ProgID="Equation.3" ShapeID="_x0000_i1092" DrawAspect="Content" ObjectID="_1679557087" r:id="rId140"/>
              </w:object>
            </w:r>
            <w:r w:rsidR="007508C6"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6F5107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740" w:dyaOrig="360">
          <v:shape id="_x0000_i1093" type="#_x0000_t75" style="width:137.25pt;height:18pt" o:ole="" fillcolor="window">
            <v:imagedata r:id="rId141" o:title=""/>
          </v:shape>
          <o:OLEObject Type="Embed" ProgID="Equation.3" ShapeID="_x0000_i1093" DrawAspect="Content" ObjectID="_1679557088" r:id="rId142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755" w:rsidRDefault="007D1755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rFonts w:ascii="Peterburg" w:hAnsi="Peterburg"/>
          <w:lang w:val="uk-UA"/>
        </w:rPr>
      </w:pPr>
    </w:p>
    <w:p w:rsidR="007D1755" w:rsidRDefault="007D1755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rFonts w:ascii="Peterburg" w:hAnsi="Peterburg"/>
          <w:lang w:val="uk-UA"/>
        </w:rPr>
      </w:pPr>
    </w:p>
    <w:sectPr w:rsidR="007D1755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3902D4"/>
    <w:multiLevelType w:val="hybridMultilevel"/>
    <w:tmpl w:val="7D20D3D2"/>
    <w:lvl w:ilvl="0" w:tplc="2274221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093589"/>
    <w:rsid w:val="001C6F98"/>
    <w:rsid w:val="001D4CDF"/>
    <w:rsid w:val="0021053E"/>
    <w:rsid w:val="00244459"/>
    <w:rsid w:val="00291DE1"/>
    <w:rsid w:val="00340BB3"/>
    <w:rsid w:val="0035493A"/>
    <w:rsid w:val="00384DBB"/>
    <w:rsid w:val="003D260A"/>
    <w:rsid w:val="0041057D"/>
    <w:rsid w:val="00434A01"/>
    <w:rsid w:val="004B4150"/>
    <w:rsid w:val="00513894"/>
    <w:rsid w:val="005F79D3"/>
    <w:rsid w:val="006B1F17"/>
    <w:rsid w:val="006F5107"/>
    <w:rsid w:val="007508C6"/>
    <w:rsid w:val="007778BD"/>
    <w:rsid w:val="007A4BC1"/>
    <w:rsid w:val="007D1755"/>
    <w:rsid w:val="007D5F97"/>
    <w:rsid w:val="008022AE"/>
    <w:rsid w:val="00814762"/>
    <w:rsid w:val="008273F1"/>
    <w:rsid w:val="00864567"/>
    <w:rsid w:val="0086782E"/>
    <w:rsid w:val="009465A8"/>
    <w:rsid w:val="00A3767A"/>
    <w:rsid w:val="00B71577"/>
    <w:rsid w:val="00B7750A"/>
    <w:rsid w:val="00B90133"/>
    <w:rsid w:val="00BC1260"/>
    <w:rsid w:val="00CA1ECC"/>
    <w:rsid w:val="00D9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png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22</cp:revision>
  <dcterms:created xsi:type="dcterms:W3CDTF">2020-03-18T12:31:00Z</dcterms:created>
  <dcterms:modified xsi:type="dcterms:W3CDTF">2021-04-10T07:49:00Z</dcterms:modified>
</cp:coreProperties>
</file>