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Pr="005550FD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ТОВАРОЗНАВСТВО</w:t>
      </w:r>
      <w:r w:rsidR="00F37D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УПРАВЛІННЯ ЯКІСТЮ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спеціальністю: </w:t>
      </w:r>
      <w:r w:rsidR="009711EE" w:rsidRPr="00453B63">
        <w:rPr>
          <w:rFonts w:ascii="Times New Roman" w:hAnsi="Times New Roman" w:cs="Times New Roman"/>
          <w:sz w:val="28"/>
          <w:szCs w:val="28"/>
          <w:lang w:val="uk-UA"/>
        </w:rPr>
        <w:t>292</w:t>
      </w:r>
      <w:r w:rsidR="009711EE" w:rsidRPr="00D741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711EE" w:rsidRPr="005D3E37">
        <w:rPr>
          <w:rFonts w:ascii="Times New Roman" w:hAnsi="Times New Roman" w:cs="Times New Roman"/>
          <w:sz w:val="28"/>
          <w:szCs w:val="28"/>
          <w:lang w:val="uk-UA"/>
        </w:rPr>
        <w:t>Міжнародні економічні відносини</w:t>
      </w:r>
      <w:r w:rsidR="009711EE" w:rsidRPr="00D741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F637DB" w:rsidRPr="009711EE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перехід від опису товарів до дослідження чинників, що формують і зберігають якість товарів, до розробки методів дослідження показників якості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опис товарів в алфавітному порядку без їх систематизації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Об’єктами товарознавства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Принцип товарознавства, суть якого полягає у відсутності недопустимого ризику, пов’язаного з можливістю нанесення товаром чи послугою (процесом) шкоди життю, здоров’ю і майну – це:</w:t>
            </w:r>
          </w:p>
        </w:tc>
      </w:tr>
      <w:tr w:rsidR="00F637DB" w:rsidRPr="009711EE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принцип, який полягає у досягненні найбільш оптимального результату при виробництві, пакуванні, зберіганні, реалізації і споживанні (експлуатації) товарів?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характеристика товару як об’єкта товарознавчої діяльності, яка полягає в тому, що кожен товар має ціну?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товарознавства, який полягає у встановленні певної послідовності однорідних, взаємопов’язаних товарів, процесів чи послуг – це: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товарознавчої діяльності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 як об’єкти товарознавчої діяльності мають наступні основоположні характеристики: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емпіричних методів пізнання відносять:</w:t>
            </w:r>
          </w:p>
        </w:tc>
      </w:tr>
      <w:tr w:rsidR="00F637DB" w:rsidRPr="009711EE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визначення рівня якості, заснований на сприйнятті органів відчуттів без застосування технічних вимірювальних або реєстраційних засобів? </w:t>
            </w:r>
          </w:p>
        </w:tc>
      </w:tr>
      <w:tr w:rsidR="00F637DB" w:rsidRPr="009711EE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дослідження рівня якості полягає в зборі і аналізі думок споживачів продукції?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яких методів визначаються в процесі аналізу показників якості відхилення їх значень від прийнятих стандартів?</w:t>
            </w:r>
          </w:p>
        </w:tc>
      </w:tr>
      <w:tr w:rsidR="00F637DB" w:rsidRPr="009711EE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дозволяють за допомогою приборів, реактивів визначити фізичні, хімічні, мікробіологічні, фізіологічні властивості, енергетичну цінність тощо?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наукового пізнання товарів відносяться до аналітичних?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потреби, які зумовлені будовою і функціонуванням організму людини, потреби в речовині  і енергії, які задовольняються за допомогою їжі, одежі тощо.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натуральних?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натуральні властивості товарів характеризують стійкість товарів до дії мікроорганізмів?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характеризуються показниками маси, питомої ваги,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матеріалів до кислот, лугів, окислювачів, корозостійкість, стійкість до дії світла та погоди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споживних?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споживні властивості товару обумовлюють використання виробів за призначенням як предмета споживання, тобто характеризують їхню здатність задовольняти певні потреби людини?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товару характеризують відповідність конструкції виробу і його елементів формі і маси тіла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властивості товару характеризують: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показники експлуатаційних властивостей товару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показники характеризують ергономічні властивості товару?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проміжок календарного часу, протягом якого діє відповідальність виробника (продавця, виконавця) за відповідність проданого ним товару вимогам нормативних документів, договору за умови дотримання споживачем правил його експлуатації, використання та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Період, протягом якого товар за органолептичними, фізико-хімічними,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медико-біологічними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іншими показниками у разі додержання належних умов зберігання визначається виробником придатним до використання за призначенням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протягом якого товар зберігає свої специфічні властивості і продовжує благодатно впливати на організм людини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поведінку товару в процесі його споживання?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товару як експлуатаційної властивості – це…: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рівень шкідливої дії на навколишнє середовище, яку може викликати експлуатація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окремі товари, які мають цілісність і притаманні конкретному виду або найменуванню сукупність споживних властивостей?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безпеки, який пов'язаний з відсутністю недопустимого ризику для життя, здоров’я і майна споживачів, що може статися внаслідок різних механічних пошкоджень?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вид безпеки, який пов'язаний з відсутністю недопустимого ризику, який може виникати при різного роду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біопошкодженнях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безпека – це…?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Сутністю ієрархічного методу класифікації товарів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особливість фасетного методу класифікації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Асортимент товарів – це: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товарів, які виробляє підприємство, виходячи зі своїх виробничих можливостей – це: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невеликої кількості груп, видів, найменувань товарів, які задовольняють потреби обмеженої кількості споживачів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Торговий асортимент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магазини, які реалізують товари повсякденного попиту в районах мешкання споживачів з низькою платоспроможністю?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розташуванням товарної маси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задоволення потреб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універсами, універмаги та інші великі магазини, які орієнтуються на покупців з різним попитом і матеріальними можливостями?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 одного виду, яка включає значну кількість підгруп, різновидів та найменувань, що належать до групи однорідних товарів, але мають свої індивідуальні ознаки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різновидів конкретного виду товарів, кількість позицій в кожній групі товарів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Новизна асортименту –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асортиментного переліку магазину включено товари 120 товарних груп, але на момент спостереження були представлені 24 основні товарні групи. Яке значення матиме при цьому коефіцієнт широти асортименту магазину?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кондитерських виробів наявні товари трьох груп цукристих виробів, а кожна група представлена декількома різновидами: карамелі – 5, цукерок – 5, фруктово-ягідних – 3. Яка повнота асортименту?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було 7 найменувань карамелі, цукерок – 10, а фруктово-ягідних виробів – 4, то дійсний показник повноти асортименту дорівнює 21. Згідно зі стандартами таких виробів може бути 40. Звідси коефіцієнт повноти асортименту становить?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набору товарів, яким властиві висока стійкість та низький ступінь поновлення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класифікації товарів відносяться: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якісні зміни сукупності товарів, спрямовані на підвищення його раціональності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показник повноти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показник, який характеризує здатність певної сукупності товарів задовольняти потреби споживачів, що змінилися, за рахунок нових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показник відображає фактичну кількість видів, різновидів і найменувань товарів, що є в наявності?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перші дві-три цифри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елементи включає структура коду?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знаків, прийнятих для утворення коду (цифри, букви, їх комбінації, штрихи)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остання цифра у штриховому коді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Штриховий алфавіт коду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чотири цифри після префіксу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знаків у коді (без урахування пробілів)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п'ять цифр після коду виготовлювача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штриховий код, який може бути зчитаний зліва направо та навпаки?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Яке з наведених правил розміщення штрихових кодів на упаковках товарів є невірним?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національний префікс має Україна?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Послідовний метод кодування – це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кодування товарів, в якому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кодовими позначеннями є числа натурального ряду?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 кодування товарів, за яким у кодовому позначенні об'єкта класифікації зазначаються незалежні ознаки класифікації.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блоків (частин) має Державний класифікатор продукції та послуг?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елемент штрихового коду, що є частиною поверхні, розміщеної між двома прилеглими штрихами?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класифікатор, введений у встановленому порядку для застосування в автоматизованій системі управління підприємства?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підставою для припинення членства суб’єкта господарювання в Асоціації «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ДжіЕс1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перекладі з латинського (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qualis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якість означає?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процес формування якості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вливають на якість продовольчих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якості, прийнятті за еталонні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способами вираження показники якості поділяються на?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застосування – для оцінки якості показники поділяють на: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класифікаційною ознакою показники якості поділяють на органолептичні, фізичні, хімічні, мікробіологічні?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показники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Відносні показники якості – це показники, які: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показника якості, яке встановлене діючими нормативними документами?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Критичне значення показника якості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якості продукції за допомогою органів чуттів людини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існують види контролю якості продукції за ознакою впливу на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подальшого використання виробів?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галузь науки, предметом якої є методи кількісної оцінки якості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вивчення якості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дають змогу встановити активність і характер біохімічних процесів, які можуть проходити при виробленні, зберіганні або використанні продовольчих товарів?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яких методів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визначають ступінь забрудненості продуктів мікроорганізмами, а також видовий склад мікрофлори, наявність у продуктах бактерій, які здатні викликати отруєння і захворювання людей?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контролю якості розрізняють за етапами процесу виробництва?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контролю якості допомагають виявити ступінь засвоєння їжі, її окремих речовин, реальну енергетичну цінність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критичні дефекти?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товар з виявленими переборними або непереборними невідповідностями по одному чи комплексу показників?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викликані недоліками при проектуванні і / або розробці продукції, сировини, недотриманням або недосконалістю виробничих процесів?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дефектів є за ступенем значущості?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які виникають при транспортуванні, зберіганні, підготовці до продажу або реалізації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Ресурсозберігаюча функція стандартизації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функція стандартизації, яка пов’язана з формуванням вимог до продукції, процесів, послуг, методів?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документи, які діють на всій території України і використовуються усіма підприємствами незалежно від форми власності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нормативний документ, який розробляють для встановлення вимог, що регулюють відносини між постачальником і споживачем продукції, для якої відсутні державні чи галузеві стандарти?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стандартизація, участь у якій є відкритою для відповідних органів усіх країн?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прийнятий регіональною організацією стандартизації і доступний для широкого кола користувачів?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стандартизація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називалась стандарт, який визначає вимоги, що їх має задовольняти продукція (група продукції), щоб забезпечити відповідність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документи, які базуються на консенсусі та приймаються міжнародними організаціями на добровільній основі?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Гармонізовані стандарти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принцип визначає законодавчий характер стандартизації?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стандартизації, який забезпечується шляхом складанням перспективних і поточних планів з розробки, розвитку і проведення робіт зі стандартизації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стандарту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Національної системи стандартизації України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динамічності стандартизації?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році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бyлa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cтвopeнa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Miжнapoднa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opгaнiзaцiя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зi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(ISO)?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має широку сферу застосування або містить загальні положення для однієї конкретної галузі?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стосується термінів, поряд з якими зазвичай наводять їхні визначення, а іноді пояснювальні примітки, ілюстрації, приклади?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орган здійснює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фyнкцioнyвaння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дepжaвнoї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cиcтeми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сертифікація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свідчить про відповідність продукції вимогам певного нормативного документа (стандарту, технічних умов) – це: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продукції для підприємств-виробників дає можливість: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нормативно-правовий акт, в якому визначено характеристики продукції або пов’язані з ними процеси та методи виробництва, додержання яких є обов’язковим?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рівноправне оцінювання?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супровідний документ, що засвідчує якість виробленої продукції, товару, який постачається, наданих послуг і містить відповідні показники та технічні характеристики?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сертифікації продукції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перелічених документів не потрібно подавати заявнику для отримання сертифікату відповідності в уповноважений орган з сертифікації?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причин, що спонукають підприємство провести добровільну сертифікацію можна відзначити: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сертифікації включають стандарти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закон, який визначає правові та організаційні засади розроблення, прийняття та застосування технічних регламентів?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Уніфікована процедура оцінки відповідності чи її частина, визначена згідно з відповідним актом законодавства Європейського Союзу – це: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відповідно до вітчизняного законодавства існує модулів оцінки відповідності?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D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Товари, які купують часто, без особливих роздумів та з мінімальними зусиллями щодо порівняння 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між собою,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якісні зміни стану сукупності товарів, які відображають ступінь наближення реального асортименту до оптимального – це: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товарознавча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встановлюється форма та опис знака відповідності технічним регламентам встановлюються?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правила та умов нанесення знака відповідності технічним регламентам є невірним?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фальсифікації, що здійснюється шляхом повної або часткової заміни товару одного виду товаром іншого виду чи назви із збереженням подібності однієї чи декількох ознак?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документ, що пред’являється на митниці при ввезенні живої худоби, продукції її переробки і свідчить про те, що товар вивозиться із місць, де відсутні гостро інфекційні хвороби?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споживача в оману шляхом реалізації товарів менших розмірних характеристик за цінами товарів з більшими розмірними характеристиками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більш дешевих та недозволених добавок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Кількісна фальсифікація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Неправильне зазначення країни походження виробу в носіях виробничого торгового маркування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інформаційної фальсифікації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Приблизне відтворення чужого знаку, котре потенційно спроможне викликати небезпеку сплутання оригінального та імітованого знаків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у практиці юридичної та комерційної діяльності називається контрафакцією?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Свідоме використання з комерційною метою справжнього оригінального знаку іншої юридичної особи для позначення своїх товарів або послуг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продукції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упаковки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фальсифікації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пересортиця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призначається додаткова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може бути об’єктом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фальсифікації відноситься додавання води у продукти?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нехарчових добавок, які не наносять шкоди організму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попереджувальних заходів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доведення інформації про товар до споживача поділяються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повідомлення про товар за формою подання?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неформальних каналів доведення інформації про товар до споживача не відносять: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можна віднести до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недокументальної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повідомлення про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інформації про товар залежно від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основоположна інформація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 називаються відомості про товар, які доповнюють основну інформацію і використовуються виробниками, постачальниками і працівниками торгівлі, але яка малодоступна споживачам?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товар, які показують переваги конкретного товару в процесі його споживання чи експлуатації і розраховані на споживача?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інформації розрізняють за способом надання?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інформація про товар за допомогою різних інформаційних знаків, яка використовується для характеристики відмінних властивостей товарів, короткого відображення їх сутності?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Зображувальна інформація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яка містить дані про кількісну характеристику товару називається?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 правдивість та об'єктивність відомостей про товар, відсутність дезінформації та суб'єктивності?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пов'язана з принципом інформаційної відкритості відомостей про товар для всіх користувачів, називається?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виділяють три основні вимоги до інформації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ідентифікаційна функція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маркування 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носії виробничого маркування, що прикріплюються на товарі або упаковці?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кольєретки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інформації про харчові добавки або інші компоненти, властиві (або невластиві) для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знаки?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гарантування безпеки споживачів і навколишнього середовища під час експлуатації потенційно небезпечних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інформаційні знаки, які повідомляють про правила прання, прасування, чищення виробів?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розмір штрафу встановлено для юридичних осіб за введення споживачів в оману щодо речовин і харчових продуктів, що викликають алергічні реакції або непереносимість?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нормативний документ, в якому встановлено правові та організаційні засади надання споживачам інформації про харчові продукти з метою забезпечення високого рівня захисту здоров’я громадян і задоволення їхніх соціальних та економічних інтересів?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виглядає український знак екологічного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випадку відповідно до вітчизняного законодавства,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допустимо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слова «натуральний» щодо молочних продуктів чи їхніх інгредієнтів?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трактується термін 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– це 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основними завданнями ідентифікації на сучасному етапі?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визначальна функція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ідентифікації полягає у встановленні відповідності асортиментної характеристики товару наданій інформації (на маркуванні або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документах)?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відносять до засобів ідентифікації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проводиться з метою встановлення можливостей використання товару відповідно до його призначення та функціональних властивостей?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ідентифікації в процесі якої встановлюється належність представленої частини товару до конкретної товарної партії.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Кваліметрична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ідентифікація – це…?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дозволяє виявити наявність допустимих і недопустимих дефектів, а також відповідність товарному сорту чи іншим градаціям якості, що вказані на маркуванні або в супровідних документах?</w:t>
            </w:r>
          </w:p>
        </w:tc>
      </w:tr>
      <w:tr w:rsidR="00F637DB" w:rsidRPr="009711EE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застосовується для підтвердження відповідності товару його назві в усіх видах оціночної діяльності, але особливе значення він має у товарній експертизі та сертифікації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суб’єктами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вимогам повинні відповідати показники, які обрані в якості критеріїв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експертиза, яку призначають за ініціативою установ, які проводять експертизи, при необхідності перевірки самого експерта?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47" w:type="dxa"/>
            <w:gridSpan w:val="2"/>
          </w:tcPr>
          <w:p w:rsidR="00F637DB" w:rsidRPr="005550FD" w:rsidRDefault="00633EC4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перший етап в процедурі ідентифікації товарів?</w:t>
            </w:r>
          </w:p>
        </w:tc>
      </w:tr>
      <w:tr w:rsidR="00F637DB" w:rsidRPr="00633EC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63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47" w:type="dxa"/>
            <w:gridSpan w:val="2"/>
          </w:tcPr>
          <w:p w:rsidR="00F637DB" w:rsidRPr="005550FD" w:rsidRDefault="00F37D67" w:rsidP="0063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методи ідентифікації товарів, які використовуються для встановлення дійсних значень властивостей товарів за визначеними показниками?</w:t>
            </w:r>
          </w:p>
        </w:tc>
      </w:tr>
    </w:tbl>
    <w:p w:rsidR="00730E17" w:rsidRPr="000046EB" w:rsidRDefault="00730E17" w:rsidP="00730E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17" w:rsidRPr="000046EB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09031F"/>
    <w:rsid w:val="003E2558"/>
    <w:rsid w:val="004548B4"/>
    <w:rsid w:val="00465689"/>
    <w:rsid w:val="00467660"/>
    <w:rsid w:val="005550FD"/>
    <w:rsid w:val="00620AE1"/>
    <w:rsid w:val="00633EC4"/>
    <w:rsid w:val="00672B0C"/>
    <w:rsid w:val="00730E17"/>
    <w:rsid w:val="00800027"/>
    <w:rsid w:val="009711EE"/>
    <w:rsid w:val="00972EED"/>
    <w:rsid w:val="0097669A"/>
    <w:rsid w:val="00BE6AFE"/>
    <w:rsid w:val="00F37D67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2018-10-31T18:39:00Z</dcterms:created>
  <dcterms:modified xsi:type="dcterms:W3CDTF">2021-04-05T09:55:00Z</dcterms:modified>
</cp:coreProperties>
</file>