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CA5AAB" w:rsidRPr="001D6133" w14:paraId="37AAD86A" w14:textId="77777777" w:rsidTr="00F9089F">
        <w:trPr>
          <w:trHeight w:val="69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03FCAA14" w14:textId="77777777" w:rsidR="00D92FA8" w:rsidRPr="00D92FA8" w:rsidRDefault="00D92FA8" w:rsidP="00D92F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FA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питань</w:t>
            </w:r>
          </w:p>
          <w:p w14:paraId="0F157472" w14:textId="2DA69666" w:rsidR="00D92FA8" w:rsidRPr="00D92FA8" w:rsidRDefault="00D92FA8" w:rsidP="00D92F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FA8">
              <w:rPr>
                <w:rFonts w:ascii="Times New Roman" w:eastAsia="Times New Roman" w:hAnsi="Times New Roman" w:cs="Times New Roman"/>
                <w:sz w:val="28"/>
                <w:szCs w:val="28"/>
              </w:rPr>
              <w:t>з навчальної дисципліни «ЕЛЕКТРОННА КОМЕРЦІЯ»</w:t>
            </w:r>
          </w:p>
          <w:p w14:paraId="4520EF36" w14:textId="179BB7D1" w:rsidR="00D92FA8" w:rsidRPr="00D92FA8" w:rsidRDefault="00D92FA8" w:rsidP="00D92F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спеціальністю </w:t>
            </w:r>
            <w:r w:rsidR="0031045E">
              <w:rPr>
                <w:rFonts w:ascii="Times New Roman" w:eastAsia="Times New Roman" w:hAnsi="Times New Roman" w:cs="Times New Roman"/>
                <w:sz w:val="28"/>
                <w:szCs w:val="28"/>
              </w:rPr>
              <w:t>292</w:t>
            </w:r>
            <w:r w:rsidRPr="00D92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31045E" w:rsidRPr="0031045E"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Міжнародні економічні відносини</w:t>
            </w:r>
            <w:r w:rsidRPr="00D92F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0EA3A984" w14:textId="44C11931" w:rsidR="00CA5AAB" w:rsidRPr="001D6133" w:rsidRDefault="00D92FA8" w:rsidP="00D92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FA8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 ступеня «бакалавр»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03D1B79" w14:textId="77777777" w:rsidR="00295B3D" w:rsidRPr="001D6133" w:rsidRDefault="00295B3D" w:rsidP="00295B3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9072"/>
      </w:tblGrid>
      <w:tr w:rsidR="00D92FA8" w:rsidRPr="001D6133" w14:paraId="19648BDB" w14:textId="77777777" w:rsidTr="00D92FA8">
        <w:tc>
          <w:tcPr>
            <w:tcW w:w="704" w:type="dxa"/>
          </w:tcPr>
          <w:p w14:paraId="3353B6F1" w14:textId="77777777" w:rsidR="00D92FA8" w:rsidRPr="001D6133" w:rsidRDefault="00D92FA8" w:rsidP="00284A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9072" w:type="dxa"/>
          </w:tcPr>
          <w:p w14:paraId="2D9E080E" w14:textId="77777777" w:rsidR="00D92FA8" w:rsidRPr="001D6133" w:rsidRDefault="00D92FA8" w:rsidP="00284A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D92FA8" w:rsidRPr="001D6133" w14:paraId="6A9EDF16" w14:textId="77777777" w:rsidTr="00D92FA8">
        <w:tc>
          <w:tcPr>
            <w:tcW w:w="704" w:type="dxa"/>
          </w:tcPr>
          <w:p w14:paraId="4748AD3C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14:paraId="4A2AC384" w14:textId="38116F3A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електронному  ринку споживач використовує такі інструменти, як: </w:t>
            </w:r>
          </w:p>
        </w:tc>
      </w:tr>
      <w:tr w:rsidR="00D92FA8" w:rsidRPr="001D6133" w14:paraId="1C17BE06" w14:textId="77777777" w:rsidTr="00D92FA8">
        <w:tc>
          <w:tcPr>
            <w:tcW w:w="704" w:type="dxa"/>
          </w:tcPr>
          <w:p w14:paraId="6BE13066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14:paraId="390A97FD" w14:textId="5C722F80" w:rsidR="00D92FA8" w:rsidRPr="001D6133" w:rsidRDefault="00D92FA8" w:rsidP="00A6499A">
            <w:pPr>
              <w:widowControl w:val="0"/>
              <w:shd w:val="clear" w:color="auto" w:fill="FFFFFF"/>
              <w:tabs>
                <w:tab w:val="left" w:pos="4"/>
                <w:tab w:val="left" w:pos="571"/>
              </w:tabs>
              <w:ind w:left="4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недол</w:t>
            </w: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іків</w:t>
            </w:r>
            <w:proofErr w:type="spellEnd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електронної комерції можна відносять:</w:t>
            </w:r>
          </w:p>
        </w:tc>
      </w:tr>
      <w:tr w:rsidR="00D92FA8" w:rsidRPr="001D6133" w14:paraId="660AC957" w14:textId="77777777" w:rsidTr="00D92FA8">
        <w:tc>
          <w:tcPr>
            <w:tcW w:w="704" w:type="dxa"/>
          </w:tcPr>
          <w:p w14:paraId="55E1A280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14:paraId="4C23FCCA" w14:textId="6FB6C602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До інструментів електронної комерції відносять:</w:t>
            </w:r>
          </w:p>
        </w:tc>
      </w:tr>
      <w:tr w:rsidR="00D92FA8" w:rsidRPr="001D6133" w14:paraId="375C87D6" w14:textId="77777777" w:rsidTr="00D92FA8">
        <w:tc>
          <w:tcPr>
            <w:tcW w:w="704" w:type="dxa"/>
          </w:tcPr>
          <w:p w14:paraId="46DAE958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14:paraId="5736AD88" w14:textId="7C0B2B88" w:rsidR="00D92FA8" w:rsidRPr="001D6133" w:rsidRDefault="00D92FA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Сучасна електронна комерція базується на таких технологіях, як:</w:t>
            </w:r>
          </w:p>
        </w:tc>
      </w:tr>
      <w:tr w:rsidR="00D92FA8" w:rsidRPr="001D6133" w14:paraId="0D2FB9AC" w14:textId="77777777" w:rsidTr="00D92FA8">
        <w:tc>
          <w:tcPr>
            <w:tcW w:w="704" w:type="dxa"/>
          </w:tcPr>
          <w:p w14:paraId="73D3E9B1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14:paraId="23B91A0C" w14:textId="1C42650C" w:rsidR="00D92FA8" w:rsidRPr="001D6133" w:rsidRDefault="00D92FA8" w:rsidP="006200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Фінансові транзакції здійснюються за допомогою таких технологій електронної комерції як:</w:t>
            </w:r>
          </w:p>
        </w:tc>
      </w:tr>
      <w:tr w:rsidR="00D92FA8" w:rsidRPr="001D6133" w14:paraId="7A0D1551" w14:textId="77777777" w:rsidTr="00D92FA8">
        <w:tc>
          <w:tcPr>
            <w:tcW w:w="704" w:type="dxa"/>
          </w:tcPr>
          <w:p w14:paraId="7AF2AB36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14:paraId="4A9F2B81" w14:textId="39AABC85" w:rsidR="00D92FA8" w:rsidRPr="001D6133" w:rsidRDefault="00D92FA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Захищеними носіями кваліфікованого електронного підпису є:</w:t>
            </w:r>
          </w:p>
        </w:tc>
      </w:tr>
      <w:tr w:rsidR="00D92FA8" w:rsidRPr="001D6133" w14:paraId="58E73C1E" w14:textId="77777777" w:rsidTr="00D92FA8">
        <w:tc>
          <w:tcPr>
            <w:tcW w:w="704" w:type="dxa"/>
          </w:tcPr>
          <w:p w14:paraId="62F7CB72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14:paraId="5744BA8A" w14:textId="2BB59372" w:rsidR="00D92FA8" w:rsidRPr="001D6133" w:rsidRDefault="00D92FA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Класифікація </w:t>
            </w:r>
            <w:proofErr w:type="spellStart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-сайтів за доступністю:</w:t>
            </w:r>
          </w:p>
        </w:tc>
      </w:tr>
      <w:tr w:rsidR="00D92FA8" w:rsidRPr="001D6133" w14:paraId="53B9BC9B" w14:textId="77777777" w:rsidTr="00D92FA8">
        <w:tc>
          <w:tcPr>
            <w:tcW w:w="704" w:type="dxa"/>
          </w:tcPr>
          <w:p w14:paraId="39FA379F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14:paraId="4F3497BE" w14:textId="2C86980F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Домен (</w:t>
            </w:r>
            <w:proofErr w:type="spellStart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Domain</w:t>
            </w:r>
            <w:proofErr w:type="spellEnd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2FA8" w:rsidRPr="001D6133" w14:paraId="20190F70" w14:textId="77777777" w:rsidTr="00D92FA8">
        <w:tc>
          <w:tcPr>
            <w:tcW w:w="704" w:type="dxa"/>
          </w:tcPr>
          <w:p w14:paraId="17856C4A" w14:textId="77777777" w:rsidR="00D92FA8" w:rsidRPr="001D6133" w:rsidRDefault="00D92FA8" w:rsidP="006200A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14:paraId="74980E86" w14:textId="3AABAAA4" w:rsidR="00D92FA8" w:rsidRPr="001D6133" w:rsidRDefault="00D92FA8" w:rsidP="006200A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Браузер (</w:t>
            </w:r>
            <w:proofErr w:type="spellStart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browser</w:t>
            </w:r>
            <w:proofErr w:type="spellEnd"/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2FA8" w:rsidRPr="001D6133" w14:paraId="7C6C6F49" w14:textId="77777777" w:rsidTr="00D92FA8">
        <w:tc>
          <w:tcPr>
            <w:tcW w:w="704" w:type="dxa"/>
          </w:tcPr>
          <w:p w14:paraId="7C71FA8D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14:paraId="65003661" w14:textId="60CCA4CD" w:rsidR="00D92FA8" w:rsidRPr="001D6133" w:rsidRDefault="00D92FA8" w:rsidP="00D92F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Економіка спільного користування (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sharing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economy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) – це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соціоекономічна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 система, заснована на:</w:t>
            </w:r>
          </w:p>
        </w:tc>
      </w:tr>
      <w:tr w:rsidR="00D92FA8" w:rsidRPr="001D6133" w14:paraId="1C336C74" w14:textId="77777777" w:rsidTr="00D92FA8">
        <w:tc>
          <w:tcPr>
            <w:tcW w:w="704" w:type="dxa"/>
          </w:tcPr>
          <w:p w14:paraId="66F6382E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14:paraId="0ED635E0" w14:textId="084E8464" w:rsidR="00D92FA8" w:rsidRPr="001D6133" w:rsidRDefault="00D92FA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Під інформаційною безпекою розуміється</w:t>
            </w:r>
          </w:p>
        </w:tc>
      </w:tr>
      <w:tr w:rsidR="00D92FA8" w:rsidRPr="001D6133" w14:paraId="318E2F2B" w14:textId="77777777" w:rsidTr="00D92FA8">
        <w:tc>
          <w:tcPr>
            <w:tcW w:w="704" w:type="dxa"/>
          </w:tcPr>
          <w:p w14:paraId="7BD464B8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14:paraId="1E28EB18" w14:textId="0423EB4A" w:rsidR="00D92FA8" w:rsidRPr="001D6133" w:rsidRDefault="00D92FA8" w:rsidP="00665D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Елементи інформаційної безпеки</w:t>
            </w:r>
          </w:p>
        </w:tc>
      </w:tr>
      <w:tr w:rsidR="00D92FA8" w:rsidRPr="001D6133" w14:paraId="370576D4" w14:textId="77777777" w:rsidTr="00D92FA8">
        <w:tc>
          <w:tcPr>
            <w:tcW w:w="704" w:type="dxa"/>
          </w:tcPr>
          <w:p w14:paraId="36B44B8B" w14:textId="77777777" w:rsidR="00D92FA8" w:rsidRPr="001D6133" w:rsidRDefault="00D92FA8" w:rsidP="00665D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14:paraId="3DC2D732" w14:textId="75B72753" w:rsidR="00D92FA8" w:rsidRPr="001D6133" w:rsidRDefault="00D92FA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Загрози електронної комерції</w:t>
            </w:r>
          </w:p>
        </w:tc>
      </w:tr>
      <w:tr w:rsidR="00D92FA8" w:rsidRPr="001D6133" w14:paraId="0737AAD4" w14:textId="77777777" w:rsidTr="00D92FA8">
        <w:tc>
          <w:tcPr>
            <w:tcW w:w="704" w:type="dxa"/>
          </w:tcPr>
          <w:p w14:paraId="67AC6BD8" w14:textId="77777777" w:rsidR="00D92FA8" w:rsidRPr="001D6133" w:rsidRDefault="00D92FA8" w:rsidP="00665D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14:paraId="5CB22C96" w14:textId="02C048B8" w:rsidR="00D92FA8" w:rsidRPr="001D6133" w:rsidRDefault="00D92FA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Юридичні заходи захисту інформації електронної комерції</w:t>
            </w:r>
          </w:p>
        </w:tc>
      </w:tr>
      <w:tr w:rsidR="00D92FA8" w:rsidRPr="001D6133" w14:paraId="25986B95" w14:textId="77777777" w:rsidTr="00D92FA8">
        <w:tc>
          <w:tcPr>
            <w:tcW w:w="704" w:type="dxa"/>
          </w:tcPr>
          <w:p w14:paraId="7DA14E0B" w14:textId="77777777" w:rsidR="00D92FA8" w:rsidRPr="001D6133" w:rsidRDefault="00D92FA8" w:rsidP="00665D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14:paraId="303C03B1" w14:textId="79EEE505" w:rsidR="00D92FA8" w:rsidRPr="001D6133" w:rsidRDefault="00D92FA8" w:rsidP="00665DBE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Технологічні засоби захисту інформації електронної комерції</w:t>
            </w:r>
          </w:p>
        </w:tc>
      </w:tr>
      <w:tr w:rsidR="00D92FA8" w:rsidRPr="001D6133" w14:paraId="18BE1773" w14:textId="77777777" w:rsidTr="00D92FA8">
        <w:tc>
          <w:tcPr>
            <w:tcW w:w="704" w:type="dxa"/>
          </w:tcPr>
          <w:p w14:paraId="4AD086EB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14:paraId="4750FC74" w14:textId="25DB2E7B" w:rsidR="00D92FA8" w:rsidRPr="001D6133" w:rsidRDefault="00D92FA8" w:rsidP="00D92F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Центральний орган виконавчої влади, який відповідає за формування та реалізацію державної політики у сфері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, відкритих даних, національних електронних інформаційних ресурсів, впровадження електронних послуг та розвиток цифрової грамотності громадян:</w:t>
            </w:r>
          </w:p>
        </w:tc>
      </w:tr>
      <w:tr w:rsidR="00D92FA8" w:rsidRPr="001D6133" w14:paraId="76FD4BBE" w14:textId="77777777" w:rsidTr="00D92FA8">
        <w:tc>
          <w:tcPr>
            <w:tcW w:w="704" w:type="dxa"/>
          </w:tcPr>
          <w:p w14:paraId="4F9660A8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14:paraId="5706EA9E" w14:textId="4D4B74A4" w:rsidR="00D92FA8" w:rsidRPr="001D6133" w:rsidRDefault="00D92FA8" w:rsidP="00A649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Адміністративні (організаційні) заходи</w:t>
            </w:r>
            <w:r w:rsidRPr="001D6133">
              <w:t xml:space="preserve"> </w:t>
            </w: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 інформації електронної комерції</w:t>
            </w:r>
          </w:p>
        </w:tc>
      </w:tr>
      <w:tr w:rsidR="00D92FA8" w:rsidRPr="001D6133" w14:paraId="7B3A2876" w14:textId="77777777" w:rsidTr="00D92FA8">
        <w:tc>
          <w:tcPr>
            <w:tcW w:w="704" w:type="dxa"/>
          </w:tcPr>
          <w:p w14:paraId="6E4FB4D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</w:tcPr>
          <w:p w14:paraId="005A2727" w14:textId="6492EEA3" w:rsidR="00D92FA8" w:rsidRPr="001D6133" w:rsidRDefault="00D92FA8" w:rsidP="00D92F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Під час правового регулювання суспільних відносин, пов’язаних з поширенням інформації за допомогою мережі Інтернет, необхідно враховувати певні особливості мережі Інтернет. Вкажіть ознаку, яка не притаманна Інтернет: </w:t>
            </w:r>
          </w:p>
        </w:tc>
      </w:tr>
      <w:tr w:rsidR="00D92FA8" w:rsidRPr="001D6133" w14:paraId="4F31004C" w14:textId="77777777" w:rsidTr="00D92FA8">
        <w:tc>
          <w:tcPr>
            <w:tcW w:w="704" w:type="dxa"/>
          </w:tcPr>
          <w:p w14:paraId="012F3068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</w:tcPr>
          <w:p w14:paraId="3988037B" w14:textId="73D9C7C4" w:rsidR="00D92FA8" w:rsidRPr="001D6133" w:rsidRDefault="00D92FA8" w:rsidP="00D92F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Контент – це: </w:t>
            </w:r>
          </w:p>
        </w:tc>
      </w:tr>
      <w:tr w:rsidR="00D92FA8" w:rsidRPr="001D6133" w14:paraId="2E672820" w14:textId="77777777" w:rsidTr="00D92FA8">
        <w:tc>
          <w:tcPr>
            <w:tcW w:w="704" w:type="dxa"/>
          </w:tcPr>
          <w:p w14:paraId="25E5471E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</w:tcPr>
          <w:p w14:paraId="67E605C4" w14:textId="2ABA00D8" w:rsidR="00D92FA8" w:rsidRPr="001D6133" w:rsidRDefault="00D92FA8" w:rsidP="00A649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Фізичні заходи захисту інформації в електронній комерції</w:t>
            </w:r>
          </w:p>
        </w:tc>
      </w:tr>
      <w:tr w:rsidR="00D92FA8" w:rsidRPr="001D6133" w14:paraId="2FFB1C52" w14:textId="77777777" w:rsidTr="00D92FA8">
        <w:tc>
          <w:tcPr>
            <w:tcW w:w="704" w:type="dxa"/>
          </w:tcPr>
          <w:p w14:paraId="467B150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14:paraId="6E3A41F3" w14:textId="04D1A145" w:rsidR="00D92FA8" w:rsidRPr="001D6133" w:rsidRDefault="00D92FA8" w:rsidP="00D92FA8">
            <w:pPr>
              <w:widowControl w:val="0"/>
              <w:shd w:val="clear" w:color="auto" w:fill="FFFFFF"/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Правовідносини, пов’язані з функціонуванням мережі Інтернет (Інтернет–відносини): </w:t>
            </w:r>
          </w:p>
        </w:tc>
      </w:tr>
      <w:tr w:rsidR="00D92FA8" w:rsidRPr="001D6133" w14:paraId="192A2712" w14:textId="77777777" w:rsidTr="00D92FA8">
        <w:tc>
          <w:tcPr>
            <w:tcW w:w="704" w:type="dxa"/>
          </w:tcPr>
          <w:p w14:paraId="4F7A39C0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</w:tcPr>
          <w:p w14:paraId="1F064AED" w14:textId="77777777" w:rsidR="00D92FA8" w:rsidRPr="001D6133" w:rsidRDefault="00D92FA8" w:rsidP="00744AD6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До суб’єктів інтернет-відносин належать:</w:t>
            </w:r>
          </w:p>
        </w:tc>
      </w:tr>
      <w:tr w:rsidR="00D92FA8" w:rsidRPr="001D6133" w14:paraId="3370578D" w14:textId="77777777" w:rsidTr="00D92FA8">
        <w:tc>
          <w:tcPr>
            <w:tcW w:w="704" w:type="dxa"/>
          </w:tcPr>
          <w:p w14:paraId="012993B7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72" w:type="dxa"/>
          </w:tcPr>
          <w:p w14:paraId="376A4115" w14:textId="7924794D" w:rsidR="00D92FA8" w:rsidRPr="001D6133" w:rsidRDefault="00D92FA8" w:rsidP="00D92FA8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Згідно аналізу Інтернет-ресурсів можна виділити такі ризики спілкування в Інтернет:</w:t>
            </w:r>
          </w:p>
        </w:tc>
      </w:tr>
      <w:tr w:rsidR="00D92FA8" w:rsidRPr="001D6133" w14:paraId="1D7697AB" w14:textId="77777777" w:rsidTr="00D92FA8">
        <w:tc>
          <w:tcPr>
            <w:tcW w:w="704" w:type="dxa"/>
          </w:tcPr>
          <w:p w14:paraId="77DB893F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72" w:type="dxa"/>
          </w:tcPr>
          <w:p w14:paraId="3C2D2B9A" w14:textId="77777777" w:rsidR="00D92FA8" w:rsidRPr="001D6133" w:rsidRDefault="00D92FA8" w:rsidP="008E5069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Всі дії людини в Інтернеті, з яких складається її електронний портрет – це: </w:t>
            </w:r>
          </w:p>
        </w:tc>
      </w:tr>
      <w:tr w:rsidR="00D92FA8" w:rsidRPr="001D6133" w14:paraId="6E74DD35" w14:textId="77777777" w:rsidTr="00D92FA8">
        <w:tc>
          <w:tcPr>
            <w:tcW w:w="704" w:type="dxa"/>
          </w:tcPr>
          <w:p w14:paraId="69A5356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2" w:type="dxa"/>
          </w:tcPr>
          <w:p w14:paraId="01FF097D" w14:textId="77777777" w:rsidR="00D92FA8" w:rsidRPr="001D6133" w:rsidRDefault="00D92FA8" w:rsidP="008E506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Спроба викрасти ім’я користувача, облікові дані людини тощо, переконавши її, що вона спілкується з кимось, кому довіряє – це: </w:t>
            </w:r>
          </w:p>
        </w:tc>
      </w:tr>
      <w:tr w:rsidR="00D92FA8" w:rsidRPr="001D6133" w14:paraId="6F871CC3" w14:textId="77777777" w:rsidTr="00D92FA8">
        <w:tc>
          <w:tcPr>
            <w:tcW w:w="704" w:type="dxa"/>
          </w:tcPr>
          <w:p w14:paraId="14572089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072" w:type="dxa"/>
          </w:tcPr>
          <w:p w14:paraId="6D87D8FF" w14:textId="77777777" w:rsidR="00D92FA8" w:rsidRPr="001D6133" w:rsidRDefault="00D92FA8" w:rsidP="00517B6B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11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Найбільше всесвітнє багатомовне сховище інформації в електронному вигляді: десятки мільйонів пов'язаних між собою документів, що розташовані на комп'ютерах, розміщених на всій земній кулі</w:t>
            </w:r>
          </w:p>
        </w:tc>
      </w:tr>
      <w:tr w:rsidR="00D92FA8" w:rsidRPr="001D6133" w14:paraId="1B635D53" w14:textId="77777777" w:rsidTr="00D92FA8">
        <w:tc>
          <w:tcPr>
            <w:tcW w:w="704" w:type="dxa"/>
          </w:tcPr>
          <w:p w14:paraId="2D6756E2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72" w:type="dxa"/>
          </w:tcPr>
          <w:p w14:paraId="707CE142" w14:textId="37BB47AD" w:rsidR="00D92FA8" w:rsidRPr="001D6133" w:rsidRDefault="00D92FA8" w:rsidP="00873420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Сучасна ланка платіжної системи країни як сукупність нормативних актів, договірних документів, фінансових та інформаційно-технічних засобів, а також учасників (банків,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процесінгових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 центрів, підприємств сфери торгівлі та послуг, які здійснюють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еквайєринг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, страхових компаній), які роблять можливим функціонування системи фінансових взаєморозрахунків у мережі Інтернет</w:t>
            </w:r>
          </w:p>
        </w:tc>
      </w:tr>
      <w:tr w:rsidR="00D92FA8" w:rsidRPr="001D6133" w14:paraId="7F379467" w14:textId="77777777" w:rsidTr="00D92FA8">
        <w:tc>
          <w:tcPr>
            <w:tcW w:w="704" w:type="dxa"/>
          </w:tcPr>
          <w:p w14:paraId="4DFFFE76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72" w:type="dxa"/>
          </w:tcPr>
          <w:p w14:paraId="70D1CF61" w14:textId="77777777" w:rsidR="00D92FA8" w:rsidRPr="001D6133" w:rsidRDefault="00D92FA8" w:rsidP="00873420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Масове розсилання кореспонденції рекламного чи іншого характеру людям, які не висловили бажання її одержувати</w:t>
            </w:r>
          </w:p>
        </w:tc>
      </w:tr>
      <w:tr w:rsidR="00D92FA8" w:rsidRPr="001D6133" w14:paraId="0EA7BEC1" w14:textId="77777777" w:rsidTr="00D92FA8">
        <w:tc>
          <w:tcPr>
            <w:tcW w:w="704" w:type="dxa"/>
          </w:tcPr>
          <w:p w14:paraId="12453EA3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72" w:type="dxa"/>
          </w:tcPr>
          <w:p w14:paraId="0580B994" w14:textId="77777777" w:rsidR="00D92FA8" w:rsidRPr="001D6133" w:rsidRDefault="00D92FA8" w:rsidP="00B02E14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Комплекс дій, що спрямовані на пошук слабких місць в цифрових системах:</w:t>
            </w:r>
          </w:p>
        </w:tc>
      </w:tr>
      <w:tr w:rsidR="00D92FA8" w:rsidRPr="001D6133" w14:paraId="0BC40342" w14:textId="77777777" w:rsidTr="00D92FA8">
        <w:tc>
          <w:tcPr>
            <w:tcW w:w="704" w:type="dxa"/>
          </w:tcPr>
          <w:p w14:paraId="544DADFB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2" w:type="dxa"/>
          </w:tcPr>
          <w:p w14:paraId="4318550B" w14:textId="6E201E09" w:rsidR="00D92FA8" w:rsidRPr="001D6133" w:rsidRDefault="00D92FA8" w:rsidP="00B02E14">
            <w:pPr>
              <w:widowControl w:val="0"/>
              <w:shd w:val="clear" w:color="auto" w:fill="FFFFFF"/>
              <w:tabs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Дотримання конфіденційності є однією з основних вимог до платіжних систем. Оберіть пояснення:</w:t>
            </w:r>
          </w:p>
        </w:tc>
      </w:tr>
      <w:tr w:rsidR="00D92FA8" w:rsidRPr="001D6133" w14:paraId="0E62B31B" w14:textId="77777777" w:rsidTr="00D92FA8">
        <w:tc>
          <w:tcPr>
            <w:tcW w:w="704" w:type="dxa"/>
          </w:tcPr>
          <w:p w14:paraId="1115CBBD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72" w:type="dxa"/>
          </w:tcPr>
          <w:p w14:paraId="0C35D207" w14:textId="77777777" w:rsidR="00D92FA8" w:rsidRPr="001D6133" w:rsidRDefault="00D92FA8" w:rsidP="0025719F">
            <w:pPr>
              <w:widowControl w:val="0"/>
              <w:shd w:val="clear" w:color="auto" w:fill="FFFFFF"/>
              <w:tabs>
                <w:tab w:val="left" w:pos="426"/>
                <w:tab w:val="left" w:pos="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Сукупність технологічних рішень (технологій), які створюють основу для функціонування спеціалізованої системи цифрової взаємодії, що знижують вартість витрат на транзакції та нівелюють роль посередника:</w:t>
            </w:r>
          </w:p>
        </w:tc>
      </w:tr>
      <w:tr w:rsidR="00D92FA8" w:rsidRPr="001D6133" w14:paraId="64F1C5EE" w14:textId="77777777" w:rsidTr="00D92FA8">
        <w:tc>
          <w:tcPr>
            <w:tcW w:w="704" w:type="dxa"/>
          </w:tcPr>
          <w:p w14:paraId="7B7DBEF0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72" w:type="dxa"/>
          </w:tcPr>
          <w:p w14:paraId="2212FCDE" w14:textId="01AAEDF0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Збереження цілісності інформації є однією з основних вимог до платіжних систем. Оберіть пояснення:</w:t>
            </w:r>
          </w:p>
        </w:tc>
      </w:tr>
      <w:tr w:rsidR="00D92FA8" w:rsidRPr="001D6133" w14:paraId="41978C04" w14:textId="77777777" w:rsidTr="00D92FA8">
        <w:tc>
          <w:tcPr>
            <w:tcW w:w="704" w:type="dxa"/>
          </w:tcPr>
          <w:p w14:paraId="2A43184C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72" w:type="dxa"/>
          </w:tcPr>
          <w:p w14:paraId="6B07F778" w14:textId="21467F4E" w:rsidR="00D92FA8" w:rsidRPr="001D6133" w:rsidRDefault="00D92FA8" w:rsidP="0025719F">
            <w:pPr>
              <w:widowControl w:val="0"/>
              <w:shd w:val="clear" w:color="auto" w:fill="FFFFFF"/>
              <w:tabs>
                <w:tab w:val="left" w:pos="426"/>
                <w:tab w:val="left" w:pos="1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Надання способу платежу є однією з основних вимог до платіжних систем. Оберіть пояснення:</w:t>
            </w:r>
          </w:p>
        </w:tc>
      </w:tr>
      <w:tr w:rsidR="00D92FA8" w:rsidRPr="001D6133" w14:paraId="35A044DD" w14:textId="77777777" w:rsidTr="00D92FA8">
        <w:tc>
          <w:tcPr>
            <w:tcW w:w="704" w:type="dxa"/>
          </w:tcPr>
          <w:p w14:paraId="6DE34CBE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72" w:type="dxa"/>
          </w:tcPr>
          <w:p w14:paraId="44040651" w14:textId="2BCCDF2D" w:rsidR="00D92FA8" w:rsidRPr="001D6133" w:rsidRDefault="00D92FA8" w:rsidP="0025719F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Забезпечення аутентифікації є однією з основних вимог до платіжних систем. Оберіть пояснення:</w:t>
            </w:r>
          </w:p>
        </w:tc>
      </w:tr>
      <w:tr w:rsidR="00D92FA8" w:rsidRPr="001D6133" w14:paraId="4AFBBAA8" w14:textId="77777777" w:rsidTr="00D92FA8">
        <w:tc>
          <w:tcPr>
            <w:tcW w:w="704" w:type="dxa"/>
          </w:tcPr>
          <w:p w14:paraId="607EAAC6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72" w:type="dxa"/>
          </w:tcPr>
          <w:p w14:paraId="766A5B9F" w14:textId="6D347C60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Проведення авторизації є однією з основних вимог до платіжних систем. Оберіть пояснення:</w:t>
            </w:r>
          </w:p>
        </w:tc>
      </w:tr>
      <w:tr w:rsidR="00D92FA8" w:rsidRPr="001D6133" w14:paraId="04F26078" w14:textId="77777777" w:rsidTr="00D92FA8">
        <w:tc>
          <w:tcPr>
            <w:tcW w:w="704" w:type="dxa"/>
          </w:tcPr>
          <w:p w14:paraId="363488FD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72" w:type="dxa"/>
          </w:tcPr>
          <w:p w14:paraId="1878101A" w14:textId="42FD79A9" w:rsidR="00D92FA8" w:rsidRPr="001D6133" w:rsidRDefault="00D92FA8" w:rsidP="00D40C40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Учасником електронної платіжної системи є банк-емітент. Якими є його функції в платіжній системі:</w:t>
            </w:r>
          </w:p>
        </w:tc>
      </w:tr>
      <w:tr w:rsidR="00D92FA8" w:rsidRPr="001D6133" w14:paraId="24B83AEE" w14:textId="77777777" w:rsidTr="00D92FA8">
        <w:tc>
          <w:tcPr>
            <w:tcW w:w="704" w:type="dxa"/>
          </w:tcPr>
          <w:p w14:paraId="616B8FBE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72" w:type="dxa"/>
          </w:tcPr>
          <w:p w14:paraId="7676560B" w14:textId="2966F850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>Учасником електронної платіжної системи є банк-</w:t>
            </w:r>
            <w:r w:rsidRPr="001D6133">
              <w:t xml:space="preserve"> </w:t>
            </w:r>
            <w:proofErr w:type="spellStart"/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>еквайер</w:t>
            </w:r>
            <w:proofErr w:type="spellEnd"/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>. Якими є його функції в платіжній системі:</w:t>
            </w:r>
          </w:p>
        </w:tc>
      </w:tr>
      <w:tr w:rsidR="00D92FA8" w:rsidRPr="001D6133" w14:paraId="0682D56D" w14:textId="77777777" w:rsidTr="00D92FA8">
        <w:tc>
          <w:tcPr>
            <w:tcW w:w="704" w:type="dxa"/>
          </w:tcPr>
          <w:p w14:paraId="4AB988BD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72" w:type="dxa"/>
          </w:tcPr>
          <w:p w14:paraId="4ABF910D" w14:textId="2422D342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Учасником електронної платіжної системи є </w:t>
            </w:r>
            <w:proofErr w:type="spellStart"/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>процесинговий</w:t>
            </w:r>
            <w:proofErr w:type="spellEnd"/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центр. Якими є його функції в платіжній системі:</w:t>
            </w:r>
          </w:p>
        </w:tc>
      </w:tr>
      <w:tr w:rsidR="00D92FA8" w:rsidRPr="001D6133" w14:paraId="456FB732" w14:textId="77777777" w:rsidTr="00D92FA8">
        <w:tc>
          <w:tcPr>
            <w:tcW w:w="704" w:type="dxa"/>
          </w:tcPr>
          <w:p w14:paraId="644269D9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72" w:type="dxa"/>
          </w:tcPr>
          <w:p w14:paraId="62E38CF6" w14:textId="367015B8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 платіжних інструментів в електронній комерції НЕ відноситься </w:t>
            </w:r>
          </w:p>
        </w:tc>
      </w:tr>
      <w:tr w:rsidR="00D92FA8" w:rsidRPr="001D6133" w14:paraId="34414B7C" w14:textId="77777777" w:rsidTr="00D92FA8">
        <w:tc>
          <w:tcPr>
            <w:tcW w:w="704" w:type="dxa"/>
          </w:tcPr>
          <w:p w14:paraId="69D3D0F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72" w:type="dxa"/>
          </w:tcPr>
          <w:p w14:paraId="7E050286" w14:textId="3E51E9DD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>Платіжні картки, які дозволяють клієнту оплачувати товари і послуги за рахунок коштів банку</w:t>
            </w:r>
          </w:p>
        </w:tc>
      </w:tr>
      <w:tr w:rsidR="00D92FA8" w:rsidRPr="001D6133" w14:paraId="7FB1CE90" w14:textId="77777777" w:rsidTr="00D92FA8">
        <w:tc>
          <w:tcPr>
            <w:tcW w:w="704" w:type="dxa"/>
          </w:tcPr>
          <w:p w14:paraId="1B2AAEAC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72" w:type="dxa"/>
          </w:tcPr>
          <w:p w14:paraId="4F7BCAC9" w14:textId="1863A4F6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Платіжні картки, які прив’язані до поточного рахунку клієнта і дозволяють здійснювати покупку товарів і послуг на суму, що дорівнює поточному вкладу клієнта</w:t>
            </w:r>
          </w:p>
        </w:tc>
      </w:tr>
      <w:tr w:rsidR="00D92FA8" w:rsidRPr="001D6133" w14:paraId="3D22C39C" w14:textId="77777777" w:rsidTr="00D92FA8">
        <w:tc>
          <w:tcPr>
            <w:tcW w:w="704" w:type="dxa"/>
          </w:tcPr>
          <w:p w14:paraId="634E590E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72" w:type="dxa"/>
          </w:tcPr>
          <w:p w14:paraId="4FBB59E8" w14:textId="77777777" w:rsidR="00D92FA8" w:rsidRPr="001D6133" w:rsidRDefault="00D92FA8" w:rsidP="000A2D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Розподілений публічний реєстр, заснований на сучасних криптографічних алгоритмах, що містить базу даних про всі раніше здійснені операції, який носить децентралізований характер, міститься в публічних джерелах Мережі:</w:t>
            </w:r>
          </w:p>
        </w:tc>
      </w:tr>
      <w:tr w:rsidR="00D92FA8" w:rsidRPr="001D6133" w14:paraId="2307C8E3" w14:textId="77777777" w:rsidTr="00D92FA8">
        <w:tc>
          <w:tcPr>
            <w:tcW w:w="704" w:type="dxa"/>
          </w:tcPr>
          <w:p w14:paraId="79B71421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72" w:type="dxa"/>
          </w:tcPr>
          <w:p w14:paraId="7F8C3BBB" w14:textId="77777777" w:rsidR="00D92FA8" w:rsidRPr="001D6133" w:rsidRDefault="00D92FA8" w:rsidP="00670060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Інформаційно-комунікаційні технології, що базуються на використанні мобільних пристроїв, мобільних додатків і сервісів та засобів мобільного </w:t>
            </w:r>
            <w:r w:rsidRPr="001D6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зв’язку (GSM, WAP,GPRS,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Biuetooth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D92FA8" w:rsidRPr="001D6133" w14:paraId="4B437EC8" w14:textId="77777777" w:rsidTr="00D92FA8">
        <w:tc>
          <w:tcPr>
            <w:tcW w:w="704" w:type="dxa"/>
          </w:tcPr>
          <w:p w14:paraId="7CB27D89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9072" w:type="dxa"/>
          </w:tcPr>
          <w:p w14:paraId="6686DF23" w14:textId="77777777" w:rsidR="00D92FA8" w:rsidRPr="001D6133" w:rsidRDefault="00D92FA8" w:rsidP="001A610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Модель забезпечення повсюдного та зручного доступу на вимогу через мережу до спільного пулу обчислювальних ресурсів, що підлягають налаштуванню (наприклад, до комунікаційних мереж, серверів, засобів збереження даних, прикладних програм та сервісів), і які можуть бути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 надані та звільнені з мінімальними управлінськими затратами та зверненнями до провайдера:</w:t>
            </w:r>
          </w:p>
        </w:tc>
      </w:tr>
      <w:tr w:rsidR="00D92FA8" w:rsidRPr="001D6133" w14:paraId="4D6A4BBC" w14:textId="77777777" w:rsidTr="00D92FA8">
        <w:tc>
          <w:tcPr>
            <w:tcW w:w="704" w:type="dxa"/>
          </w:tcPr>
          <w:p w14:paraId="7763A528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72" w:type="dxa"/>
          </w:tcPr>
          <w:p w14:paraId="44C3DBF4" w14:textId="677BDD08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Пластикові картки, що містять інтегральну схему, яка забезпечує певний рівень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програмованості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обсяг пам'яті; використовуються для ідентифікації, автентифікації, авторизації користувачів, зберігання ключової інформації і проведення криптографічних операцій в довіреному середовищі</w:t>
            </w:r>
          </w:p>
        </w:tc>
      </w:tr>
      <w:tr w:rsidR="00D92FA8" w:rsidRPr="001D6133" w14:paraId="3567A52D" w14:textId="77777777" w:rsidTr="00D92FA8">
        <w:tc>
          <w:tcPr>
            <w:tcW w:w="704" w:type="dxa"/>
          </w:tcPr>
          <w:p w14:paraId="01E84870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72" w:type="dxa"/>
          </w:tcPr>
          <w:p w14:paraId="472F9BB2" w14:textId="27504CDE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Одиниці вартості, які зберігаються на електронному пристрої, приймаються як засіб платежу іншими особами, ніж особа, яка їх випускає, і є грошовим зобов’язанням цієї особи, що виконується в готівковій або безготівковій формі – це:</w:t>
            </w:r>
          </w:p>
        </w:tc>
      </w:tr>
      <w:tr w:rsidR="00D92FA8" w:rsidRPr="001D6133" w14:paraId="2BC480CE" w14:textId="77777777" w:rsidTr="00D92FA8">
        <w:tc>
          <w:tcPr>
            <w:tcW w:w="704" w:type="dxa"/>
          </w:tcPr>
          <w:p w14:paraId="643882E4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72" w:type="dxa"/>
          </w:tcPr>
          <w:p w14:paraId="670252F8" w14:textId="4FDAC9E1" w:rsidR="00D92FA8" w:rsidRPr="001D6133" w:rsidRDefault="00D92FA8" w:rsidP="00AC1DDA">
            <w:pPr>
              <w:widowControl w:val="0"/>
              <w:shd w:val="clear" w:color="auto" w:fill="FFFFFF"/>
              <w:tabs>
                <w:tab w:val="left" w:pos="180"/>
                <w:tab w:val="left" w:pos="284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Які види торгових систем електронних магазинів за ступенем автоматизації виділяють в електронній комерції?</w:t>
            </w:r>
          </w:p>
        </w:tc>
      </w:tr>
      <w:tr w:rsidR="00D92FA8" w:rsidRPr="001D6133" w14:paraId="5C34EEF2" w14:textId="77777777" w:rsidTr="00D92FA8">
        <w:tc>
          <w:tcPr>
            <w:tcW w:w="704" w:type="dxa"/>
          </w:tcPr>
          <w:p w14:paraId="2C8E2498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72" w:type="dxa"/>
          </w:tcPr>
          <w:p w14:paraId="641EB92D" w14:textId="798385B6" w:rsidR="00D92FA8" w:rsidRPr="001D6133" w:rsidRDefault="00D92FA8" w:rsidP="00AC1DDA">
            <w:pPr>
              <w:widowControl w:val="0"/>
              <w:shd w:val="clear" w:color="auto" w:fill="FFFFFF"/>
              <w:tabs>
                <w:tab w:val="left" w:pos="180"/>
                <w:tab w:val="left" w:pos="284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Основні елементи, на основі яких базується взаємодія покупця з електронним магазином – це:</w:t>
            </w:r>
          </w:p>
        </w:tc>
      </w:tr>
      <w:tr w:rsidR="00D92FA8" w:rsidRPr="001D6133" w14:paraId="7B1A21A9" w14:textId="77777777" w:rsidTr="00D92FA8">
        <w:tc>
          <w:tcPr>
            <w:tcW w:w="704" w:type="dxa"/>
          </w:tcPr>
          <w:p w14:paraId="77FD41E2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72" w:type="dxa"/>
          </w:tcPr>
          <w:p w14:paraId="49D57024" w14:textId="6C1879B1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Яка інформація обов’язково повинна бути вказана у картці реєстрації покупця </w:t>
            </w:r>
            <w:proofErr w:type="spellStart"/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Internet</w:t>
            </w:r>
            <w:proofErr w:type="spellEnd"/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-магазину</w:t>
            </w:r>
          </w:p>
        </w:tc>
      </w:tr>
      <w:tr w:rsidR="00D92FA8" w:rsidRPr="001D6133" w14:paraId="35957500" w14:textId="77777777" w:rsidTr="00D92FA8">
        <w:tc>
          <w:tcPr>
            <w:tcW w:w="704" w:type="dxa"/>
          </w:tcPr>
          <w:p w14:paraId="348A3792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72" w:type="dxa"/>
          </w:tcPr>
          <w:p w14:paraId="3582BA86" w14:textId="7248AF12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Яка інформація надається відвідувачем при повторному та подальших відвідуваннях електронного магазину</w:t>
            </w:r>
          </w:p>
        </w:tc>
      </w:tr>
      <w:tr w:rsidR="00D92FA8" w:rsidRPr="001D6133" w14:paraId="7FFBB26C" w14:textId="77777777" w:rsidTr="00D92FA8">
        <w:tc>
          <w:tcPr>
            <w:tcW w:w="704" w:type="dxa"/>
          </w:tcPr>
          <w:p w14:paraId="41B64077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72" w:type="dxa"/>
          </w:tcPr>
          <w:p w14:paraId="07D3E94E" w14:textId="19A4B646" w:rsidR="00D92FA8" w:rsidRPr="001D6133" w:rsidRDefault="00D92FA8" w:rsidP="00AC1DDA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У якому з варіантів відповіді правильно відображено склад та послідовність етапів обробки замовлення в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-магазині</w:t>
            </w:r>
          </w:p>
        </w:tc>
      </w:tr>
      <w:tr w:rsidR="00D92FA8" w:rsidRPr="001D6133" w14:paraId="5AED4EC0" w14:textId="77777777" w:rsidTr="00D92FA8">
        <w:tc>
          <w:tcPr>
            <w:tcW w:w="704" w:type="dxa"/>
          </w:tcPr>
          <w:p w14:paraId="75F8D756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72" w:type="dxa"/>
          </w:tcPr>
          <w:p w14:paraId="099E40D2" w14:textId="074E89BE" w:rsidR="00D92FA8" w:rsidRPr="001D6133" w:rsidRDefault="00D92FA8" w:rsidP="00D92FA8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Необанки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D92FA8" w:rsidRPr="001D6133" w14:paraId="14AAF8F7" w14:textId="77777777" w:rsidTr="00D92FA8">
        <w:tc>
          <w:tcPr>
            <w:tcW w:w="704" w:type="dxa"/>
          </w:tcPr>
          <w:p w14:paraId="5CF2F583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14:paraId="6FC193A7" w14:textId="559066D2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Що таке кошик покупця в </w:t>
            </w:r>
            <w:proofErr w:type="spellStart"/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Internet</w:t>
            </w:r>
            <w:proofErr w:type="spellEnd"/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-магазині </w:t>
            </w:r>
          </w:p>
        </w:tc>
      </w:tr>
      <w:tr w:rsidR="00D92FA8" w:rsidRPr="001D6133" w14:paraId="7A50509B" w14:textId="77777777" w:rsidTr="00D92FA8">
        <w:tc>
          <w:tcPr>
            <w:tcW w:w="704" w:type="dxa"/>
          </w:tcPr>
          <w:p w14:paraId="7E1DE229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72" w:type="dxa"/>
          </w:tcPr>
          <w:p w14:paraId="5B7A3534" w14:textId="3080F1B8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Що таке електронний </w:t>
            </w:r>
            <w:proofErr w:type="spellStart"/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мол</w:t>
            </w:r>
            <w:proofErr w:type="spellEnd"/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? </w:t>
            </w:r>
          </w:p>
        </w:tc>
      </w:tr>
      <w:tr w:rsidR="00D92FA8" w:rsidRPr="001D6133" w14:paraId="1EA8358B" w14:textId="77777777" w:rsidTr="00D92FA8">
        <w:tc>
          <w:tcPr>
            <w:tcW w:w="704" w:type="dxa"/>
          </w:tcPr>
          <w:p w14:paraId="7631567F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72" w:type="dxa"/>
          </w:tcPr>
          <w:p w14:paraId="194CD32F" w14:textId="6B0700C8" w:rsidR="00D92FA8" w:rsidRPr="001D6133" w:rsidRDefault="00D92FA8" w:rsidP="00D92FA8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Е-банкінг:</w:t>
            </w:r>
          </w:p>
        </w:tc>
      </w:tr>
      <w:tr w:rsidR="00D92FA8" w:rsidRPr="001D6133" w14:paraId="7AAB390A" w14:textId="77777777" w:rsidTr="00D92FA8">
        <w:tc>
          <w:tcPr>
            <w:tcW w:w="704" w:type="dxa"/>
          </w:tcPr>
          <w:p w14:paraId="361ADD6E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72" w:type="dxa"/>
          </w:tcPr>
          <w:p w14:paraId="3FAD86D3" w14:textId="77777777" w:rsidR="00D92FA8" w:rsidRPr="001D6133" w:rsidRDefault="00D92FA8" w:rsidP="00BA00EF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Інтернет-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трейдинг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92FA8" w:rsidRPr="001D6133" w14:paraId="494A5D1C" w14:textId="77777777" w:rsidTr="00D92FA8">
        <w:tc>
          <w:tcPr>
            <w:tcW w:w="704" w:type="dxa"/>
          </w:tcPr>
          <w:p w14:paraId="15B82733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72" w:type="dxa"/>
          </w:tcPr>
          <w:p w14:paraId="54C49F06" w14:textId="77777777" w:rsidR="00D92FA8" w:rsidRPr="001D6133" w:rsidRDefault="00D92FA8" w:rsidP="003D15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Онлайн-страхування:</w:t>
            </w:r>
          </w:p>
        </w:tc>
      </w:tr>
      <w:tr w:rsidR="00D92FA8" w:rsidRPr="001D6133" w14:paraId="0CA2FA84" w14:textId="77777777" w:rsidTr="00D92FA8">
        <w:tc>
          <w:tcPr>
            <w:tcW w:w="704" w:type="dxa"/>
          </w:tcPr>
          <w:p w14:paraId="44E2DCBB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72" w:type="dxa"/>
          </w:tcPr>
          <w:p w14:paraId="4E3AB871" w14:textId="77777777" w:rsidR="00D92FA8" w:rsidRPr="001D6133" w:rsidRDefault="00D92FA8" w:rsidP="00EF0DA6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Платіжний інструмент, який надає його держателю можливість отримати інформацію про належні держателю кошти та ініціювати їх переказ:</w:t>
            </w:r>
          </w:p>
        </w:tc>
      </w:tr>
      <w:tr w:rsidR="00D92FA8" w:rsidRPr="001D6133" w14:paraId="2A7ED2D1" w14:textId="77777777" w:rsidTr="00D92FA8">
        <w:tc>
          <w:tcPr>
            <w:tcW w:w="704" w:type="dxa"/>
          </w:tcPr>
          <w:p w14:paraId="637158E4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72" w:type="dxa"/>
          </w:tcPr>
          <w:p w14:paraId="0E6C12D9" w14:textId="77777777" w:rsidR="00D92FA8" w:rsidRPr="001D6133" w:rsidRDefault="00D92FA8" w:rsidP="003D15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Наперед оплачений засіб платежу, який випускається банком-емітентом в обмін на готівкові та/або безготівкові кошти та призначений для здійснення розрахунків за товари, роботи, послуги, а також переказів між фізичними особами:</w:t>
            </w:r>
          </w:p>
        </w:tc>
      </w:tr>
      <w:tr w:rsidR="00D92FA8" w:rsidRPr="001D6133" w14:paraId="4AA99E42" w14:textId="77777777" w:rsidTr="00D92FA8">
        <w:tc>
          <w:tcPr>
            <w:tcW w:w="704" w:type="dxa"/>
          </w:tcPr>
          <w:p w14:paraId="5E6A5D69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72" w:type="dxa"/>
          </w:tcPr>
          <w:p w14:paraId="318E7BE8" w14:textId="77777777" w:rsidR="00D92FA8" w:rsidRPr="001D6133" w:rsidRDefault="00D92FA8" w:rsidP="003D154C">
            <w:pPr>
              <w:widowControl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Віртуальна (цифрова) валюта (гроші), яка захищена за допомогою криптографічних технологій:</w:t>
            </w:r>
          </w:p>
        </w:tc>
      </w:tr>
      <w:tr w:rsidR="00D92FA8" w:rsidRPr="001D6133" w14:paraId="74DCC8E4" w14:textId="77777777" w:rsidTr="00D92FA8">
        <w:tc>
          <w:tcPr>
            <w:tcW w:w="704" w:type="dxa"/>
          </w:tcPr>
          <w:p w14:paraId="682918CD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72" w:type="dxa"/>
          </w:tcPr>
          <w:p w14:paraId="0BA95913" w14:textId="77777777" w:rsidR="00D92FA8" w:rsidRPr="001D6133" w:rsidRDefault="00D92FA8" w:rsidP="003D15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Діяльність із видобутку </w:t>
            </w:r>
            <w:proofErr w:type="spellStart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криптовалюти</w:t>
            </w:r>
            <w:proofErr w:type="spellEnd"/>
            <w:r w:rsidRPr="001D6133">
              <w:rPr>
                <w:rFonts w:ascii="Times New Roman" w:hAnsi="Times New Roman" w:cs="Times New Roman"/>
                <w:sz w:val="28"/>
                <w:szCs w:val="28"/>
              </w:rPr>
              <w:t xml:space="preserve"> шляхом обчислення інформації:</w:t>
            </w:r>
          </w:p>
        </w:tc>
      </w:tr>
      <w:tr w:rsidR="00D92FA8" w:rsidRPr="001D6133" w14:paraId="5BC1B52D" w14:textId="77777777" w:rsidTr="00D92FA8">
        <w:tc>
          <w:tcPr>
            <w:tcW w:w="704" w:type="dxa"/>
          </w:tcPr>
          <w:p w14:paraId="5513B68F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72" w:type="dxa"/>
          </w:tcPr>
          <w:p w14:paraId="704F5CCB" w14:textId="537ACB53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Інформаційна підтримка потенційного покупця в інтернет-магазині полягає в:</w:t>
            </w:r>
          </w:p>
        </w:tc>
      </w:tr>
      <w:tr w:rsidR="00D92FA8" w:rsidRPr="001D6133" w14:paraId="4361F30C" w14:textId="77777777" w:rsidTr="00D92FA8">
        <w:tc>
          <w:tcPr>
            <w:tcW w:w="704" w:type="dxa"/>
          </w:tcPr>
          <w:p w14:paraId="2198791C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72" w:type="dxa"/>
          </w:tcPr>
          <w:p w14:paraId="716ADB8B" w14:textId="6D3FDAD9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Інтернет-магазин – це:</w:t>
            </w:r>
          </w:p>
        </w:tc>
      </w:tr>
      <w:tr w:rsidR="00D92FA8" w:rsidRPr="001D6133" w14:paraId="4A53D78A" w14:textId="77777777" w:rsidTr="00D92FA8">
        <w:tc>
          <w:tcPr>
            <w:tcW w:w="704" w:type="dxa"/>
          </w:tcPr>
          <w:p w14:paraId="1FB5F7E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9072" w:type="dxa"/>
          </w:tcPr>
          <w:p w14:paraId="22F49CB5" w14:textId="77777777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Всеохоплююче трактування різновиду економічної діяльності, що здійснюється з використанням цифрових інформаційних, комунікаційних технологій в реалізації або оптимізації бізнес-процесів господарюючим суб’єктом з метою отримання прибутку – це:</w:t>
            </w:r>
          </w:p>
        </w:tc>
      </w:tr>
      <w:tr w:rsidR="00D92FA8" w:rsidRPr="001D6133" w14:paraId="4223BEAC" w14:textId="77777777" w:rsidTr="00D92FA8">
        <w:tc>
          <w:tcPr>
            <w:tcW w:w="704" w:type="dxa"/>
          </w:tcPr>
          <w:p w14:paraId="0D80A05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72" w:type="dxa"/>
          </w:tcPr>
          <w:p w14:paraId="1A9460A8" w14:textId="695C91C5" w:rsidR="00D92FA8" w:rsidRPr="001D6133" w:rsidRDefault="00D92FA8" w:rsidP="005659C7">
            <w:pPr>
              <w:widowControl w:val="0"/>
              <w:shd w:val="clear" w:color="auto" w:fill="FFFFFF"/>
              <w:tabs>
                <w:tab w:val="left" w:pos="360"/>
                <w:tab w:val="left" w:pos="426"/>
                <w:tab w:val="left" w:pos="96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Що таке електронний аукціон?</w:t>
            </w:r>
          </w:p>
        </w:tc>
      </w:tr>
      <w:tr w:rsidR="00D92FA8" w:rsidRPr="001D6133" w14:paraId="480C7B5B" w14:textId="77777777" w:rsidTr="00D92FA8">
        <w:tc>
          <w:tcPr>
            <w:tcW w:w="704" w:type="dxa"/>
          </w:tcPr>
          <w:p w14:paraId="7056AFD6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72" w:type="dxa"/>
          </w:tcPr>
          <w:p w14:paraId="48A49F66" w14:textId="6352A6C0" w:rsidR="00D92FA8" w:rsidRPr="001D6133" w:rsidRDefault="00D92FA8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Які функції виконують електронні аукціони?</w:t>
            </w:r>
          </w:p>
        </w:tc>
      </w:tr>
      <w:tr w:rsidR="00D92FA8" w:rsidRPr="001D6133" w14:paraId="65FE5D90" w14:textId="77777777" w:rsidTr="00D92FA8">
        <w:tc>
          <w:tcPr>
            <w:tcW w:w="704" w:type="dxa"/>
          </w:tcPr>
          <w:p w14:paraId="21E5271B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72" w:type="dxa"/>
          </w:tcPr>
          <w:p w14:paraId="6F19F080" w14:textId="643A24F6" w:rsidR="00D92FA8" w:rsidRPr="001D6133" w:rsidRDefault="00D92FA8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Які товари не є придатними для віртуальної аукціонної торгівлі?</w:t>
            </w:r>
          </w:p>
        </w:tc>
      </w:tr>
      <w:tr w:rsidR="00D92FA8" w:rsidRPr="001D6133" w14:paraId="6CDBC49B" w14:textId="77777777" w:rsidTr="00D92FA8">
        <w:tc>
          <w:tcPr>
            <w:tcW w:w="704" w:type="dxa"/>
          </w:tcPr>
          <w:p w14:paraId="6A583FE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72" w:type="dxa"/>
          </w:tcPr>
          <w:p w14:paraId="5698F5B5" w14:textId="4747941C" w:rsidR="00D92FA8" w:rsidRPr="001D6133" w:rsidRDefault="00D92FA8" w:rsidP="004A7563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Що є обов’язковою умовою участі будь-якого користувача віртуальних аукціонних торгах?</w:t>
            </w:r>
          </w:p>
        </w:tc>
      </w:tr>
      <w:tr w:rsidR="00D92FA8" w:rsidRPr="001D6133" w14:paraId="3B1290B0" w14:textId="77777777" w:rsidTr="00D92FA8">
        <w:tc>
          <w:tcPr>
            <w:tcW w:w="704" w:type="dxa"/>
          </w:tcPr>
          <w:p w14:paraId="4612624C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72" w:type="dxa"/>
          </w:tcPr>
          <w:p w14:paraId="4A51DE57" w14:textId="36E41D03" w:rsidR="00D92FA8" w:rsidRPr="001D6133" w:rsidRDefault="00D92FA8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Якій спосіб мінімізації ризику учасників є найпоширенішим та найдоступнішим на Інтернет-аукціонах?</w:t>
            </w:r>
          </w:p>
        </w:tc>
      </w:tr>
      <w:tr w:rsidR="00D92FA8" w:rsidRPr="001D6133" w14:paraId="48454008" w14:textId="77777777" w:rsidTr="00D92FA8">
        <w:tc>
          <w:tcPr>
            <w:tcW w:w="704" w:type="dxa"/>
          </w:tcPr>
          <w:p w14:paraId="52457BD7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72" w:type="dxa"/>
          </w:tcPr>
          <w:p w14:paraId="4EACC105" w14:textId="77777777" w:rsidR="00D92FA8" w:rsidRPr="001D6133" w:rsidRDefault="00D92FA8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Діяльність, яка спрямована на задоволення інформаційних потреб користувача шляхом надання інформаційних продуктів – це:</w:t>
            </w:r>
          </w:p>
        </w:tc>
      </w:tr>
      <w:tr w:rsidR="00D92FA8" w:rsidRPr="001D6133" w14:paraId="7CCFEA13" w14:textId="77777777" w:rsidTr="00D92FA8">
        <w:tc>
          <w:tcPr>
            <w:tcW w:w="704" w:type="dxa"/>
          </w:tcPr>
          <w:p w14:paraId="23B65C55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72" w:type="dxa"/>
          </w:tcPr>
          <w:p w14:paraId="2600F229" w14:textId="284EFC5C" w:rsidR="00D92FA8" w:rsidRPr="001D6133" w:rsidRDefault="00D92FA8" w:rsidP="0089041A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Хто подає інформацію про становлений на торг товар на електронному аукціоні?</w:t>
            </w:r>
          </w:p>
        </w:tc>
      </w:tr>
      <w:tr w:rsidR="00D92FA8" w:rsidRPr="001D6133" w14:paraId="488A664E" w14:textId="77777777" w:rsidTr="00D92FA8">
        <w:tc>
          <w:tcPr>
            <w:tcW w:w="704" w:type="dxa"/>
          </w:tcPr>
          <w:p w14:paraId="4F53E67E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72" w:type="dxa"/>
          </w:tcPr>
          <w:p w14:paraId="60BE58E5" w14:textId="496AAD98" w:rsidR="00D92FA8" w:rsidRPr="001D6133" w:rsidRDefault="00D92FA8" w:rsidP="0055592F">
            <w:pPr>
              <w:widowControl w:val="0"/>
              <w:shd w:val="clear" w:color="auto" w:fill="FFFFFF"/>
              <w:tabs>
                <w:tab w:val="left" w:pos="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До якого моменту ведеться торг за визначеним лотом на Інтернет-аукціоні?</w:t>
            </w:r>
          </w:p>
        </w:tc>
      </w:tr>
      <w:tr w:rsidR="00D92FA8" w:rsidRPr="001D6133" w14:paraId="0767FFBA" w14:textId="77777777" w:rsidTr="00D92FA8">
        <w:tc>
          <w:tcPr>
            <w:tcW w:w="704" w:type="dxa"/>
          </w:tcPr>
          <w:p w14:paraId="00838DC4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072" w:type="dxa"/>
          </w:tcPr>
          <w:p w14:paraId="51E239FF" w14:textId="0897B6E9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Яка інформація надається покупцю-переможцю торгів електронного аукціону?</w:t>
            </w:r>
          </w:p>
        </w:tc>
      </w:tr>
      <w:tr w:rsidR="00D92FA8" w:rsidRPr="001D6133" w14:paraId="6543FD50" w14:textId="77777777" w:rsidTr="00D92FA8">
        <w:tc>
          <w:tcPr>
            <w:tcW w:w="704" w:type="dxa"/>
          </w:tcPr>
          <w:p w14:paraId="3BCA361F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72" w:type="dxa"/>
          </w:tcPr>
          <w:p w14:paraId="578B1BE7" w14:textId="7529B6AB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Які характерні риси притаманні електронному аукціону одночасної пропозиції?</w:t>
            </w:r>
          </w:p>
        </w:tc>
      </w:tr>
      <w:tr w:rsidR="00D92FA8" w:rsidRPr="001D6133" w14:paraId="4682CE47" w14:textId="77777777" w:rsidTr="00D92FA8">
        <w:tc>
          <w:tcPr>
            <w:tcW w:w="704" w:type="dxa"/>
          </w:tcPr>
          <w:p w14:paraId="7C59C7D7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72" w:type="dxa"/>
          </w:tcPr>
          <w:p w14:paraId="1B5484E2" w14:textId="77777777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Концептуальний опис способу створення цінності в бізнесі:</w:t>
            </w:r>
          </w:p>
        </w:tc>
      </w:tr>
      <w:tr w:rsidR="00D92FA8" w:rsidRPr="001D6133" w14:paraId="54B8F197" w14:textId="77777777" w:rsidTr="00D92FA8">
        <w:tc>
          <w:tcPr>
            <w:tcW w:w="704" w:type="dxa"/>
          </w:tcPr>
          <w:p w14:paraId="23306338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072" w:type="dxa"/>
          </w:tcPr>
          <w:p w14:paraId="125B24A0" w14:textId="219020CF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Які характерні риси притаманні електронному англійському (стандартному, або класичному) аукціону?</w:t>
            </w:r>
          </w:p>
        </w:tc>
      </w:tr>
      <w:tr w:rsidR="00D92FA8" w:rsidRPr="001D6133" w14:paraId="520A76DB" w14:textId="77777777" w:rsidTr="00D92FA8">
        <w:tc>
          <w:tcPr>
            <w:tcW w:w="704" w:type="dxa"/>
          </w:tcPr>
          <w:p w14:paraId="56191388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072" w:type="dxa"/>
          </w:tcPr>
          <w:p w14:paraId="1B0F34E8" w14:textId="5B888A01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Які характерні риси притаманні електронному подвійному аукціону?</w:t>
            </w:r>
          </w:p>
        </w:tc>
      </w:tr>
      <w:tr w:rsidR="00D92FA8" w:rsidRPr="001D6133" w14:paraId="65A5ABBC" w14:textId="77777777" w:rsidTr="00D92FA8">
        <w:tc>
          <w:tcPr>
            <w:tcW w:w="704" w:type="dxa"/>
          </w:tcPr>
          <w:p w14:paraId="767E9F6C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072" w:type="dxa"/>
          </w:tcPr>
          <w:p w14:paraId="72B6F9B4" w14:textId="04F25AF4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z w:val="28"/>
                <w:szCs w:val="28"/>
              </w:rPr>
              <w:t>Які характерні риси притаманні електронному аукціону закритих пропозицій?</w:t>
            </w:r>
          </w:p>
        </w:tc>
      </w:tr>
      <w:tr w:rsidR="00D92FA8" w:rsidRPr="001D6133" w14:paraId="665755B4" w14:textId="77777777" w:rsidTr="00D92FA8">
        <w:tc>
          <w:tcPr>
            <w:tcW w:w="704" w:type="dxa"/>
          </w:tcPr>
          <w:p w14:paraId="1FBA406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072" w:type="dxa"/>
          </w:tcPr>
          <w:p w14:paraId="4745E951" w14:textId="272FBED8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Які характерні риси притаманні електронному аукціону однотипних магазинів?</w:t>
            </w:r>
          </w:p>
        </w:tc>
      </w:tr>
      <w:tr w:rsidR="00D92FA8" w:rsidRPr="001D6133" w14:paraId="176E80CB" w14:textId="77777777" w:rsidTr="00D92FA8">
        <w:tc>
          <w:tcPr>
            <w:tcW w:w="704" w:type="dxa"/>
          </w:tcPr>
          <w:p w14:paraId="3F7FC53D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72" w:type="dxa"/>
          </w:tcPr>
          <w:p w14:paraId="23BE8FC0" w14:textId="15F29E9B" w:rsidR="00D92FA8" w:rsidRPr="001D6133" w:rsidRDefault="00D92FA8" w:rsidP="00920C06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Електронні торговельні майданчики – це:</w:t>
            </w:r>
          </w:p>
        </w:tc>
      </w:tr>
      <w:tr w:rsidR="00D92FA8" w:rsidRPr="001D6133" w14:paraId="0DC58E76" w14:textId="77777777" w:rsidTr="00D92FA8">
        <w:tc>
          <w:tcPr>
            <w:tcW w:w="704" w:type="dxa"/>
          </w:tcPr>
          <w:p w14:paraId="054FA9B7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72" w:type="dxa"/>
          </w:tcPr>
          <w:p w14:paraId="5C2E8D46" w14:textId="5113FDD2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На які групи поділяють електронні торговельні майданчики за спеціалізацією?</w:t>
            </w:r>
          </w:p>
        </w:tc>
      </w:tr>
      <w:tr w:rsidR="00D92FA8" w:rsidRPr="001D6133" w14:paraId="1643BAC9" w14:textId="77777777" w:rsidTr="00D92FA8">
        <w:tc>
          <w:tcPr>
            <w:tcW w:w="704" w:type="dxa"/>
          </w:tcPr>
          <w:p w14:paraId="6EF703E1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072" w:type="dxa"/>
          </w:tcPr>
          <w:p w14:paraId="155CC5BA" w14:textId="5A8F067C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 класифікуються електронні торговельні майданчики за ознакою створення та належності?</w:t>
            </w:r>
          </w:p>
        </w:tc>
      </w:tr>
      <w:tr w:rsidR="00D92FA8" w:rsidRPr="001D6133" w14:paraId="315C0A71" w14:textId="77777777" w:rsidTr="00D92FA8">
        <w:tc>
          <w:tcPr>
            <w:tcW w:w="704" w:type="dxa"/>
          </w:tcPr>
          <w:p w14:paraId="3F6170A2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072" w:type="dxa"/>
          </w:tcPr>
          <w:p w14:paraId="182AD8DC" w14:textId="3EF433C8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Форма взаємодії замовників та постачальників, яка об’єднує в рамках торговельної, розрахункової або аукціонної системи підприємства, що належать до різних галузей – це:</w:t>
            </w:r>
          </w:p>
        </w:tc>
      </w:tr>
      <w:tr w:rsidR="00D92FA8" w:rsidRPr="001D6133" w14:paraId="7522E870" w14:textId="77777777" w:rsidTr="00D92FA8">
        <w:tc>
          <w:tcPr>
            <w:tcW w:w="704" w:type="dxa"/>
          </w:tcPr>
          <w:p w14:paraId="33096B6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072" w:type="dxa"/>
          </w:tcPr>
          <w:p w14:paraId="0B6A9D99" w14:textId="4A63A0E7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Який структурний елемент не входять до складу електронних торговельних майданчиків?</w:t>
            </w:r>
          </w:p>
        </w:tc>
      </w:tr>
      <w:tr w:rsidR="00D92FA8" w:rsidRPr="001D6133" w14:paraId="23AB44E1" w14:textId="77777777" w:rsidTr="00D92FA8">
        <w:tc>
          <w:tcPr>
            <w:tcW w:w="704" w:type="dxa"/>
          </w:tcPr>
          <w:p w14:paraId="573C104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072" w:type="dxa"/>
          </w:tcPr>
          <w:p w14:paraId="3649CD9C" w14:textId="133B09A8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z w:val="28"/>
                <w:szCs w:val="28"/>
              </w:rPr>
              <w:t>Якої організаційної моделі електронного торговельного майданчику не існує?</w:t>
            </w:r>
          </w:p>
        </w:tc>
      </w:tr>
      <w:tr w:rsidR="00D92FA8" w:rsidRPr="001D6133" w14:paraId="3288C5C3" w14:textId="77777777" w:rsidTr="00D92FA8">
        <w:tc>
          <w:tcPr>
            <w:tcW w:w="704" w:type="dxa"/>
          </w:tcPr>
          <w:p w14:paraId="7C7E425A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072" w:type="dxa"/>
          </w:tcPr>
          <w:p w14:paraId="12C47600" w14:textId="77777777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В2С означає модель ведення бізнесу:</w:t>
            </w:r>
          </w:p>
        </w:tc>
      </w:tr>
      <w:tr w:rsidR="00D92FA8" w:rsidRPr="001D6133" w14:paraId="10240199" w14:textId="77777777" w:rsidTr="00D92FA8">
        <w:tc>
          <w:tcPr>
            <w:tcW w:w="704" w:type="dxa"/>
          </w:tcPr>
          <w:p w14:paraId="44178D5A" w14:textId="77777777" w:rsidR="00D92FA8" w:rsidRPr="001D6133" w:rsidRDefault="00D92FA8" w:rsidP="00B4583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072" w:type="dxa"/>
          </w:tcPr>
          <w:p w14:paraId="5696826C" w14:textId="77777777" w:rsidR="00D92FA8" w:rsidRPr="001D6133" w:rsidRDefault="00D92FA8" w:rsidP="00B45838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В2В означає модель ведення бізнесу:</w:t>
            </w:r>
          </w:p>
        </w:tc>
      </w:tr>
      <w:tr w:rsidR="00D92FA8" w:rsidRPr="001D6133" w14:paraId="076D7E55" w14:textId="77777777" w:rsidTr="00D92FA8">
        <w:tc>
          <w:tcPr>
            <w:tcW w:w="704" w:type="dxa"/>
          </w:tcPr>
          <w:p w14:paraId="505E0540" w14:textId="77777777" w:rsidR="00D92FA8" w:rsidRPr="001D6133" w:rsidRDefault="00D92FA8" w:rsidP="003265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72" w:type="dxa"/>
          </w:tcPr>
          <w:p w14:paraId="41FC4AB5" w14:textId="77777777" w:rsidR="00D92FA8" w:rsidRPr="001D6133" w:rsidRDefault="00D92FA8" w:rsidP="0032655A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С2С означає модель ведення бізнесу:</w:t>
            </w:r>
          </w:p>
        </w:tc>
      </w:tr>
      <w:tr w:rsidR="00D92FA8" w:rsidRPr="001D6133" w14:paraId="53933B91" w14:textId="77777777" w:rsidTr="00D92FA8">
        <w:tc>
          <w:tcPr>
            <w:tcW w:w="704" w:type="dxa"/>
          </w:tcPr>
          <w:p w14:paraId="0E944066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072" w:type="dxa"/>
          </w:tcPr>
          <w:p w14:paraId="68774166" w14:textId="77777777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С2В означає модель ведення бізнесу:</w:t>
            </w:r>
          </w:p>
        </w:tc>
      </w:tr>
      <w:tr w:rsidR="00D92FA8" w:rsidRPr="001D6133" w14:paraId="152F4BBE" w14:textId="77777777" w:rsidTr="00D92FA8">
        <w:tc>
          <w:tcPr>
            <w:tcW w:w="704" w:type="dxa"/>
          </w:tcPr>
          <w:p w14:paraId="52610490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9072" w:type="dxa"/>
          </w:tcPr>
          <w:p w14:paraId="6EF8EED0" w14:textId="77777777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В2G означає модель ведення бізнесу:</w:t>
            </w:r>
          </w:p>
        </w:tc>
      </w:tr>
      <w:tr w:rsidR="00D92FA8" w:rsidRPr="001D6133" w14:paraId="6C1D464B" w14:textId="77777777" w:rsidTr="00D92FA8">
        <w:tc>
          <w:tcPr>
            <w:tcW w:w="704" w:type="dxa"/>
          </w:tcPr>
          <w:p w14:paraId="527977C9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072" w:type="dxa"/>
          </w:tcPr>
          <w:p w14:paraId="18F549F7" w14:textId="77777777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С2G означає модель ведення бізнесу:</w:t>
            </w:r>
          </w:p>
        </w:tc>
      </w:tr>
      <w:tr w:rsidR="00D92FA8" w:rsidRPr="001D6133" w14:paraId="4B7D8484" w14:textId="77777777" w:rsidTr="00D92FA8">
        <w:tc>
          <w:tcPr>
            <w:tcW w:w="704" w:type="dxa"/>
          </w:tcPr>
          <w:p w14:paraId="3A1E96C5" w14:textId="77777777" w:rsidR="00D92FA8" w:rsidRPr="001D6133" w:rsidRDefault="00D92FA8" w:rsidP="005659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72" w:type="dxa"/>
          </w:tcPr>
          <w:p w14:paraId="428AD038" w14:textId="77777777" w:rsidR="00D92FA8" w:rsidRPr="001D6133" w:rsidRDefault="00D92FA8" w:rsidP="00B84025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G2C означає модель ведення бізнесу:</w:t>
            </w:r>
          </w:p>
        </w:tc>
      </w:tr>
      <w:tr w:rsidR="00D92FA8" w:rsidRPr="001D6133" w14:paraId="64D2ED48" w14:textId="77777777" w:rsidTr="00D92FA8">
        <w:tc>
          <w:tcPr>
            <w:tcW w:w="704" w:type="dxa"/>
          </w:tcPr>
          <w:p w14:paraId="295188E8" w14:textId="77777777" w:rsidR="00D92FA8" w:rsidRPr="001D6133" w:rsidRDefault="00D92FA8" w:rsidP="003265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072" w:type="dxa"/>
          </w:tcPr>
          <w:p w14:paraId="37FDF4AA" w14:textId="77777777" w:rsidR="00D92FA8" w:rsidRPr="001D6133" w:rsidRDefault="00D92FA8" w:rsidP="0032655A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G2G означає модель ведення бізнесу:</w:t>
            </w:r>
          </w:p>
        </w:tc>
      </w:tr>
      <w:tr w:rsidR="00D92FA8" w:rsidRPr="001D6133" w14:paraId="47D5ABA4" w14:textId="77777777" w:rsidTr="00D92FA8">
        <w:tc>
          <w:tcPr>
            <w:tcW w:w="704" w:type="dxa"/>
          </w:tcPr>
          <w:p w14:paraId="0AE5DBDF" w14:textId="77777777" w:rsidR="00D92FA8" w:rsidRPr="001D6133" w:rsidRDefault="00D92FA8" w:rsidP="003265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72" w:type="dxa"/>
          </w:tcPr>
          <w:p w14:paraId="2F309F07" w14:textId="77777777" w:rsidR="00D92FA8" w:rsidRPr="001D6133" w:rsidRDefault="00D92FA8" w:rsidP="0032655A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Абревіатура B2G означає модель ведення бізнесу:</w:t>
            </w:r>
          </w:p>
        </w:tc>
      </w:tr>
      <w:tr w:rsidR="00D92FA8" w:rsidRPr="001D6133" w14:paraId="5349DFF1" w14:textId="77777777" w:rsidTr="00D92FA8">
        <w:tc>
          <w:tcPr>
            <w:tcW w:w="704" w:type="dxa"/>
          </w:tcPr>
          <w:p w14:paraId="6B269D80" w14:textId="77777777" w:rsidR="00D92FA8" w:rsidRPr="001D6133" w:rsidRDefault="00D92FA8" w:rsidP="003265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72" w:type="dxa"/>
          </w:tcPr>
          <w:p w14:paraId="4375190F" w14:textId="0F079078" w:rsidR="00D92FA8" w:rsidRPr="001D6133" w:rsidRDefault="00D92FA8" w:rsidP="0032655A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чому полягає суть принципу бізнес-аналізу при функціонуванні електронних торговельних майданчиків (ЕТМ)?</w:t>
            </w:r>
          </w:p>
        </w:tc>
      </w:tr>
      <w:tr w:rsidR="00D92FA8" w:rsidRPr="001D6133" w14:paraId="784B31A4" w14:textId="77777777" w:rsidTr="00D92FA8">
        <w:tc>
          <w:tcPr>
            <w:tcW w:w="704" w:type="dxa"/>
          </w:tcPr>
          <w:p w14:paraId="5421148A" w14:textId="77777777" w:rsidR="00D92FA8" w:rsidRPr="001D6133" w:rsidRDefault="00D92FA8" w:rsidP="003265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072" w:type="dxa"/>
          </w:tcPr>
          <w:p w14:paraId="141DD2DE" w14:textId="5927C240" w:rsidR="00D92FA8" w:rsidRPr="001D6133" w:rsidRDefault="00D92FA8" w:rsidP="0032655A">
            <w:pPr>
              <w:widowControl w:val="0"/>
              <w:shd w:val="clear" w:color="auto" w:fill="FFFFFF"/>
              <w:tabs>
                <w:tab w:val="left" w:pos="0"/>
                <w:tab w:val="left" w:pos="360"/>
                <w:tab w:val="left" w:pos="946"/>
              </w:tabs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Електронна візитна картка підприємства (фірми) – це:</w:t>
            </w:r>
          </w:p>
        </w:tc>
      </w:tr>
      <w:tr w:rsidR="00D92FA8" w:rsidRPr="001D6133" w14:paraId="08EB617C" w14:textId="77777777" w:rsidTr="00D92FA8">
        <w:tc>
          <w:tcPr>
            <w:tcW w:w="704" w:type="dxa"/>
          </w:tcPr>
          <w:p w14:paraId="77BC4EA5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072" w:type="dxa"/>
          </w:tcPr>
          <w:p w14:paraId="0E2209B4" w14:textId="4DC8E10C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Які організаційні структури не функціонують у складі бізнес-порталів?</w:t>
            </w:r>
          </w:p>
        </w:tc>
      </w:tr>
      <w:tr w:rsidR="00D92FA8" w:rsidRPr="001D6133" w14:paraId="49094A37" w14:textId="77777777" w:rsidTr="00D92FA8">
        <w:tc>
          <w:tcPr>
            <w:tcW w:w="704" w:type="dxa"/>
          </w:tcPr>
          <w:p w14:paraId="49079435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072" w:type="dxa"/>
          </w:tcPr>
          <w:p w14:paraId="42CD9E01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Основними елементами електронного документообігу є:</w:t>
            </w:r>
          </w:p>
        </w:tc>
      </w:tr>
      <w:tr w:rsidR="00D92FA8" w:rsidRPr="001D6133" w14:paraId="24400893" w14:textId="77777777" w:rsidTr="00D92FA8">
        <w:tc>
          <w:tcPr>
            <w:tcW w:w="704" w:type="dxa"/>
          </w:tcPr>
          <w:p w14:paraId="04710E47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72" w:type="dxa"/>
          </w:tcPr>
          <w:p w14:paraId="003D7BA9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Документ, інформація в якому створена та збережена за допомогою електронних даних, що генеруються комп'ютерними засобами</w:t>
            </w:r>
          </w:p>
        </w:tc>
      </w:tr>
      <w:tr w:rsidR="00D92FA8" w:rsidRPr="001D6133" w14:paraId="61872667" w14:textId="77777777" w:rsidTr="00D92FA8">
        <w:tc>
          <w:tcPr>
            <w:tcW w:w="704" w:type="dxa"/>
          </w:tcPr>
          <w:p w14:paraId="4795A739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2" w:type="dxa"/>
          </w:tcPr>
          <w:p w14:paraId="533D1BE9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0"/>
                <w:tab w:val="left" w:pos="180"/>
                <w:tab w:val="left" w:pos="6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Сукупність процесів створення, обробки, погодження, надсилання, отримання, а також зберігання електронних документів, що здійснюється у цифровому форматі</w:t>
            </w:r>
          </w:p>
        </w:tc>
      </w:tr>
      <w:tr w:rsidR="00D92FA8" w:rsidRPr="001D6133" w14:paraId="6EF708BE" w14:textId="77777777" w:rsidTr="00D92FA8">
        <w:tc>
          <w:tcPr>
            <w:tcW w:w="704" w:type="dxa"/>
          </w:tcPr>
          <w:p w14:paraId="18D91C34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72" w:type="dxa"/>
          </w:tcPr>
          <w:p w14:paraId="5C1BC81D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Отримати кваліфікований електронний підпис (КЕП) може:</w:t>
            </w:r>
          </w:p>
        </w:tc>
      </w:tr>
      <w:tr w:rsidR="00D92FA8" w:rsidRPr="001D6133" w14:paraId="4258B118" w14:textId="77777777" w:rsidTr="00D92FA8">
        <w:tc>
          <w:tcPr>
            <w:tcW w:w="704" w:type="dxa"/>
          </w:tcPr>
          <w:p w14:paraId="16175397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72" w:type="dxa"/>
          </w:tcPr>
          <w:p w14:paraId="17EE975B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Кваліфікована електронна позначка часу</w:t>
            </w:r>
          </w:p>
        </w:tc>
      </w:tr>
      <w:tr w:rsidR="00D92FA8" w:rsidRPr="001D6133" w14:paraId="29F90739" w14:textId="77777777" w:rsidTr="00D92FA8">
        <w:tc>
          <w:tcPr>
            <w:tcW w:w="704" w:type="dxa"/>
          </w:tcPr>
          <w:p w14:paraId="241B44CC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072" w:type="dxa"/>
          </w:tcPr>
          <w:p w14:paraId="452B184E" w14:textId="63C5737B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Електронна комерція (е-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commerce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) в узагальненому розумінні – це:</w:t>
            </w:r>
          </w:p>
        </w:tc>
      </w:tr>
      <w:tr w:rsidR="00D92FA8" w:rsidRPr="001D6133" w14:paraId="70239393" w14:textId="77777777" w:rsidTr="00D92FA8">
        <w:tc>
          <w:tcPr>
            <w:tcW w:w="704" w:type="dxa"/>
          </w:tcPr>
          <w:p w14:paraId="5196E32F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072" w:type="dxa"/>
          </w:tcPr>
          <w:p w14:paraId="249654DF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Спеціалізований 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Web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-сайт, який належить фірмі-товаровиробнику, торговій фірмі та призначений для просування споживчих товарів на ринку, збільшення обсягів продажу, залучення нових покупців – це:</w:t>
            </w:r>
          </w:p>
        </w:tc>
      </w:tr>
      <w:tr w:rsidR="00D92FA8" w:rsidRPr="001D6133" w14:paraId="506388F8" w14:textId="77777777" w:rsidTr="00D92FA8">
        <w:tc>
          <w:tcPr>
            <w:tcW w:w="704" w:type="dxa"/>
          </w:tcPr>
          <w:p w14:paraId="1FE16EE8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72" w:type="dxa"/>
          </w:tcPr>
          <w:p w14:paraId="2668818A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Спеціалізований 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Web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-сайт, на якому продаж товарів або послуг 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відбуваєтся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на публічних конкурентних торгах, в процесі яких встановлюється їх кінцева ціна – це:</w:t>
            </w:r>
          </w:p>
        </w:tc>
      </w:tr>
      <w:tr w:rsidR="00D92FA8" w:rsidRPr="001D6133" w14:paraId="029F10FB" w14:textId="77777777" w:rsidTr="00D92FA8">
        <w:tc>
          <w:tcPr>
            <w:tcW w:w="704" w:type="dxa"/>
          </w:tcPr>
          <w:p w14:paraId="158A6006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072" w:type="dxa"/>
          </w:tcPr>
          <w:p w14:paraId="7892760E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Сайт в категорії В2В, на якому укладаються угоди між продавцями та покупцями та здійснюється проведення фінансово-торгових трансакцій – це:</w:t>
            </w:r>
          </w:p>
        </w:tc>
      </w:tr>
      <w:tr w:rsidR="00D92FA8" w:rsidRPr="001D6133" w14:paraId="7AEE6CB2" w14:textId="77777777" w:rsidTr="00D92FA8">
        <w:tc>
          <w:tcPr>
            <w:tcW w:w="704" w:type="dxa"/>
          </w:tcPr>
          <w:p w14:paraId="2B5B19B1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072" w:type="dxa"/>
          </w:tcPr>
          <w:p w14:paraId="60F57118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Чат-бот (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англ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chatbot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) – це:</w:t>
            </w:r>
          </w:p>
        </w:tc>
      </w:tr>
      <w:tr w:rsidR="00D92FA8" w:rsidRPr="001D6133" w14:paraId="484CE613" w14:textId="77777777" w:rsidTr="00D92FA8">
        <w:tc>
          <w:tcPr>
            <w:tcW w:w="704" w:type="dxa"/>
          </w:tcPr>
          <w:p w14:paraId="27CCDAEE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072" w:type="dxa"/>
          </w:tcPr>
          <w:p w14:paraId="78F7B672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 електронної комерції відносять:</w:t>
            </w:r>
          </w:p>
        </w:tc>
      </w:tr>
      <w:tr w:rsidR="00D92FA8" w:rsidRPr="001D6133" w14:paraId="0708883A" w14:textId="77777777" w:rsidTr="00D92FA8">
        <w:tc>
          <w:tcPr>
            <w:tcW w:w="704" w:type="dxa"/>
          </w:tcPr>
          <w:p w14:paraId="49233E91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072" w:type="dxa"/>
          </w:tcPr>
          <w:p w14:paraId="68242E72" w14:textId="2DB3322C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Яка форма електронної комерції сфери В2В є оптимальною моделлю гнучкого встановлення ціни?</w:t>
            </w:r>
          </w:p>
        </w:tc>
      </w:tr>
      <w:tr w:rsidR="00D92FA8" w:rsidRPr="001D6133" w14:paraId="021C3799" w14:textId="77777777" w:rsidTr="00D92FA8">
        <w:tc>
          <w:tcPr>
            <w:tcW w:w="704" w:type="dxa"/>
          </w:tcPr>
          <w:p w14:paraId="6D5EDAC8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072" w:type="dxa"/>
          </w:tcPr>
          <w:p w14:paraId="6AFC0FF5" w14:textId="06B5F2CB" w:rsidR="00D92FA8" w:rsidRPr="001D6133" w:rsidRDefault="00D92FA8" w:rsidP="00D92FA8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Від чого залежить плата за 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Internet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-рекламу?</w:t>
            </w:r>
          </w:p>
        </w:tc>
      </w:tr>
      <w:tr w:rsidR="00D92FA8" w:rsidRPr="001D6133" w14:paraId="2D4BF612" w14:textId="77777777" w:rsidTr="00D92FA8">
        <w:tc>
          <w:tcPr>
            <w:tcW w:w="704" w:type="dxa"/>
          </w:tcPr>
          <w:p w14:paraId="0F8DA2BB" w14:textId="77777777" w:rsidR="00D92FA8" w:rsidRPr="001D6133" w:rsidRDefault="00D92FA8" w:rsidP="00401BA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72" w:type="dxa"/>
          </w:tcPr>
          <w:p w14:paraId="47A8919D" w14:textId="5C6B1D93" w:rsidR="00D92FA8" w:rsidRPr="001D6133" w:rsidRDefault="00D92FA8" w:rsidP="00401BA9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Ефективність електронної комерції – це:</w:t>
            </w:r>
          </w:p>
        </w:tc>
      </w:tr>
      <w:tr w:rsidR="00D92FA8" w:rsidRPr="001D6133" w14:paraId="48D81ED5" w14:textId="77777777" w:rsidTr="00D92FA8">
        <w:tc>
          <w:tcPr>
            <w:tcW w:w="704" w:type="dxa"/>
          </w:tcPr>
          <w:p w14:paraId="562BE548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072" w:type="dxa"/>
          </w:tcPr>
          <w:p w14:paraId="6D07E5B4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 недоліків інтернет-магазинів НЕ відноситься:</w:t>
            </w:r>
          </w:p>
        </w:tc>
      </w:tr>
      <w:tr w:rsidR="00D92FA8" w:rsidRPr="001D6133" w14:paraId="0A6A3863" w14:textId="77777777" w:rsidTr="00D92FA8">
        <w:tc>
          <w:tcPr>
            <w:tcW w:w="704" w:type="dxa"/>
          </w:tcPr>
          <w:p w14:paraId="2623A5FA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072" w:type="dxa"/>
          </w:tcPr>
          <w:p w14:paraId="40A31E12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 переваг інтернет-магазинів відноситься:</w:t>
            </w:r>
          </w:p>
        </w:tc>
      </w:tr>
      <w:tr w:rsidR="00D92FA8" w:rsidRPr="001D6133" w14:paraId="5A5DA971" w14:textId="77777777" w:rsidTr="00D92FA8">
        <w:tc>
          <w:tcPr>
            <w:tcW w:w="704" w:type="dxa"/>
          </w:tcPr>
          <w:p w14:paraId="2801DCCC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072" w:type="dxa"/>
          </w:tcPr>
          <w:p w14:paraId="6A8045BD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За методом роздрібного продажу товарів у мережі</w:t>
            </w:r>
            <w:r w:rsidRPr="001D6133">
              <w:t xml:space="preserve"> 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Internet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-магазини класифікують:</w:t>
            </w:r>
          </w:p>
        </w:tc>
      </w:tr>
      <w:tr w:rsidR="00D92FA8" w:rsidRPr="001D6133" w14:paraId="275D196D" w14:textId="77777777" w:rsidTr="00D92FA8">
        <w:tc>
          <w:tcPr>
            <w:tcW w:w="704" w:type="dxa"/>
          </w:tcPr>
          <w:p w14:paraId="563A3D2D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072" w:type="dxa"/>
          </w:tcPr>
          <w:p w14:paraId="1349BB1F" w14:textId="1CEED1F6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highlight w:val="yellow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Відвідуваність </w:t>
            </w:r>
            <w:proofErr w:type="spellStart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web</w:t>
            </w:r>
            <w:proofErr w:type="spellEnd"/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-сторінок сервера визначається як:</w:t>
            </w:r>
          </w:p>
        </w:tc>
      </w:tr>
      <w:tr w:rsidR="00D92FA8" w:rsidRPr="001D6133" w14:paraId="7A7D046C" w14:textId="77777777" w:rsidTr="00D92FA8">
        <w:tc>
          <w:tcPr>
            <w:tcW w:w="704" w:type="dxa"/>
          </w:tcPr>
          <w:p w14:paraId="39A51F93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072" w:type="dxa"/>
          </w:tcPr>
          <w:p w14:paraId="0EB90DFE" w14:textId="77777777" w:rsidR="00D92FA8" w:rsidRPr="001D6133" w:rsidRDefault="00D92FA8" w:rsidP="0010182C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онлайнового аукціону придатні </w:t>
            </w:r>
          </w:p>
        </w:tc>
      </w:tr>
      <w:tr w:rsidR="00D92FA8" w:rsidRPr="001D6133" w14:paraId="19B1EA8C" w14:textId="77777777" w:rsidTr="00D92FA8">
        <w:tc>
          <w:tcPr>
            <w:tcW w:w="704" w:type="dxa"/>
          </w:tcPr>
          <w:p w14:paraId="291FAA55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072" w:type="dxa"/>
          </w:tcPr>
          <w:p w14:paraId="3ED64589" w14:textId="77777777" w:rsidR="00D92FA8" w:rsidRPr="001D6133" w:rsidRDefault="00D92FA8" w:rsidP="0010182C">
            <w:pPr>
              <w:widowControl w:val="0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z w:val="28"/>
                <w:szCs w:val="28"/>
              </w:rPr>
              <w:t>Одним з основних принципів роботи електронних торговельних майданчиків є принцип простоти і зручності, що полягає у наступному:</w:t>
            </w:r>
          </w:p>
        </w:tc>
      </w:tr>
      <w:tr w:rsidR="00D92FA8" w:rsidRPr="001D6133" w14:paraId="27C9FE8A" w14:textId="77777777" w:rsidTr="00D92FA8">
        <w:tc>
          <w:tcPr>
            <w:tcW w:w="704" w:type="dxa"/>
          </w:tcPr>
          <w:p w14:paraId="597FBA13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072" w:type="dxa"/>
          </w:tcPr>
          <w:p w14:paraId="1412541B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61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Одним з основних принципів роботи електронних торговельних майданчиків є принцип бізнес-аналізу, що полягає у наступному:</w:t>
            </w:r>
          </w:p>
        </w:tc>
      </w:tr>
      <w:tr w:rsidR="00D92FA8" w:rsidRPr="001D6133" w14:paraId="1483DA8A" w14:textId="77777777" w:rsidTr="00D92FA8">
        <w:tc>
          <w:tcPr>
            <w:tcW w:w="704" w:type="dxa"/>
          </w:tcPr>
          <w:p w14:paraId="0B36CC1A" w14:textId="77777777" w:rsidR="00D92FA8" w:rsidRPr="001D6133" w:rsidRDefault="00D92FA8" w:rsidP="001018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072" w:type="dxa"/>
          </w:tcPr>
          <w:p w14:paraId="5040BE5D" w14:textId="77777777" w:rsidR="00D92FA8" w:rsidRPr="001D6133" w:rsidRDefault="00D92FA8" w:rsidP="0010182C">
            <w:pPr>
              <w:widowControl w:val="0"/>
              <w:shd w:val="clear" w:color="auto" w:fill="FFFFFF"/>
              <w:tabs>
                <w:tab w:val="left" w:pos="0"/>
                <w:tab w:val="left" w:pos="145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Електронні аукціони за охопленням користувачів поділяються на:</w:t>
            </w:r>
          </w:p>
        </w:tc>
      </w:tr>
      <w:tr w:rsidR="00D92FA8" w:rsidRPr="001D6133" w14:paraId="2EA70C75" w14:textId="77777777" w:rsidTr="00D92FA8">
        <w:tc>
          <w:tcPr>
            <w:tcW w:w="704" w:type="dxa"/>
          </w:tcPr>
          <w:p w14:paraId="2163957C" w14:textId="77777777" w:rsidR="00D92FA8" w:rsidRPr="001D6133" w:rsidRDefault="00D92FA8" w:rsidP="001A57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133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72" w:type="dxa"/>
          </w:tcPr>
          <w:p w14:paraId="046A761D" w14:textId="77777777" w:rsidR="00D92FA8" w:rsidRPr="001D6133" w:rsidRDefault="00D92FA8" w:rsidP="001A57C2">
            <w:pPr>
              <w:widowControl w:val="0"/>
              <w:shd w:val="clear" w:color="auto" w:fill="FFFFFF"/>
              <w:tabs>
                <w:tab w:val="left" w:pos="0"/>
                <w:tab w:val="left" w:pos="145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133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Електронні аукціони за тривалістю торгів поділяються на:</w:t>
            </w:r>
          </w:p>
        </w:tc>
      </w:tr>
    </w:tbl>
    <w:p w14:paraId="5995AC82" w14:textId="77777777" w:rsidR="00EB049A" w:rsidRPr="001D6133" w:rsidRDefault="00EB049A" w:rsidP="00D92FA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B049A" w:rsidRPr="001D6133" w:rsidSect="00F908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104"/>
    <w:multiLevelType w:val="hybridMultilevel"/>
    <w:tmpl w:val="5D3899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F9C"/>
    <w:multiLevelType w:val="hybridMultilevel"/>
    <w:tmpl w:val="2056CE1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5D3"/>
    <w:multiLevelType w:val="hybridMultilevel"/>
    <w:tmpl w:val="E430A0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359B1"/>
    <w:multiLevelType w:val="hybridMultilevel"/>
    <w:tmpl w:val="697E8E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30D4"/>
    <w:multiLevelType w:val="hybridMultilevel"/>
    <w:tmpl w:val="CEE254B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38D"/>
    <w:multiLevelType w:val="hybridMultilevel"/>
    <w:tmpl w:val="8FB8E99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D3DE3"/>
    <w:multiLevelType w:val="hybridMultilevel"/>
    <w:tmpl w:val="FF6EE3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E3C52"/>
    <w:multiLevelType w:val="hybridMultilevel"/>
    <w:tmpl w:val="85D825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B7B02"/>
    <w:multiLevelType w:val="hybridMultilevel"/>
    <w:tmpl w:val="A976C4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5C5906"/>
    <w:multiLevelType w:val="hybridMultilevel"/>
    <w:tmpl w:val="0420AD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64DA9"/>
    <w:multiLevelType w:val="hybridMultilevel"/>
    <w:tmpl w:val="036EE5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F270C"/>
    <w:multiLevelType w:val="hybridMultilevel"/>
    <w:tmpl w:val="522243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215CF"/>
    <w:multiLevelType w:val="hybridMultilevel"/>
    <w:tmpl w:val="B20E6F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0405F"/>
    <w:multiLevelType w:val="hybridMultilevel"/>
    <w:tmpl w:val="8546431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02B06"/>
    <w:multiLevelType w:val="hybridMultilevel"/>
    <w:tmpl w:val="A004477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6542C"/>
    <w:multiLevelType w:val="hybridMultilevel"/>
    <w:tmpl w:val="AB5803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8D641C"/>
    <w:multiLevelType w:val="hybridMultilevel"/>
    <w:tmpl w:val="849E16E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D369EA"/>
    <w:multiLevelType w:val="hybridMultilevel"/>
    <w:tmpl w:val="F8A0CB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054ADC"/>
    <w:multiLevelType w:val="hybridMultilevel"/>
    <w:tmpl w:val="414EBD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666EFD"/>
    <w:multiLevelType w:val="hybridMultilevel"/>
    <w:tmpl w:val="787819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B6CFE"/>
    <w:multiLevelType w:val="hybridMultilevel"/>
    <w:tmpl w:val="42BA5A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F4426"/>
    <w:multiLevelType w:val="hybridMultilevel"/>
    <w:tmpl w:val="732867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25F22"/>
    <w:multiLevelType w:val="hybridMultilevel"/>
    <w:tmpl w:val="E2964E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630A93"/>
    <w:multiLevelType w:val="hybridMultilevel"/>
    <w:tmpl w:val="B25AAA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27476"/>
    <w:multiLevelType w:val="hybridMultilevel"/>
    <w:tmpl w:val="2A16E6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1873A6"/>
    <w:multiLevelType w:val="hybridMultilevel"/>
    <w:tmpl w:val="E1D68E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04651F"/>
    <w:multiLevelType w:val="hybridMultilevel"/>
    <w:tmpl w:val="412459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76725D"/>
    <w:multiLevelType w:val="hybridMultilevel"/>
    <w:tmpl w:val="443045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284B4C"/>
    <w:multiLevelType w:val="hybridMultilevel"/>
    <w:tmpl w:val="E66E9B5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7B1D97"/>
    <w:multiLevelType w:val="hybridMultilevel"/>
    <w:tmpl w:val="ADD8DF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9B0261"/>
    <w:multiLevelType w:val="hybridMultilevel"/>
    <w:tmpl w:val="ED44F08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C7202B"/>
    <w:multiLevelType w:val="hybridMultilevel"/>
    <w:tmpl w:val="881ACB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60071C"/>
    <w:multiLevelType w:val="hybridMultilevel"/>
    <w:tmpl w:val="DDC6AA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EA0E55"/>
    <w:multiLevelType w:val="hybridMultilevel"/>
    <w:tmpl w:val="EF122C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504FA4"/>
    <w:multiLevelType w:val="hybridMultilevel"/>
    <w:tmpl w:val="FCDC23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935ED2"/>
    <w:multiLevelType w:val="hybridMultilevel"/>
    <w:tmpl w:val="EDEE47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056F03"/>
    <w:multiLevelType w:val="hybridMultilevel"/>
    <w:tmpl w:val="23E8C4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79643A"/>
    <w:multiLevelType w:val="hybridMultilevel"/>
    <w:tmpl w:val="A2867A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7A78C1"/>
    <w:multiLevelType w:val="hybridMultilevel"/>
    <w:tmpl w:val="974CA8C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C54E5"/>
    <w:multiLevelType w:val="hybridMultilevel"/>
    <w:tmpl w:val="4468C92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12362D"/>
    <w:multiLevelType w:val="hybridMultilevel"/>
    <w:tmpl w:val="1B0623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473F72"/>
    <w:multiLevelType w:val="hybridMultilevel"/>
    <w:tmpl w:val="6C3EF5F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897321"/>
    <w:multiLevelType w:val="hybridMultilevel"/>
    <w:tmpl w:val="FB4EA50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866B24"/>
    <w:multiLevelType w:val="hybridMultilevel"/>
    <w:tmpl w:val="17B0187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E5754F"/>
    <w:multiLevelType w:val="hybridMultilevel"/>
    <w:tmpl w:val="3FBEB5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2172BD"/>
    <w:multiLevelType w:val="hybridMultilevel"/>
    <w:tmpl w:val="FC980F0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5B48C0"/>
    <w:multiLevelType w:val="hybridMultilevel"/>
    <w:tmpl w:val="65CCA9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8170A0"/>
    <w:multiLevelType w:val="hybridMultilevel"/>
    <w:tmpl w:val="FFB691A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194A80"/>
    <w:multiLevelType w:val="hybridMultilevel"/>
    <w:tmpl w:val="94A27B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AB220E"/>
    <w:multiLevelType w:val="hybridMultilevel"/>
    <w:tmpl w:val="3C0017A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4E0942"/>
    <w:multiLevelType w:val="hybridMultilevel"/>
    <w:tmpl w:val="984290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896888"/>
    <w:multiLevelType w:val="hybridMultilevel"/>
    <w:tmpl w:val="08783F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670E45"/>
    <w:multiLevelType w:val="hybridMultilevel"/>
    <w:tmpl w:val="3EDCD5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B65E94"/>
    <w:multiLevelType w:val="hybridMultilevel"/>
    <w:tmpl w:val="3A9032B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C928AC"/>
    <w:multiLevelType w:val="hybridMultilevel"/>
    <w:tmpl w:val="07CEC862"/>
    <w:lvl w:ilvl="0" w:tplc="1364499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3133BD7"/>
    <w:multiLevelType w:val="hybridMultilevel"/>
    <w:tmpl w:val="EF8082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35586D"/>
    <w:multiLevelType w:val="hybridMultilevel"/>
    <w:tmpl w:val="21AE6A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CF7C60"/>
    <w:multiLevelType w:val="hybridMultilevel"/>
    <w:tmpl w:val="6E9829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173605"/>
    <w:multiLevelType w:val="hybridMultilevel"/>
    <w:tmpl w:val="45540F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7954CB"/>
    <w:multiLevelType w:val="hybridMultilevel"/>
    <w:tmpl w:val="8B48B3A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7A0541"/>
    <w:multiLevelType w:val="hybridMultilevel"/>
    <w:tmpl w:val="8E2235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B92F38"/>
    <w:multiLevelType w:val="hybridMultilevel"/>
    <w:tmpl w:val="475C0C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F82245"/>
    <w:multiLevelType w:val="hybridMultilevel"/>
    <w:tmpl w:val="C586352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1B7828"/>
    <w:multiLevelType w:val="hybridMultilevel"/>
    <w:tmpl w:val="E63055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7A308F"/>
    <w:multiLevelType w:val="hybridMultilevel"/>
    <w:tmpl w:val="2364F9F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B34306"/>
    <w:multiLevelType w:val="hybridMultilevel"/>
    <w:tmpl w:val="0D9C8B9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D54655"/>
    <w:multiLevelType w:val="hybridMultilevel"/>
    <w:tmpl w:val="BA1E95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9F059F"/>
    <w:multiLevelType w:val="hybridMultilevel"/>
    <w:tmpl w:val="C102DAC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B55B18"/>
    <w:multiLevelType w:val="hybridMultilevel"/>
    <w:tmpl w:val="CEFAFD6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5B4213"/>
    <w:multiLevelType w:val="hybridMultilevel"/>
    <w:tmpl w:val="1D665C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151BF8"/>
    <w:multiLevelType w:val="hybridMultilevel"/>
    <w:tmpl w:val="48728A3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344635"/>
    <w:multiLevelType w:val="hybridMultilevel"/>
    <w:tmpl w:val="3612B6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534421"/>
    <w:multiLevelType w:val="hybridMultilevel"/>
    <w:tmpl w:val="D256A69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085BD0"/>
    <w:multiLevelType w:val="hybridMultilevel"/>
    <w:tmpl w:val="F2BA84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0B4F2F"/>
    <w:multiLevelType w:val="hybridMultilevel"/>
    <w:tmpl w:val="2444A1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BE26DB"/>
    <w:multiLevelType w:val="hybridMultilevel"/>
    <w:tmpl w:val="CEC25F5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2928DC"/>
    <w:multiLevelType w:val="hybridMultilevel"/>
    <w:tmpl w:val="96BE9E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CA4F3A"/>
    <w:multiLevelType w:val="hybridMultilevel"/>
    <w:tmpl w:val="70FA92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5D5FE0"/>
    <w:multiLevelType w:val="hybridMultilevel"/>
    <w:tmpl w:val="997CB92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C90172"/>
    <w:multiLevelType w:val="hybridMultilevel"/>
    <w:tmpl w:val="3740F8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2845A4"/>
    <w:multiLevelType w:val="hybridMultilevel"/>
    <w:tmpl w:val="ADDC44B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471D0"/>
    <w:multiLevelType w:val="hybridMultilevel"/>
    <w:tmpl w:val="13842A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AC05CD"/>
    <w:multiLevelType w:val="hybridMultilevel"/>
    <w:tmpl w:val="64EE92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77674"/>
    <w:multiLevelType w:val="hybridMultilevel"/>
    <w:tmpl w:val="14D47FC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C87653"/>
    <w:multiLevelType w:val="hybridMultilevel"/>
    <w:tmpl w:val="4B3A659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FE1338"/>
    <w:multiLevelType w:val="hybridMultilevel"/>
    <w:tmpl w:val="E79E57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650E50"/>
    <w:multiLevelType w:val="hybridMultilevel"/>
    <w:tmpl w:val="9FE0F3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BF7940"/>
    <w:multiLevelType w:val="hybridMultilevel"/>
    <w:tmpl w:val="A6C2F8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C9050E"/>
    <w:multiLevelType w:val="hybridMultilevel"/>
    <w:tmpl w:val="3AA656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3D68DA"/>
    <w:multiLevelType w:val="hybridMultilevel"/>
    <w:tmpl w:val="77240BA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3D53A33"/>
    <w:multiLevelType w:val="hybridMultilevel"/>
    <w:tmpl w:val="08307C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9C038B"/>
    <w:multiLevelType w:val="hybridMultilevel"/>
    <w:tmpl w:val="1CA41C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B0635B"/>
    <w:multiLevelType w:val="hybridMultilevel"/>
    <w:tmpl w:val="A6DA88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243480"/>
    <w:multiLevelType w:val="hybridMultilevel"/>
    <w:tmpl w:val="C6A6679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FB74C6"/>
    <w:multiLevelType w:val="hybridMultilevel"/>
    <w:tmpl w:val="21FAD5C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683CA4"/>
    <w:multiLevelType w:val="hybridMultilevel"/>
    <w:tmpl w:val="342A8AF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8195C61"/>
    <w:multiLevelType w:val="hybridMultilevel"/>
    <w:tmpl w:val="82DCD27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4B5B6D"/>
    <w:multiLevelType w:val="hybridMultilevel"/>
    <w:tmpl w:val="4864B10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886BCD"/>
    <w:multiLevelType w:val="hybridMultilevel"/>
    <w:tmpl w:val="C150AF3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3E2F76"/>
    <w:multiLevelType w:val="hybridMultilevel"/>
    <w:tmpl w:val="02782B8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72614E"/>
    <w:multiLevelType w:val="hybridMultilevel"/>
    <w:tmpl w:val="4E4655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E77770"/>
    <w:multiLevelType w:val="hybridMultilevel"/>
    <w:tmpl w:val="A0AA44E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CA4AD0"/>
    <w:multiLevelType w:val="hybridMultilevel"/>
    <w:tmpl w:val="8DC2C95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355E36"/>
    <w:multiLevelType w:val="hybridMultilevel"/>
    <w:tmpl w:val="F4C2672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367F4D"/>
    <w:multiLevelType w:val="hybridMultilevel"/>
    <w:tmpl w:val="2056DC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103F9F"/>
    <w:multiLevelType w:val="hybridMultilevel"/>
    <w:tmpl w:val="0B7C0D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EC24E7"/>
    <w:multiLevelType w:val="hybridMultilevel"/>
    <w:tmpl w:val="D87813A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AF60DB"/>
    <w:multiLevelType w:val="hybridMultilevel"/>
    <w:tmpl w:val="FE4AE6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33259E"/>
    <w:multiLevelType w:val="hybridMultilevel"/>
    <w:tmpl w:val="D490453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042538F"/>
    <w:multiLevelType w:val="hybridMultilevel"/>
    <w:tmpl w:val="A050AF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4312B9"/>
    <w:multiLevelType w:val="hybridMultilevel"/>
    <w:tmpl w:val="D4AED4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424559"/>
    <w:multiLevelType w:val="hybridMultilevel"/>
    <w:tmpl w:val="763C79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2F4257"/>
    <w:multiLevelType w:val="hybridMultilevel"/>
    <w:tmpl w:val="893C5B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1D736A"/>
    <w:multiLevelType w:val="hybridMultilevel"/>
    <w:tmpl w:val="1188164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222D62"/>
    <w:multiLevelType w:val="hybridMultilevel"/>
    <w:tmpl w:val="A4E8FF1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2409DE"/>
    <w:multiLevelType w:val="hybridMultilevel"/>
    <w:tmpl w:val="89CAA6F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1106C7"/>
    <w:multiLevelType w:val="hybridMultilevel"/>
    <w:tmpl w:val="83C8262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966921"/>
    <w:multiLevelType w:val="hybridMultilevel"/>
    <w:tmpl w:val="D164A6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C75226"/>
    <w:multiLevelType w:val="hybridMultilevel"/>
    <w:tmpl w:val="7D4A01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4C902CA"/>
    <w:multiLevelType w:val="hybridMultilevel"/>
    <w:tmpl w:val="4080FE8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4F11F8E"/>
    <w:multiLevelType w:val="hybridMultilevel"/>
    <w:tmpl w:val="A184D46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3D0718"/>
    <w:multiLevelType w:val="hybridMultilevel"/>
    <w:tmpl w:val="C4DE2D4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5463E69"/>
    <w:multiLevelType w:val="hybridMultilevel"/>
    <w:tmpl w:val="0F9661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DC0F4C"/>
    <w:multiLevelType w:val="hybridMultilevel"/>
    <w:tmpl w:val="009A751A"/>
    <w:lvl w:ilvl="0" w:tplc="1364499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82B6BD3"/>
    <w:multiLevelType w:val="hybridMultilevel"/>
    <w:tmpl w:val="8CCE4F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BD2A21"/>
    <w:multiLevelType w:val="hybridMultilevel"/>
    <w:tmpl w:val="F1C6F7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9A3F28"/>
    <w:multiLevelType w:val="hybridMultilevel"/>
    <w:tmpl w:val="4CAE46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181F4D"/>
    <w:multiLevelType w:val="hybridMultilevel"/>
    <w:tmpl w:val="0D804E3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B960FB9"/>
    <w:multiLevelType w:val="hybridMultilevel"/>
    <w:tmpl w:val="AE56B4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4D7505"/>
    <w:multiLevelType w:val="hybridMultilevel"/>
    <w:tmpl w:val="2A9613A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B6458D"/>
    <w:multiLevelType w:val="hybridMultilevel"/>
    <w:tmpl w:val="025C05D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482BA5"/>
    <w:multiLevelType w:val="hybridMultilevel"/>
    <w:tmpl w:val="41A8267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5A2670"/>
    <w:multiLevelType w:val="hybridMultilevel"/>
    <w:tmpl w:val="807465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7A0828"/>
    <w:multiLevelType w:val="hybridMultilevel"/>
    <w:tmpl w:val="3FFAB0F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2BF2CBB"/>
    <w:multiLevelType w:val="hybridMultilevel"/>
    <w:tmpl w:val="757453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2FF489A"/>
    <w:multiLevelType w:val="hybridMultilevel"/>
    <w:tmpl w:val="1166F9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1C6D7D"/>
    <w:multiLevelType w:val="hybridMultilevel"/>
    <w:tmpl w:val="46A812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6E36FA"/>
    <w:multiLevelType w:val="hybridMultilevel"/>
    <w:tmpl w:val="C2EC591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4853FD4"/>
    <w:multiLevelType w:val="hybridMultilevel"/>
    <w:tmpl w:val="AFE6BE8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EF2B71"/>
    <w:multiLevelType w:val="hybridMultilevel"/>
    <w:tmpl w:val="71646C34"/>
    <w:lvl w:ilvl="0" w:tplc="1364499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6A3056E"/>
    <w:multiLevelType w:val="hybridMultilevel"/>
    <w:tmpl w:val="0FC0B8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360520"/>
    <w:multiLevelType w:val="hybridMultilevel"/>
    <w:tmpl w:val="7360B1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75D5695"/>
    <w:multiLevelType w:val="hybridMultilevel"/>
    <w:tmpl w:val="BBC4EBF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7B90E73"/>
    <w:multiLevelType w:val="hybridMultilevel"/>
    <w:tmpl w:val="F8C430E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2C4500"/>
    <w:multiLevelType w:val="hybridMultilevel"/>
    <w:tmpl w:val="BC187B1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9AD7AD8"/>
    <w:multiLevelType w:val="hybridMultilevel"/>
    <w:tmpl w:val="049C47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C347CF"/>
    <w:multiLevelType w:val="hybridMultilevel"/>
    <w:tmpl w:val="3BDCF97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262CE4"/>
    <w:multiLevelType w:val="hybridMultilevel"/>
    <w:tmpl w:val="A02654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B271F9D"/>
    <w:multiLevelType w:val="hybridMultilevel"/>
    <w:tmpl w:val="EBD882B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D6B0F3A"/>
    <w:multiLevelType w:val="hybridMultilevel"/>
    <w:tmpl w:val="9D08C6B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D6B267D"/>
    <w:multiLevelType w:val="hybridMultilevel"/>
    <w:tmpl w:val="75BAC59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D83229C"/>
    <w:multiLevelType w:val="hybridMultilevel"/>
    <w:tmpl w:val="E432E69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BB16E7"/>
    <w:multiLevelType w:val="hybridMultilevel"/>
    <w:tmpl w:val="9D5E8B0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F542AF"/>
    <w:multiLevelType w:val="hybridMultilevel"/>
    <w:tmpl w:val="A748152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1D7FA5"/>
    <w:multiLevelType w:val="hybridMultilevel"/>
    <w:tmpl w:val="6CEAC09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A42EAE"/>
    <w:multiLevelType w:val="hybridMultilevel"/>
    <w:tmpl w:val="1EB4392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1FA054E"/>
    <w:multiLevelType w:val="hybridMultilevel"/>
    <w:tmpl w:val="6AD845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2163F2F"/>
    <w:multiLevelType w:val="hybridMultilevel"/>
    <w:tmpl w:val="6E80C6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432B3E"/>
    <w:multiLevelType w:val="hybridMultilevel"/>
    <w:tmpl w:val="31BAF98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4A67B70"/>
    <w:multiLevelType w:val="hybridMultilevel"/>
    <w:tmpl w:val="87A64B6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4B54EEA"/>
    <w:multiLevelType w:val="hybridMultilevel"/>
    <w:tmpl w:val="3E9081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AD7C21"/>
    <w:multiLevelType w:val="hybridMultilevel"/>
    <w:tmpl w:val="8E2C8F1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67B5AB5"/>
    <w:multiLevelType w:val="hybridMultilevel"/>
    <w:tmpl w:val="2122593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711652"/>
    <w:multiLevelType w:val="hybridMultilevel"/>
    <w:tmpl w:val="0E5AEAF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8FF4B88"/>
    <w:multiLevelType w:val="hybridMultilevel"/>
    <w:tmpl w:val="DBEC7A5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9B87F28"/>
    <w:multiLevelType w:val="hybridMultilevel"/>
    <w:tmpl w:val="F508BC5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9BE7EC3"/>
    <w:multiLevelType w:val="hybridMultilevel"/>
    <w:tmpl w:val="9A24F1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AA460E"/>
    <w:multiLevelType w:val="hybridMultilevel"/>
    <w:tmpl w:val="E1ECE0A6"/>
    <w:lvl w:ilvl="0" w:tplc="ED1E1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2B755D"/>
    <w:multiLevelType w:val="hybridMultilevel"/>
    <w:tmpl w:val="9E76952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362CAE"/>
    <w:multiLevelType w:val="hybridMultilevel"/>
    <w:tmpl w:val="8728ACC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CA671A1"/>
    <w:multiLevelType w:val="hybridMultilevel"/>
    <w:tmpl w:val="A2BEE4E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970F14"/>
    <w:multiLevelType w:val="hybridMultilevel"/>
    <w:tmpl w:val="24A0903C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DCF7AD1"/>
    <w:multiLevelType w:val="hybridMultilevel"/>
    <w:tmpl w:val="D02239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E440530"/>
    <w:multiLevelType w:val="hybridMultilevel"/>
    <w:tmpl w:val="77882A4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521085"/>
    <w:multiLevelType w:val="hybridMultilevel"/>
    <w:tmpl w:val="FA542E7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EA16071"/>
    <w:multiLevelType w:val="hybridMultilevel"/>
    <w:tmpl w:val="2E4EB44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F36328A"/>
    <w:multiLevelType w:val="hybridMultilevel"/>
    <w:tmpl w:val="275C823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F9A2DE6"/>
    <w:multiLevelType w:val="hybridMultilevel"/>
    <w:tmpl w:val="0A6044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FA30968"/>
    <w:multiLevelType w:val="hybridMultilevel"/>
    <w:tmpl w:val="F626B2E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DC2A09"/>
    <w:multiLevelType w:val="hybridMultilevel"/>
    <w:tmpl w:val="C3FE8936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260162F"/>
    <w:multiLevelType w:val="hybridMultilevel"/>
    <w:tmpl w:val="8DC2ACC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722AE1"/>
    <w:multiLevelType w:val="hybridMultilevel"/>
    <w:tmpl w:val="505A0AF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3B4102D"/>
    <w:multiLevelType w:val="hybridMultilevel"/>
    <w:tmpl w:val="A0E4EDD4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3D503E3"/>
    <w:multiLevelType w:val="hybridMultilevel"/>
    <w:tmpl w:val="81D8D4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49F4843"/>
    <w:multiLevelType w:val="hybridMultilevel"/>
    <w:tmpl w:val="EE0CC10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5DF4A51"/>
    <w:multiLevelType w:val="hybridMultilevel"/>
    <w:tmpl w:val="945C256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72E664D"/>
    <w:multiLevelType w:val="hybridMultilevel"/>
    <w:tmpl w:val="E39801D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7F84426"/>
    <w:multiLevelType w:val="hybridMultilevel"/>
    <w:tmpl w:val="7DEC2A7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841330C"/>
    <w:multiLevelType w:val="hybridMultilevel"/>
    <w:tmpl w:val="0488176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91D1AF9"/>
    <w:multiLevelType w:val="hybridMultilevel"/>
    <w:tmpl w:val="EB4EB1D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9B75F0"/>
    <w:multiLevelType w:val="hybridMultilevel"/>
    <w:tmpl w:val="6ECE6D4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A9333DB"/>
    <w:multiLevelType w:val="hybridMultilevel"/>
    <w:tmpl w:val="1D4C70B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1C45FA"/>
    <w:multiLevelType w:val="hybridMultilevel"/>
    <w:tmpl w:val="8DBE3C8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541CC6"/>
    <w:multiLevelType w:val="hybridMultilevel"/>
    <w:tmpl w:val="044EA09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41B85"/>
    <w:multiLevelType w:val="hybridMultilevel"/>
    <w:tmpl w:val="F9E8E45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C743E1B"/>
    <w:multiLevelType w:val="hybridMultilevel"/>
    <w:tmpl w:val="81B2F03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D82353F"/>
    <w:multiLevelType w:val="hybridMultilevel"/>
    <w:tmpl w:val="0344B88A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8344A4"/>
    <w:multiLevelType w:val="hybridMultilevel"/>
    <w:tmpl w:val="369ECFD0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F650CB9"/>
    <w:multiLevelType w:val="hybridMultilevel"/>
    <w:tmpl w:val="83FA83E8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A81407"/>
    <w:multiLevelType w:val="hybridMultilevel"/>
    <w:tmpl w:val="12885C92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EA1301"/>
    <w:multiLevelType w:val="hybridMultilevel"/>
    <w:tmpl w:val="8982B97E"/>
    <w:lvl w:ilvl="0" w:tplc="1364499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5"/>
  </w:num>
  <w:num w:numId="2">
    <w:abstractNumId w:val="44"/>
  </w:num>
  <w:num w:numId="3">
    <w:abstractNumId w:val="158"/>
  </w:num>
  <w:num w:numId="4">
    <w:abstractNumId w:val="77"/>
  </w:num>
  <w:num w:numId="5">
    <w:abstractNumId w:val="78"/>
  </w:num>
  <w:num w:numId="6">
    <w:abstractNumId w:val="61"/>
  </w:num>
  <w:num w:numId="7">
    <w:abstractNumId w:val="89"/>
  </w:num>
  <w:num w:numId="8">
    <w:abstractNumId w:val="5"/>
  </w:num>
  <w:num w:numId="9">
    <w:abstractNumId w:val="8"/>
  </w:num>
  <w:num w:numId="10">
    <w:abstractNumId w:val="27"/>
  </w:num>
  <w:num w:numId="11">
    <w:abstractNumId w:val="148"/>
  </w:num>
  <w:num w:numId="12">
    <w:abstractNumId w:val="120"/>
  </w:num>
  <w:num w:numId="13">
    <w:abstractNumId w:val="55"/>
  </w:num>
  <w:num w:numId="14">
    <w:abstractNumId w:val="37"/>
  </w:num>
  <w:num w:numId="15">
    <w:abstractNumId w:val="181"/>
  </w:num>
  <w:num w:numId="16">
    <w:abstractNumId w:val="156"/>
  </w:num>
  <w:num w:numId="17">
    <w:abstractNumId w:val="56"/>
  </w:num>
  <w:num w:numId="18">
    <w:abstractNumId w:val="43"/>
  </w:num>
  <w:num w:numId="19">
    <w:abstractNumId w:val="14"/>
  </w:num>
  <w:num w:numId="20">
    <w:abstractNumId w:val="142"/>
  </w:num>
  <w:num w:numId="21">
    <w:abstractNumId w:val="118"/>
  </w:num>
  <w:num w:numId="22">
    <w:abstractNumId w:val="106"/>
  </w:num>
  <w:num w:numId="23">
    <w:abstractNumId w:val="33"/>
  </w:num>
  <w:num w:numId="24">
    <w:abstractNumId w:val="159"/>
  </w:num>
  <w:num w:numId="25">
    <w:abstractNumId w:val="165"/>
  </w:num>
  <w:num w:numId="26">
    <w:abstractNumId w:val="36"/>
  </w:num>
  <w:num w:numId="27">
    <w:abstractNumId w:val="111"/>
  </w:num>
  <w:num w:numId="28">
    <w:abstractNumId w:val="170"/>
  </w:num>
  <w:num w:numId="29">
    <w:abstractNumId w:val="113"/>
  </w:num>
  <w:num w:numId="30">
    <w:abstractNumId w:val="53"/>
  </w:num>
  <w:num w:numId="31">
    <w:abstractNumId w:val="154"/>
  </w:num>
  <w:num w:numId="32">
    <w:abstractNumId w:val="11"/>
  </w:num>
  <w:num w:numId="33">
    <w:abstractNumId w:val="141"/>
  </w:num>
  <w:num w:numId="34">
    <w:abstractNumId w:val="172"/>
  </w:num>
  <w:num w:numId="35">
    <w:abstractNumId w:val="97"/>
  </w:num>
  <w:num w:numId="36">
    <w:abstractNumId w:val="34"/>
  </w:num>
  <w:num w:numId="37">
    <w:abstractNumId w:val="177"/>
  </w:num>
  <w:num w:numId="38">
    <w:abstractNumId w:val="23"/>
  </w:num>
  <w:num w:numId="39">
    <w:abstractNumId w:val="16"/>
  </w:num>
  <w:num w:numId="40">
    <w:abstractNumId w:val="119"/>
  </w:num>
  <w:num w:numId="41">
    <w:abstractNumId w:val="54"/>
  </w:num>
  <w:num w:numId="42">
    <w:abstractNumId w:val="71"/>
  </w:num>
  <w:num w:numId="43">
    <w:abstractNumId w:val="85"/>
  </w:num>
  <w:num w:numId="44">
    <w:abstractNumId w:val="110"/>
  </w:num>
  <w:num w:numId="45">
    <w:abstractNumId w:val="153"/>
  </w:num>
  <w:num w:numId="46">
    <w:abstractNumId w:val="74"/>
  </w:num>
  <w:num w:numId="47">
    <w:abstractNumId w:val="136"/>
  </w:num>
  <w:num w:numId="48">
    <w:abstractNumId w:val="9"/>
  </w:num>
  <w:num w:numId="49">
    <w:abstractNumId w:val="87"/>
  </w:num>
  <w:num w:numId="50">
    <w:abstractNumId w:val="104"/>
  </w:num>
  <w:num w:numId="51">
    <w:abstractNumId w:val="95"/>
  </w:num>
  <w:num w:numId="52">
    <w:abstractNumId w:val="186"/>
  </w:num>
  <w:num w:numId="53">
    <w:abstractNumId w:val="41"/>
  </w:num>
  <w:num w:numId="54">
    <w:abstractNumId w:val="190"/>
  </w:num>
  <w:num w:numId="55">
    <w:abstractNumId w:val="28"/>
  </w:num>
  <w:num w:numId="56">
    <w:abstractNumId w:val="59"/>
  </w:num>
  <w:num w:numId="57">
    <w:abstractNumId w:val="1"/>
  </w:num>
  <w:num w:numId="58">
    <w:abstractNumId w:val="69"/>
  </w:num>
  <w:num w:numId="59">
    <w:abstractNumId w:val="198"/>
  </w:num>
  <w:num w:numId="60">
    <w:abstractNumId w:val="197"/>
  </w:num>
  <w:num w:numId="61">
    <w:abstractNumId w:val="63"/>
  </w:num>
  <w:num w:numId="62">
    <w:abstractNumId w:val="102"/>
  </w:num>
  <w:num w:numId="63">
    <w:abstractNumId w:val="17"/>
  </w:num>
  <w:num w:numId="64">
    <w:abstractNumId w:val="65"/>
  </w:num>
  <w:num w:numId="65">
    <w:abstractNumId w:val="32"/>
  </w:num>
  <w:num w:numId="66">
    <w:abstractNumId w:val="49"/>
  </w:num>
  <w:num w:numId="67">
    <w:abstractNumId w:val="22"/>
  </w:num>
  <w:num w:numId="68">
    <w:abstractNumId w:val="15"/>
  </w:num>
  <w:num w:numId="69">
    <w:abstractNumId w:val="29"/>
  </w:num>
  <w:num w:numId="70">
    <w:abstractNumId w:val="2"/>
  </w:num>
  <w:num w:numId="71">
    <w:abstractNumId w:val="171"/>
  </w:num>
  <w:num w:numId="72">
    <w:abstractNumId w:val="105"/>
  </w:num>
  <w:num w:numId="73">
    <w:abstractNumId w:val="140"/>
  </w:num>
  <w:num w:numId="74">
    <w:abstractNumId w:val="129"/>
  </w:num>
  <w:num w:numId="75">
    <w:abstractNumId w:val="178"/>
  </w:num>
  <w:num w:numId="76">
    <w:abstractNumId w:val="144"/>
  </w:num>
  <w:num w:numId="77">
    <w:abstractNumId w:val="82"/>
  </w:num>
  <w:num w:numId="78">
    <w:abstractNumId w:val="107"/>
  </w:num>
  <w:num w:numId="79">
    <w:abstractNumId w:val="127"/>
  </w:num>
  <w:num w:numId="80">
    <w:abstractNumId w:val="31"/>
  </w:num>
  <w:num w:numId="81">
    <w:abstractNumId w:val="60"/>
  </w:num>
  <w:num w:numId="82">
    <w:abstractNumId w:val="19"/>
  </w:num>
  <w:num w:numId="83">
    <w:abstractNumId w:val="176"/>
  </w:num>
  <w:num w:numId="84">
    <w:abstractNumId w:val="146"/>
  </w:num>
  <w:num w:numId="85">
    <w:abstractNumId w:val="109"/>
  </w:num>
  <w:num w:numId="86">
    <w:abstractNumId w:val="7"/>
  </w:num>
  <w:num w:numId="87">
    <w:abstractNumId w:val="103"/>
  </w:num>
  <w:num w:numId="88">
    <w:abstractNumId w:val="152"/>
  </w:num>
  <w:num w:numId="89">
    <w:abstractNumId w:val="147"/>
  </w:num>
  <w:num w:numId="90">
    <w:abstractNumId w:val="52"/>
  </w:num>
  <w:num w:numId="91">
    <w:abstractNumId w:val="0"/>
  </w:num>
  <w:num w:numId="92">
    <w:abstractNumId w:val="117"/>
  </w:num>
  <w:num w:numId="93">
    <w:abstractNumId w:val="88"/>
  </w:num>
  <w:num w:numId="94">
    <w:abstractNumId w:val="175"/>
  </w:num>
  <w:num w:numId="95">
    <w:abstractNumId w:val="42"/>
  </w:num>
  <w:num w:numId="96">
    <w:abstractNumId w:val="58"/>
  </w:num>
  <w:num w:numId="97">
    <w:abstractNumId w:val="173"/>
  </w:num>
  <w:num w:numId="98">
    <w:abstractNumId w:val="26"/>
  </w:num>
  <w:num w:numId="99">
    <w:abstractNumId w:val="187"/>
  </w:num>
  <w:num w:numId="100">
    <w:abstractNumId w:val="149"/>
  </w:num>
  <w:num w:numId="101">
    <w:abstractNumId w:val="18"/>
  </w:num>
  <w:num w:numId="102">
    <w:abstractNumId w:val="62"/>
  </w:num>
  <w:num w:numId="103">
    <w:abstractNumId w:val="45"/>
  </w:num>
  <w:num w:numId="104">
    <w:abstractNumId w:val="116"/>
  </w:num>
  <w:num w:numId="105">
    <w:abstractNumId w:val="98"/>
  </w:num>
  <w:num w:numId="106">
    <w:abstractNumId w:val="160"/>
  </w:num>
  <w:num w:numId="107">
    <w:abstractNumId w:val="6"/>
  </w:num>
  <w:num w:numId="108">
    <w:abstractNumId w:val="86"/>
  </w:num>
  <w:num w:numId="109">
    <w:abstractNumId w:val="90"/>
  </w:num>
  <w:num w:numId="110">
    <w:abstractNumId w:val="101"/>
  </w:num>
  <w:num w:numId="111">
    <w:abstractNumId w:val="24"/>
  </w:num>
  <w:num w:numId="112">
    <w:abstractNumId w:val="196"/>
  </w:num>
  <w:num w:numId="113">
    <w:abstractNumId w:val="50"/>
  </w:num>
  <w:num w:numId="114">
    <w:abstractNumId w:val="57"/>
  </w:num>
  <w:num w:numId="115">
    <w:abstractNumId w:val="139"/>
  </w:num>
  <w:num w:numId="116">
    <w:abstractNumId w:val="91"/>
  </w:num>
  <w:num w:numId="117">
    <w:abstractNumId w:val="143"/>
  </w:num>
  <w:num w:numId="118">
    <w:abstractNumId w:val="130"/>
  </w:num>
  <w:num w:numId="119">
    <w:abstractNumId w:val="145"/>
  </w:num>
  <w:num w:numId="120">
    <w:abstractNumId w:val="195"/>
  </w:num>
  <w:num w:numId="121">
    <w:abstractNumId w:val="67"/>
  </w:num>
  <w:num w:numId="122">
    <w:abstractNumId w:val="79"/>
  </w:num>
  <w:num w:numId="123">
    <w:abstractNumId w:val="199"/>
  </w:num>
  <w:num w:numId="124">
    <w:abstractNumId w:val="121"/>
  </w:num>
  <w:num w:numId="125">
    <w:abstractNumId w:val="83"/>
  </w:num>
  <w:num w:numId="126">
    <w:abstractNumId w:val="125"/>
  </w:num>
  <w:num w:numId="127">
    <w:abstractNumId w:val="155"/>
  </w:num>
  <w:num w:numId="128">
    <w:abstractNumId w:val="12"/>
  </w:num>
  <w:num w:numId="129">
    <w:abstractNumId w:val="192"/>
  </w:num>
  <w:num w:numId="130">
    <w:abstractNumId w:val="92"/>
  </w:num>
  <w:num w:numId="131">
    <w:abstractNumId w:val="122"/>
  </w:num>
  <w:num w:numId="132">
    <w:abstractNumId w:val="94"/>
  </w:num>
  <w:num w:numId="133">
    <w:abstractNumId w:val="68"/>
  </w:num>
  <w:num w:numId="134">
    <w:abstractNumId w:val="180"/>
  </w:num>
  <w:num w:numId="135">
    <w:abstractNumId w:val="20"/>
  </w:num>
  <w:num w:numId="136">
    <w:abstractNumId w:val="182"/>
  </w:num>
  <w:num w:numId="137">
    <w:abstractNumId w:val="114"/>
  </w:num>
  <w:num w:numId="138">
    <w:abstractNumId w:val="157"/>
  </w:num>
  <w:num w:numId="139">
    <w:abstractNumId w:val="21"/>
  </w:num>
  <w:num w:numId="140">
    <w:abstractNumId w:val="134"/>
  </w:num>
  <w:num w:numId="141">
    <w:abstractNumId w:val="38"/>
  </w:num>
  <w:num w:numId="142">
    <w:abstractNumId w:val="169"/>
  </w:num>
  <w:num w:numId="143">
    <w:abstractNumId w:val="3"/>
  </w:num>
  <w:num w:numId="144">
    <w:abstractNumId w:val="166"/>
  </w:num>
  <w:num w:numId="145">
    <w:abstractNumId w:val="137"/>
  </w:num>
  <w:num w:numId="146">
    <w:abstractNumId w:val="66"/>
  </w:num>
  <w:num w:numId="147">
    <w:abstractNumId w:val="40"/>
  </w:num>
  <w:num w:numId="148">
    <w:abstractNumId w:val="46"/>
  </w:num>
  <w:num w:numId="149">
    <w:abstractNumId w:val="123"/>
  </w:num>
  <w:num w:numId="150">
    <w:abstractNumId w:val="108"/>
  </w:num>
  <w:num w:numId="151">
    <w:abstractNumId w:val="93"/>
  </w:num>
  <w:num w:numId="152">
    <w:abstractNumId w:val="161"/>
  </w:num>
  <w:num w:numId="153">
    <w:abstractNumId w:val="150"/>
  </w:num>
  <w:num w:numId="154">
    <w:abstractNumId w:val="100"/>
  </w:num>
  <w:num w:numId="155">
    <w:abstractNumId w:val="126"/>
  </w:num>
  <w:num w:numId="156">
    <w:abstractNumId w:val="183"/>
  </w:num>
  <w:num w:numId="157">
    <w:abstractNumId w:val="163"/>
  </w:num>
  <w:num w:numId="158">
    <w:abstractNumId w:val="99"/>
  </w:num>
  <w:num w:numId="159">
    <w:abstractNumId w:val="164"/>
  </w:num>
  <w:num w:numId="160">
    <w:abstractNumId w:val="151"/>
  </w:num>
  <w:num w:numId="161">
    <w:abstractNumId w:val="184"/>
  </w:num>
  <w:num w:numId="162">
    <w:abstractNumId w:val="48"/>
  </w:num>
  <w:num w:numId="163">
    <w:abstractNumId w:val="64"/>
  </w:num>
  <w:num w:numId="164">
    <w:abstractNumId w:val="200"/>
  </w:num>
  <w:num w:numId="165">
    <w:abstractNumId w:val="189"/>
  </w:num>
  <w:num w:numId="166">
    <w:abstractNumId w:val="133"/>
  </w:num>
  <w:num w:numId="167">
    <w:abstractNumId w:val="80"/>
  </w:num>
  <w:num w:numId="168">
    <w:abstractNumId w:val="174"/>
  </w:num>
  <w:num w:numId="169">
    <w:abstractNumId w:val="10"/>
  </w:num>
  <w:num w:numId="170">
    <w:abstractNumId w:val="131"/>
  </w:num>
  <w:num w:numId="171">
    <w:abstractNumId w:val="13"/>
  </w:num>
  <w:num w:numId="172">
    <w:abstractNumId w:val="128"/>
  </w:num>
  <w:num w:numId="173">
    <w:abstractNumId w:val="124"/>
  </w:num>
  <w:num w:numId="174">
    <w:abstractNumId w:val="47"/>
  </w:num>
  <w:num w:numId="175">
    <w:abstractNumId w:val="194"/>
  </w:num>
  <w:num w:numId="176">
    <w:abstractNumId w:val="73"/>
  </w:num>
  <w:num w:numId="177">
    <w:abstractNumId w:val="84"/>
  </w:num>
  <w:num w:numId="178">
    <w:abstractNumId w:val="162"/>
  </w:num>
  <w:num w:numId="179">
    <w:abstractNumId w:val="39"/>
  </w:num>
  <w:num w:numId="180">
    <w:abstractNumId w:val="191"/>
  </w:num>
  <w:num w:numId="181">
    <w:abstractNumId w:val="135"/>
  </w:num>
  <w:num w:numId="182">
    <w:abstractNumId w:val="188"/>
  </w:num>
  <w:num w:numId="183">
    <w:abstractNumId w:val="35"/>
  </w:num>
  <w:num w:numId="184">
    <w:abstractNumId w:val="138"/>
  </w:num>
  <w:num w:numId="185">
    <w:abstractNumId w:val="4"/>
  </w:num>
  <w:num w:numId="186">
    <w:abstractNumId w:val="72"/>
  </w:num>
  <w:num w:numId="187">
    <w:abstractNumId w:val="70"/>
  </w:num>
  <w:num w:numId="188">
    <w:abstractNumId w:val="179"/>
  </w:num>
  <w:num w:numId="189">
    <w:abstractNumId w:val="51"/>
  </w:num>
  <w:num w:numId="190">
    <w:abstractNumId w:val="132"/>
  </w:num>
  <w:num w:numId="191">
    <w:abstractNumId w:val="96"/>
  </w:num>
  <w:num w:numId="192">
    <w:abstractNumId w:val="112"/>
  </w:num>
  <w:num w:numId="193">
    <w:abstractNumId w:val="193"/>
  </w:num>
  <w:num w:numId="194">
    <w:abstractNumId w:val="168"/>
  </w:num>
  <w:num w:numId="195">
    <w:abstractNumId w:val="115"/>
  </w:num>
  <w:num w:numId="196">
    <w:abstractNumId w:val="75"/>
  </w:num>
  <w:num w:numId="197">
    <w:abstractNumId w:val="81"/>
  </w:num>
  <w:num w:numId="198">
    <w:abstractNumId w:val="76"/>
  </w:num>
  <w:num w:numId="199">
    <w:abstractNumId w:val="25"/>
  </w:num>
  <w:num w:numId="200">
    <w:abstractNumId w:val="30"/>
  </w:num>
  <w:num w:numId="201">
    <w:abstractNumId w:val="167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CA"/>
    <w:rsid w:val="00003070"/>
    <w:rsid w:val="00012275"/>
    <w:rsid w:val="000170B6"/>
    <w:rsid w:val="00022716"/>
    <w:rsid w:val="0002431A"/>
    <w:rsid w:val="000269D6"/>
    <w:rsid w:val="00031BE1"/>
    <w:rsid w:val="00033107"/>
    <w:rsid w:val="00042037"/>
    <w:rsid w:val="000459B3"/>
    <w:rsid w:val="0005213B"/>
    <w:rsid w:val="00052482"/>
    <w:rsid w:val="00057B7D"/>
    <w:rsid w:val="0006727E"/>
    <w:rsid w:val="000752F9"/>
    <w:rsid w:val="000760D8"/>
    <w:rsid w:val="0007666A"/>
    <w:rsid w:val="00080321"/>
    <w:rsid w:val="000822C8"/>
    <w:rsid w:val="000822CD"/>
    <w:rsid w:val="000836EF"/>
    <w:rsid w:val="00085221"/>
    <w:rsid w:val="00092738"/>
    <w:rsid w:val="00094148"/>
    <w:rsid w:val="0009430F"/>
    <w:rsid w:val="000A0B21"/>
    <w:rsid w:val="000A0CE2"/>
    <w:rsid w:val="000A2D15"/>
    <w:rsid w:val="000A303B"/>
    <w:rsid w:val="000A3C96"/>
    <w:rsid w:val="000A4897"/>
    <w:rsid w:val="000B0709"/>
    <w:rsid w:val="000B0F0E"/>
    <w:rsid w:val="000B343A"/>
    <w:rsid w:val="000B3D71"/>
    <w:rsid w:val="000C01C9"/>
    <w:rsid w:val="000C3B68"/>
    <w:rsid w:val="000D42EA"/>
    <w:rsid w:val="000E2014"/>
    <w:rsid w:val="000E2352"/>
    <w:rsid w:val="000E2A56"/>
    <w:rsid w:val="000F16A4"/>
    <w:rsid w:val="000F4054"/>
    <w:rsid w:val="000F488D"/>
    <w:rsid w:val="000F7F16"/>
    <w:rsid w:val="001002F2"/>
    <w:rsid w:val="00100931"/>
    <w:rsid w:val="0010182C"/>
    <w:rsid w:val="001115A0"/>
    <w:rsid w:val="00112A05"/>
    <w:rsid w:val="00117097"/>
    <w:rsid w:val="001172C7"/>
    <w:rsid w:val="001273AB"/>
    <w:rsid w:val="001329FF"/>
    <w:rsid w:val="00133BF5"/>
    <w:rsid w:val="00136D02"/>
    <w:rsid w:val="00143F8C"/>
    <w:rsid w:val="0014614C"/>
    <w:rsid w:val="00146792"/>
    <w:rsid w:val="001472BB"/>
    <w:rsid w:val="00147E72"/>
    <w:rsid w:val="0015058E"/>
    <w:rsid w:val="0015483B"/>
    <w:rsid w:val="001571E0"/>
    <w:rsid w:val="001673CA"/>
    <w:rsid w:val="00171FCE"/>
    <w:rsid w:val="00177C68"/>
    <w:rsid w:val="0018162F"/>
    <w:rsid w:val="00181F9E"/>
    <w:rsid w:val="0018501C"/>
    <w:rsid w:val="001863DF"/>
    <w:rsid w:val="00187A4D"/>
    <w:rsid w:val="00192420"/>
    <w:rsid w:val="00193603"/>
    <w:rsid w:val="00197974"/>
    <w:rsid w:val="001A32FB"/>
    <w:rsid w:val="001A57C2"/>
    <w:rsid w:val="001A5851"/>
    <w:rsid w:val="001A6103"/>
    <w:rsid w:val="001B37E3"/>
    <w:rsid w:val="001B5AE4"/>
    <w:rsid w:val="001B7163"/>
    <w:rsid w:val="001C5A5E"/>
    <w:rsid w:val="001D3CE0"/>
    <w:rsid w:val="001D5A01"/>
    <w:rsid w:val="001D6133"/>
    <w:rsid w:val="001E2A77"/>
    <w:rsid w:val="001E5111"/>
    <w:rsid w:val="001F5309"/>
    <w:rsid w:val="00206491"/>
    <w:rsid w:val="00207AF0"/>
    <w:rsid w:val="0021076A"/>
    <w:rsid w:val="00212DF4"/>
    <w:rsid w:val="0021747F"/>
    <w:rsid w:val="00220B80"/>
    <w:rsid w:val="002262D0"/>
    <w:rsid w:val="002310E3"/>
    <w:rsid w:val="002325CF"/>
    <w:rsid w:val="00235B18"/>
    <w:rsid w:val="002374A5"/>
    <w:rsid w:val="00243678"/>
    <w:rsid w:val="00250FCD"/>
    <w:rsid w:val="002565C4"/>
    <w:rsid w:val="0025698B"/>
    <w:rsid w:val="0025719F"/>
    <w:rsid w:val="00257BC6"/>
    <w:rsid w:val="002626BD"/>
    <w:rsid w:val="00262AFA"/>
    <w:rsid w:val="0027086C"/>
    <w:rsid w:val="00272958"/>
    <w:rsid w:val="00284A9A"/>
    <w:rsid w:val="00290A2F"/>
    <w:rsid w:val="00290E5A"/>
    <w:rsid w:val="002923AA"/>
    <w:rsid w:val="0029378F"/>
    <w:rsid w:val="00295B3D"/>
    <w:rsid w:val="002966E2"/>
    <w:rsid w:val="002A1ABA"/>
    <w:rsid w:val="002A3292"/>
    <w:rsid w:val="002A62F9"/>
    <w:rsid w:val="002B1E22"/>
    <w:rsid w:val="002C2A7C"/>
    <w:rsid w:val="002D2B92"/>
    <w:rsid w:val="002E0DF7"/>
    <w:rsid w:val="002E3FB4"/>
    <w:rsid w:val="002E50E2"/>
    <w:rsid w:val="002E5E31"/>
    <w:rsid w:val="002F260D"/>
    <w:rsid w:val="002F77EF"/>
    <w:rsid w:val="00301A8C"/>
    <w:rsid w:val="00303D3D"/>
    <w:rsid w:val="00303E6B"/>
    <w:rsid w:val="0031045E"/>
    <w:rsid w:val="003166EC"/>
    <w:rsid w:val="003178D6"/>
    <w:rsid w:val="00321B72"/>
    <w:rsid w:val="00322B59"/>
    <w:rsid w:val="0032655A"/>
    <w:rsid w:val="00337B03"/>
    <w:rsid w:val="00337BDC"/>
    <w:rsid w:val="00344E2E"/>
    <w:rsid w:val="00345FA3"/>
    <w:rsid w:val="003468E5"/>
    <w:rsid w:val="00346B00"/>
    <w:rsid w:val="00352DE5"/>
    <w:rsid w:val="00353A3C"/>
    <w:rsid w:val="00357851"/>
    <w:rsid w:val="00357F8A"/>
    <w:rsid w:val="003624D2"/>
    <w:rsid w:val="00362626"/>
    <w:rsid w:val="00363F6E"/>
    <w:rsid w:val="003702FB"/>
    <w:rsid w:val="0037652D"/>
    <w:rsid w:val="00384E6A"/>
    <w:rsid w:val="00385563"/>
    <w:rsid w:val="00392FCD"/>
    <w:rsid w:val="003944BA"/>
    <w:rsid w:val="00396C17"/>
    <w:rsid w:val="00396EC6"/>
    <w:rsid w:val="003A23F6"/>
    <w:rsid w:val="003A2A43"/>
    <w:rsid w:val="003A3D8D"/>
    <w:rsid w:val="003A6407"/>
    <w:rsid w:val="003B0590"/>
    <w:rsid w:val="003B293C"/>
    <w:rsid w:val="003B5612"/>
    <w:rsid w:val="003B66AF"/>
    <w:rsid w:val="003C0ED8"/>
    <w:rsid w:val="003C30C2"/>
    <w:rsid w:val="003C50B4"/>
    <w:rsid w:val="003D0608"/>
    <w:rsid w:val="003D154C"/>
    <w:rsid w:val="003D1AC1"/>
    <w:rsid w:val="003D249F"/>
    <w:rsid w:val="003E0333"/>
    <w:rsid w:val="003E78BF"/>
    <w:rsid w:val="003F1B86"/>
    <w:rsid w:val="003F3850"/>
    <w:rsid w:val="003F513C"/>
    <w:rsid w:val="00401BA9"/>
    <w:rsid w:val="004031C7"/>
    <w:rsid w:val="00406FDB"/>
    <w:rsid w:val="00415853"/>
    <w:rsid w:val="00416C2D"/>
    <w:rsid w:val="00420BAC"/>
    <w:rsid w:val="004252EB"/>
    <w:rsid w:val="00425305"/>
    <w:rsid w:val="00427C2D"/>
    <w:rsid w:val="00444090"/>
    <w:rsid w:val="00444517"/>
    <w:rsid w:val="00452FB4"/>
    <w:rsid w:val="00455C8A"/>
    <w:rsid w:val="00455CAE"/>
    <w:rsid w:val="004601ED"/>
    <w:rsid w:val="004621B1"/>
    <w:rsid w:val="004634C6"/>
    <w:rsid w:val="0046414D"/>
    <w:rsid w:val="00465FEA"/>
    <w:rsid w:val="004673FC"/>
    <w:rsid w:val="00483349"/>
    <w:rsid w:val="00485CF8"/>
    <w:rsid w:val="0049094E"/>
    <w:rsid w:val="00493A38"/>
    <w:rsid w:val="00496B53"/>
    <w:rsid w:val="0049709B"/>
    <w:rsid w:val="00497D77"/>
    <w:rsid w:val="004A2B9F"/>
    <w:rsid w:val="004A7563"/>
    <w:rsid w:val="004A7C91"/>
    <w:rsid w:val="004B1820"/>
    <w:rsid w:val="004B2800"/>
    <w:rsid w:val="004B5B7A"/>
    <w:rsid w:val="004B7EE6"/>
    <w:rsid w:val="004C2A8A"/>
    <w:rsid w:val="004D05D8"/>
    <w:rsid w:val="004D09DE"/>
    <w:rsid w:val="004D1854"/>
    <w:rsid w:val="004D34D4"/>
    <w:rsid w:val="004D37C2"/>
    <w:rsid w:val="004E3247"/>
    <w:rsid w:val="004E4DD4"/>
    <w:rsid w:val="004E4F5F"/>
    <w:rsid w:val="004E611F"/>
    <w:rsid w:val="004E7D09"/>
    <w:rsid w:val="004F1404"/>
    <w:rsid w:val="004F1F79"/>
    <w:rsid w:val="004F7791"/>
    <w:rsid w:val="00506478"/>
    <w:rsid w:val="00507787"/>
    <w:rsid w:val="00515C68"/>
    <w:rsid w:val="00516136"/>
    <w:rsid w:val="00517B6B"/>
    <w:rsid w:val="00521A9B"/>
    <w:rsid w:val="00530E88"/>
    <w:rsid w:val="00533412"/>
    <w:rsid w:val="0053622C"/>
    <w:rsid w:val="00540A52"/>
    <w:rsid w:val="00540DFA"/>
    <w:rsid w:val="0054139F"/>
    <w:rsid w:val="00541514"/>
    <w:rsid w:val="00541CF6"/>
    <w:rsid w:val="0054277F"/>
    <w:rsid w:val="0054322C"/>
    <w:rsid w:val="005452CF"/>
    <w:rsid w:val="00545F21"/>
    <w:rsid w:val="00552B9A"/>
    <w:rsid w:val="0055592F"/>
    <w:rsid w:val="00555988"/>
    <w:rsid w:val="005575C9"/>
    <w:rsid w:val="005659C7"/>
    <w:rsid w:val="0057115B"/>
    <w:rsid w:val="0057450B"/>
    <w:rsid w:val="0057612D"/>
    <w:rsid w:val="00595EF2"/>
    <w:rsid w:val="005A544C"/>
    <w:rsid w:val="005B40BC"/>
    <w:rsid w:val="005C60CF"/>
    <w:rsid w:val="005C6F38"/>
    <w:rsid w:val="005D0D2A"/>
    <w:rsid w:val="005D644B"/>
    <w:rsid w:val="005D7DCD"/>
    <w:rsid w:val="005F5C0B"/>
    <w:rsid w:val="005F6FBB"/>
    <w:rsid w:val="005F70F2"/>
    <w:rsid w:val="00601263"/>
    <w:rsid w:val="00605B7C"/>
    <w:rsid w:val="00613959"/>
    <w:rsid w:val="00615B2F"/>
    <w:rsid w:val="006200A2"/>
    <w:rsid w:val="0063302C"/>
    <w:rsid w:val="00634AC5"/>
    <w:rsid w:val="006361E7"/>
    <w:rsid w:val="006408B8"/>
    <w:rsid w:val="006451B7"/>
    <w:rsid w:val="00650D64"/>
    <w:rsid w:val="006513E1"/>
    <w:rsid w:val="00652287"/>
    <w:rsid w:val="00652E10"/>
    <w:rsid w:val="00661321"/>
    <w:rsid w:val="00663BB5"/>
    <w:rsid w:val="006643F4"/>
    <w:rsid w:val="006647CF"/>
    <w:rsid w:val="006650A9"/>
    <w:rsid w:val="00665DBE"/>
    <w:rsid w:val="00666F78"/>
    <w:rsid w:val="00670060"/>
    <w:rsid w:val="006724CF"/>
    <w:rsid w:val="00672ED1"/>
    <w:rsid w:val="006734D8"/>
    <w:rsid w:val="00673B3D"/>
    <w:rsid w:val="00675AF9"/>
    <w:rsid w:val="00676A9D"/>
    <w:rsid w:val="00677960"/>
    <w:rsid w:val="006863F6"/>
    <w:rsid w:val="0069323E"/>
    <w:rsid w:val="00694484"/>
    <w:rsid w:val="006947FE"/>
    <w:rsid w:val="00695FBE"/>
    <w:rsid w:val="0069638F"/>
    <w:rsid w:val="006A14A1"/>
    <w:rsid w:val="006A6552"/>
    <w:rsid w:val="006B2521"/>
    <w:rsid w:val="006B312F"/>
    <w:rsid w:val="006B4B6F"/>
    <w:rsid w:val="006C1E50"/>
    <w:rsid w:val="006C4E05"/>
    <w:rsid w:val="006D26E5"/>
    <w:rsid w:val="006D577A"/>
    <w:rsid w:val="006D67BC"/>
    <w:rsid w:val="006E1451"/>
    <w:rsid w:val="006E246B"/>
    <w:rsid w:val="006E32E5"/>
    <w:rsid w:val="006F0E1E"/>
    <w:rsid w:val="006F238B"/>
    <w:rsid w:val="006F41F2"/>
    <w:rsid w:val="006F7FDE"/>
    <w:rsid w:val="0070316D"/>
    <w:rsid w:val="00710C62"/>
    <w:rsid w:val="007113CF"/>
    <w:rsid w:val="00722C4C"/>
    <w:rsid w:val="0072528A"/>
    <w:rsid w:val="007312E5"/>
    <w:rsid w:val="00732442"/>
    <w:rsid w:val="00733231"/>
    <w:rsid w:val="00734FA7"/>
    <w:rsid w:val="00737DB2"/>
    <w:rsid w:val="00744AD6"/>
    <w:rsid w:val="00747EA1"/>
    <w:rsid w:val="00756484"/>
    <w:rsid w:val="007578CA"/>
    <w:rsid w:val="00765C83"/>
    <w:rsid w:val="00780187"/>
    <w:rsid w:val="007875A7"/>
    <w:rsid w:val="007913F3"/>
    <w:rsid w:val="00794DE5"/>
    <w:rsid w:val="007A7D37"/>
    <w:rsid w:val="007B0A59"/>
    <w:rsid w:val="007B4901"/>
    <w:rsid w:val="007B4B55"/>
    <w:rsid w:val="007C063E"/>
    <w:rsid w:val="007C1AF3"/>
    <w:rsid w:val="007C41E0"/>
    <w:rsid w:val="007D287D"/>
    <w:rsid w:val="007D3652"/>
    <w:rsid w:val="007D6799"/>
    <w:rsid w:val="007E35C6"/>
    <w:rsid w:val="007E5655"/>
    <w:rsid w:val="007F51C4"/>
    <w:rsid w:val="007F7EA1"/>
    <w:rsid w:val="0080130B"/>
    <w:rsid w:val="00806473"/>
    <w:rsid w:val="00807792"/>
    <w:rsid w:val="00810421"/>
    <w:rsid w:val="0081075C"/>
    <w:rsid w:val="00811310"/>
    <w:rsid w:val="00815191"/>
    <w:rsid w:val="00817849"/>
    <w:rsid w:val="00823D04"/>
    <w:rsid w:val="00823E2A"/>
    <w:rsid w:val="00831BC3"/>
    <w:rsid w:val="00833B8D"/>
    <w:rsid w:val="00836824"/>
    <w:rsid w:val="00846392"/>
    <w:rsid w:val="00846642"/>
    <w:rsid w:val="00854F00"/>
    <w:rsid w:val="00867D23"/>
    <w:rsid w:val="00871EC0"/>
    <w:rsid w:val="00872CBE"/>
    <w:rsid w:val="00873420"/>
    <w:rsid w:val="00876847"/>
    <w:rsid w:val="00880914"/>
    <w:rsid w:val="00882D1F"/>
    <w:rsid w:val="0088445C"/>
    <w:rsid w:val="0089041A"/>
    <w:rsid w:val="00891282"/>
    <w:rsid w:val="008940B1"/>
    <w:rsid w:val="008953B2"/>
    <w:rsid w:val="00895494"/>
    <w:rsid w:val="008967BE"/>
    <w:rsid w:val="00896D95"/>
    <w:rsid w:val="0089782C"/>
    <w:rsid w:val="008A1900"/>
    <w:rsid w:val="008A1BAE"/>
    <w:rsid w:val="008A1C0D"/>
    <w:rsid w:val="008A2B8E"/>
    <w:rsid w:val="008A2BE8"/>
    <w:rsid w:val="008A5EF9"/>
    <w:rsid w:val="008B1C00"/>
    <w:rsid w:val="008B605F"/>
    <w:rsid w:val="008C26AC"/>
    <w:rsid w:val="008E08DB"/>
    <w:rsid w:val="008E423C"/>
    <w:rsid w:val="008E5069"/>
    <w:rsid w:val="008E5404"/>
    <w:rsid w:val="008E65C8"/>
    <w:rsid w:val="00902F95"/>
    <w:rsid w:val="00907087"/>
    <w:rsid w:val="00912EDA"/>
    <w:rsid w:val="00913335"/>
    <w:rsid w:val="009177F0"/>
    <w:rsid w:val="00920C06"/>
    <w:rsid w:val="00920FA0"/>
    <w:rsid w:val="00927EB3"/>
    <w:rsid w:val="00934B6D"/>
    <w:rsid w:val="009360D4"/>
    <w:rsid w:val="009454B2"/>
    <w:rsid w:val="009469E3"/>
    <w:rsid w:val="0094747A"/>
    <w:rsid w:val="00972E42"/>
    <w:rsid w:val="00972EC9"/>
    <w:rsid w:val="009753B7"/>
    <w:rsid w:val="00975850"/>
    <w:rsid w:val="009759C6"/>
    <w:rsid w:val="00981E8F"/>
    <w:rsid w:val="00984968"/>
    <w:rsid w:val="00986667"/>
    <w:rsid w:val="0098707F"/>
    <w:rsid w:val="00993202"/>
    <w:rsid w:val="009A7EA4"/>
    <w:rsid w:val="009B16B2"/>
    <w:rsid w:val="009B4CF0"/>
    <w:rsid w:val="009D0FE2"/>
    <w:rsid w:val="009D34FB"/>
    <w:rsid w:val="009D5049"/>
    <w:rsid w:val="009D765F"/>
    <w:rsid w:val="009D77B8"/>
    <w:rsid w:val="009E4F4E"/>
    <w:rsid w:val="009E793F"/>
    <w:rsid w:val="00A038CB"/>
    <w:rsid w:val="00A040EE"/>
    <w:rsid w:val="00A054BC"/>
    <w:rsid w:val="00A20EDE"/>
    <w:rsid w:val="00A234E4"/>
    <w:rsid w:val="00A249C3"/>
    <w:rsid w:val="00A2646B"/>
    <w:rsid w:val="00A2655A"/>
    <w:rsid w:val="00A2701B"/>
    <w:rsid w:val="00A32AAC"/>
    <w:rsid w:val="00A33576"/>
    <w:rsid w:val="00A404F3"/>
    <w:rsid w:val="00A43F79"/>
    <w:rsid w:val="00A478B1"/>
    <w:rsid w:val="00A50A20"/>
    <w:rsid w:val="00A53BFC"/>
    <w:rsid w:val="00A561C5"/>
    <w:rsid w:val="00A57C35"/>
    <w:rsid w:val="00A647FD"/>
    <w:rsid w:val="00A64972"/>
    <w:rsid w:val="00A6499A"/>
    <w:rsid w:val="00A66E55"/>
    <w:rsid w:val="00A67316"/>
    <w:rsid w:val="00A73BD4"/>
    <w:rsid w:val="00A815BB"/>
    <w:rsid w:val="00A82332"/>
    <w:rsid w:val="00A8342B"/>
    <w:rsid w:val="00A83ABE"/>
    <w:rsid w:val="00A93114"/>
    <w:rsid w:val="00A95444"/>
    <w:rsid w:val="00A95A40"/>
    <w:rsid w:val="00AA18E0"/>
    <w:rsid w:val="00AA5304"/>
    <w:rsid w:val="00AA6BAC"/>
    <w:rsid w:val="00AB2C6A"/>
    <w:rsid w:val="00AB4204"/>
    <w:rsid w:val="00AB4E37"/>
    <w:rsid w:val="00AB7E04"/>
    <w:rsid w:val="00AC1DDA"/>
    <w:rsid w:val="00AC2BAF"/>
    <w:rsid w:val="00AC3CA9"/>
    <w:rsid w:val="00AC618E"/>
    <w:rsid w:val="00AC7E3E"/>
    <w:rsid w:val="00AD5B81"/>
    <w:rsid w:val="00AD7B1B"/>
    <w:rsid w:val="00AE0A1F"/>
    <w:rsid w:val="00AF6706"/>
    <w:rsid w:val="00B0115E"/>
    <w:rsid w:val="00B02E14"/>
    <w:rsid w:val="00B042BC"/>
    <w:rsid w:val="00B061BB"/>
    <w:rsid w:val="00B1423C"/>
    <w:rsid w:val="00B14A72"/>
    <w:rsid w:val="00B2294E"/>
    <w:rsid w:val="00B329FA"/>
    <w:rsid w:val="00B376F9"/>
    <w:rsid w:val="00B40F0A"/>
    <w:rsid w:val="00B44B06"/>
    <w:rsid w:val="00B450EF"/>
    <w:rsid w:val="00B4512E"/>
    <w:rsid w:val="00B45838"/>
    <w:rsid w:val="00B459AC"/>
    <w:rsid w:val="00B46945"/>
    <w:rsid w:val="00B504B2"/>
    <w:rsid w:val="00B5486C"/>
    <w:rsid w:val="00B60055"/>
    <w:rsid w:val="00B6211C"/>
    <w:rsid w:val="00B6495C"/>
    <w:rsid w:val="00B66C51"/>
    <w:rsid w:val="00B66CD4"/>
    <w:rsid w:val="00B671AA"/>
    <w:rsid w:val="00B76693"/>
    <w:rsid w:val="00B76848"/>
    <w:rsid w:val="00B80B70"/>
    <w:rsid w:val="00B83F0D"/>
    <w:rsid w:val="00B84025"/>
    <w:rsid w:val="00B85D64"/>
    <w:rsid w:val="00B86B67"/>
    <w:rsid w:val="00B901C3"/>
    <w:rsid w:val="00B93096"/>
    <w:rsid w:val="00B942D9"/>
    <w:rsid w:val="00B977BF"/>
    <w:rsid w:val="00B97D47"/>
    <w:rsid w:val="00BA00EF"/>
    <w:rsid w:val="00BA3C40"/>
    <w:rsid w:val="00BA6F57"/>
    <w:rsid w:val="00BB19EA"/>
    <w:rsid w:val="00BB51BC"/>
    <w:rsid w:val="00BB68A5"/>
    <w:rsid w:val="00BB7A00"/>
    <w:rsid w:val="00BC424A"/>
    <w:rsid w:val="00BC46CD"/>
    <w:rsid w:val="00BC70EC"/>
    <w:rsid w:val="00BD0FA9"/>
    <w:rsid w:val="00BD41E8"/>
    <w:rsid w:val="00BD591D"/>
    <w:rsid w:val="00BD5A9A"/>
    <w:rsid w:val="00BD631C"/>
    <w:rsid w:val="00BD6596"/>
    <w:rsid w:val="00BE4805"/>
    <w:rsid w:val="00BE771C"/>
    <w:rsid w:val="00BF2B2D"/>
    <w:rsid w:val="00BF41D5"/>
    <w:rsid w:val="00BF546A"/>
    <w:rsid w:val="00BF6B19"/>
    <w:rsid w:val="00C01723"/>
    <w:rsid w:val="00C05ADC"/>
    <w:rsid w:val="00C07CFC"/>
    <w:rsid w:val="00C13808"/>
    <w:rsid w:val="00C1693C"/>
    <w:rsid w:val="00C31310"/>
    <w:rsid w:val="00C40250"/>
    <w:rsid w:val="00C40684"/>
    <w:rsid w:val="00C407CA"/>
    <w:rsid w:val="00C408FA"/>
    <w:rsid w:val="00C40A5B"/>
    <w:rsid w:val="00C41990"/>
    <w:rsid w:val="00C4253B"/>
    <w:rsid w:val="00C43EAF"/>
    <w:rsid w:val="00C46B29"/>
    <w:rsid w:val="00C5279E"/>
    <w:rsid w:val="00C60634"/>
    <w:rsid w:val="00C6456C"/>
    <w:rsid w:val="00C6531B"/>
    <w:rsid w:val="00C767F0"/>
    <w:rsid w:val="00C76923"/>
    <w:rsid w:val="00C77F8B"/>
    <w:rsid w:val="00C812DA"/>
    <w:rsid w:val="00C87102"/>
    <w:rsid w:val="00C87EDC"/>
    <w:rsid w:val="00C906CC"/>
    <w:rsid w:val="00C908BD"/>
    <w:rsid w:val="00C9130C"/>
    <w:rsid w:val="00C91C2F"/>
    <w:rsid w:val="00C92D68"/>
    <w:rsid w:val="00CA1520"/>
    <w:rsid w:val="00CA3B45"/>
    <w:rsid w:val="00CA5AAB"/>
    <w:rsid w:val="00CA641B"/>
    <w:rsid w:val="00CB0CC0"/>
    <w:rsid w:val="00CB186B"/>
    <w:rsid w:val="00CB20B0"/>
    <w:rsid w:val="00CB4976"/>
    <w:rsid w:val="00CB6446"/>
    <w:rsid w:val="00CB7A63"/>
    <w:rsid w:val="00CC63B0"/>
    <w:rsid w:val="00CD06A0"/>
    <w:rsid w:val="00CD4FB1"/>
    <w:rsid w:val="00CD63CD"/>
    <w:rsid w:val="00CD6A08"/>
    <w:rsid w:val="00CE180A"/>
    <w:rsid w:val="00CE5F5D"/>
    <w:rsid w:val="00CE69CA"/>
    <w:rsid w:val="00CF0AF5"/>
    <w:rsid w:val="00CF1711"/>
    <w:rsid w:val="00CF1DA6"/>
    <w:rsid w:val="00CF3050"/>
    <w:rsid w:val="00CF4555"/>
    <w:rsid w:val="00D05CE4"/>
    <w:rsid w:val="00D06346"/>
    <w:rsid w:val="00D115C9"/>
    <w:rsid w:val="00D151F7"/>
    <w:rsid w:val="00D15B71"/>
    <w:rsid w:val="00D16353"/>
    <w:rsid w:val="00D17433"/>
    <w:rsid w:val="00D206FF"/>
    <w:rsid w:val="00D22DD9"/>
    <w:rsid w:val="00D25220"/>
    <w:rsid w:val="00D30114"/>
    <w:rsid w:val="00D3403C"/>
    <w:rsid w:val="00D35EE9"/>
    <w:rsid w:val="00D36D47"/>
    <w:rsid w:val="00D403DF"/>
    <w:rsid w:val="00D40C40"/>
    <w:rsid w:val="00D40E55"/>
    <w:rsid w:val="00D416A6"/>
    <w:rsid w:val="00D41F1C"/>
    <w:rsid w:val="00D43849"/>
    <w:rsid w:val="00D43A9D"/>
    <w:rsid w:val="00D45C4D"/>
    <w:rsid w:val="00D47831"/>
    <w:rsid w:val="00D50848"/>
    <w:rsid w:val="00D708DE"/>
    <w:rsid w:val="00D71982"/>
    <w:rsid w:val="00D741B0"/>
    <w:rsid w:val="00D81A48"/>
    <w:rsid w:val="00D92FA8"/>
    <w:rsid w:val="00D936AB"/>
    <w:rsid w:val="00DA2536"/>
    <w:rsid w:val="00DA25A5"/>
    <w:rsid w:val="00DA2A3E"/>
    <w:rsid w:val="00DA3BD3"/>
    <w:rsid w:val="00DA4719"/>
    <w:rsid w:val="00DA6A85"/>
    <w:rsid w:val="00DB4C49"/>
    <w:rsid w:val="00DB5610"/>
    <w:rsid w:val="00DB5F64"/>
    <w:rsid w:val="00DB7A86"/>
    <w:rsid w:val="00DC35A7"/>
    <w:rsid w:val="00DD042E"/>
    <w:rsid w:val="00DD3862"/>
    <w:rsid w:val="00DD4B92"/>
    <w:rsid w:val="00DD5886"/>
    <w:rsid w:val="00DD5D66"/>
    <w:rsid w:val="00DD62C7"/>
    <w:rsid w:val="00DE1165"/>
    <w:rsid w:val="00DE1D82"/>
    <w:rsid w:val="00DE6B3A"/>
    <w:rsid w:val="00DF389C"/>
    <w:rsid w:val="00DF38B4"/>
    <w:rsid w:val="00DF4712"/>
    <w:rsid w:val="00E10BA3"/>
    <w:rsid w:val="00E1103B"/>
    <w:rsid w:val="00E128F5"/>
    <w:rsid w:val="00E1498B"/>
    <w:rsid w:val="00E1701A"/>
    <w:rsid w:val="00E20825"/>
    <w:rsid w:val="00E2445C"/>
    <w:rsid w:val="00E244F4"/>
    <w:rsid w:val="00E32A29"/>
    <w:rsid w:val="00E36E04"/>
    <w:rsid w:val="00E42565"/>
    <w:rsid w:val="00E463BB"/>
    <w:rsid w:val="00E57482"/>
    <w:rsid w:val="00E61A10"/>
    <w:rsid w:val="00E62258"/>
    <w:rsid w:val="00E6274F"/>
    <w:rsid w:val="00E70623"/>
    <w:rsid w:val="00E70B11"/>
    <w:rsid w:val="00E71BB7"/>
    <w:rsid w:val="00E73897"/>
    <w:rsid w:val="00E76470"/>
    <w:rsid w:val="00E82FCA"/>
    <w:rsid w:val="00E84F99"/>
    <w:rsid w:val="00E937DD"/>
    <w:rsid w:val="00E9492C"/>
    <w:rsid w:val="00E9745E"/>
    <w:rsid w:val="00EA1586"/>
    <w:rsid w:val="00EA67F6"/>
    <w:rsid w:val="00EA729C"/>
    <w:rsid w:val="00EA7E75"/>
    <w:rsid w:val="00EB049A"/>
    <w:rsid w:val="00EB0D8A"/>
    <w:rsid w:val="00EB7BFF"/>
    <w:rsid w:val="00EC1D60"/>
    <w:rsid w:val="00ED2FD0"/>
    <w:rsid w:val="00ED5FE5"/>
    <w:rsid w:val="00EE151B"/>
    <w:rsid w:val="00EE35FD"/>
    <w:rsid w:val="00EF09A8"/>
    <w:rsid w:val="00EF0DA6"/>
    <w:rsid w:val="00EF3286"/>
    <w:rsid w:val="00EF4B8F"/>
    <w:rsid w:val="00EF6DD9"/>
    <w:rsid w:val="00F00A38"/>
    <w:rsid w:val="00F0173A"/>
    <w:rsid w:val="00F05E24"/>
    <w:rsid w:val="00F0761A"/>
    <w:rsid w:val="00F07FBF"/>
    <w:rsid w:val="00F10FC7"/>
    <w:rsid w:val="00F11AD1"/>
    <w:rsid w:val="00F11CAF"/>
    <w:rsid w:val="00F122A8"/>
    <w:rsid w:val="00F130B9"/>
    <w:rsid w:val="00F13A71"/>
    <w:rsid w:val="00F1604D"/>
    <w:rsid w:val="00F1650B"/>
    <w:rsid w:val="00F21044"/>
    <w:rsid w:val="00F21A84"/>
    <w:rsid w:val="00F30C63"/>
    <w:rsid w:val="00F33382"/>
    <w:rsid w:val="00F41708"/>
    <w:rsid w:val="00F500ED"/>
    <w:rsid w:val="00F54BCE"/>
    <w:rsid w:val="00F554FB"/>
    <w:rsid w:val="00F56F1D"/>
    <w:rsid w:val="00F572B8"/>
    <w:rsid w:val="00F57802"/>
    <w:rsid w:val="00F66D1B"/>
    <w:rsid w:val="00F67FF8"/>
    <w:rsid w:val="00F73E66"/>
    <w:rsid w:val="00F747AA"/>
    <w:rsid w:val="00F7762B"/>
    <w:rsid w:val="00F81714"/>
    <w:rsid w:val="00F85EB2"/>
    <w:rsid w:val="00F875EF"/>
    <w:rsid w:val="00F90368"/>
    <w:rsid w:val="00F9089F"/>
    <w:rsid w:val="00F90E18"/>
    <w:rsid w:val="00F929B2"/>
    <w:rsid w:val="00F93131"/>
    <w:rsid w:val="00F9606F"/>
    <w:rsid w:val="00F976A9"/>
    <w:rsid w:val="00FA2722"/>
    <w:rsid w:val="00FA5B88"/>
    <w:rsid w:val="00FA5B92"/>
    <w:rsid w:val="00FA5FA2"/>
    <w:rsid w:val="00FB3528"/>
    <w:rsid w:val="00FB5A3E"/>
    <w:rsid w:val="00FC42F2"/>
    <w:rsid w:val="00FD1171"/>
    <w:rsid w:val="00FD68BA"/>
    <w:rsid w:val="00FE6943"/>
    <w:rsid w:val="00FF3498"/>
    <w:rsid w:val="00FF72ED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85FD"/>
  <w15:docId w15:val="{C92F6017-B46D-4BBF-82B7-6D7759C1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F57"/>
    <w:rPr>
      <w:rFonts w:ascii="Calibri" w:eastAsia="Calibri" w:hAnsi="Calibri" w:cs="Calibri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5EF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5">
    <w:name w:val="Hyperlink"/>
    <w:basedOn w:val="a0"/>
    <w:uiPriority w:val="99"/>
    <w:unhideWhenUsed/>
    <w:rsid w:val="00DD386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D3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C4BD-7334-40A6-A5A5-165BA75F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Светлана Обиход</cp:lastModifiedBy>
  <cp:revision>4</cp:revision>
  <dcterms:created xsi:type="dcterms:W3CDTF">2021-04-23T15:30:00Z</dcterms:created>
  <dcterms:modified xsi:type="dcterms:W3CDTF">2021-04-23T15:38:00Z</dcterms:modified>
</cp:coreProperties>
</file>