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Pr="001E5975" w:rsidRDefault="00ED5705">
      <w:pPr>
        <w:rPr>
          <w:lang w:val="pl-PL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17"/>
      </w:tblGrid>
      <w:tr w:rsidR="00ED5705" w:rsidRPr="002A5112" w:rsidTr="00ED5705">
        <w:tc>
          <w:tcPr>
            <w:tcW w:w="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ED5705" w:rsidRPr="002A5112" w:rsidRDefault="00ED5705" w:rsidP="00ED5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яку теорію комунікації йдеться у твердженні: «суспільне життя розглядається як процес взаємодії»: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що йдеться у даному визначенні: «це динамічна система, в якій зв'язки (особливо в побудові взаємин із громадськістю) можуть установлюватися однозначно і мати прогностичну спрямованість; є багатоканальною системою взаємодії, має комплекс професійних завдань, які стосуються комунікації, міжособистісного спілкування, </w:t>
            </w:r>
            <w:proofErr w:type="spellStart"/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міжгрупового</w:t>
            </w:r>
            <w:proofErr w:type="spellEnd"/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спілкування, процесів спілкування між особистістю і групою, а також факторів впливу на навколишніх, з метою спонукання їх до діяльності»?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йдеться у даному визначенні: «характеризується як динамічна система взаємодії суб'єкта зі світом, у процесі якого відбувається виникнення і втілення в об'єкті психологічного образу і реалізація опосередкованих ним відносин суб'єкта в предметній діяльності»?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що йдеться у даному визначенні: «це рухи, спрямовані на предмет і </w:t>
            </w:r>
            <w:proofErr w:type="spellStart"/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пренаступну</w:t>
            </w:r>
            <w:proofErr w:type="spellEnd"/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певну ціль та включають фізичні (моторні), розумові (психічні), вольові (продуманість цілей і можливих наслідків), імпульсивні (малий ступінь усвідомленості цілей і можливих наслідків)» 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йдеться у даному визначенні: «це сукупність знань, умінь і навичок про засоби і способи здійснення певних дій (діяльності) для досягнення поставленої мети» 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йдеться у даному визначенні: «це зміст процесу відображення; це зміст будь-якого повідомлення, дані про щось, які розглядаються в аспекті передачі їх у часі та просторі; це те, що має певний зміст і що можна інтерпретувати й зрозуміти за допомогою природної мови в процесі людського спілкування»?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йдеться у даному визначенні: «це все, що діє на репрезентативні системи людини за допомогою вербальних або невербальних засобів. При цьому у людини, на яку здійснюється вплив є можливість відповісти психологічними засобами. Це прерогатива більш цивілізованих людських відносин. Він здійснюється тільки за допомогою психологічних заходів»?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йдеться у даному визначенні: «це процес створення і підтримки доброзичливого відношення громадян до діяльності державних службовців»?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76A2">
              <w:rPr>
                <w:color w:val="000000"/>
                <w:sz w:val="28"/>
                <w:szCs w:val="28"/>
              </w:rPr>
              <w:t>Який захід сприяв розвитку рекламної справи в Україні 18-19 ст.? </w:t>
            </w:r>
            <w:r w:rsidRPr="009076A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76A2">
              <w:rPr>
                <w:color w:val="000000"/>
                <w:sz w:val="28"/>
                <w:szCs w:val="28"/>
              </w:rPr>
              <w:t>Батьківщиною рекламного листа вважається…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76A2">
              <w:rPr>
                <w:color w:val="000000"/>
                <w:sz w:val="28"/>
                <w:szCs w:val="28"/>
              </w:rPr>
              <w:t>Коли на вулицях міст України з’явилися перші рекламні тумби?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76A2">
              <w:rPr>
                <w:color w:val="000000"/>
                <w:sz w:val="28"/>
                <w:szCs w:val="28"/>
              </w:rPr>
              <w:t>Якою мовою друкувалася реклама в газетах в Україні у 17-18 ст.?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90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val="ru-RU"/>
              </w:rPr>
            </w:pPr>
            <w:r w:rsidRPr="009076A2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Які бувають носії реклами?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Спеціальна інформація про осіб чи продукцію, що розповсюджується в </w:t>
            </w:r>
            <w:r w:rsidRPr="009076A2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lastRenderedPageBreak/>
              <w:t>будь-якій формі та в будь-який спосіб з метою прямого чи опосередкованого одержання прибутку?</w:t>
            </w:r>
          </w:p>
        </w:tc>
      </w:tr>
      <w:tr w:rsidR="009076A2" w:rsidRPr="00ED5705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Тип реклами, направлений</w:t>
            </w:r>
            <w:r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 на покращення репутації фірми,</w:t>
            </w:r>
            <w:r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076A2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прямо не пов'язаний з рекламою якої-небудь конкретної продукції?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tabs>
                <w:tab w:val="left" w:pos="8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Усне монологічне висловлен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ня з метою досягнення впливу 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076A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аудиторію, це?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6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Офіційний виступ особи, що є представником певної держави, це? 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Думка, чи положення, істинність якої потрібно довести?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Сукупність мовленнєвих дій, кожна з яких має власну мету, що випливає із загальної мети?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6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Засіб спілкування – це?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Наука про тимчасову і просторову організацію спілкування?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Недобросовісна, недостовірна, неетична, свідомо хибна та інша реклама, в якій допущені порушення вимог до її змісту, часу, місця і способу розповсюдження, установлених законодавством тієї країни, в якій вона розповсюджується?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17" w:type="dxa"/>
            <w:shd w:val="clear" w:color="auto" w:fill="auto"/>
          </w:tcPr>
          <w:p w:rsidR="009076A2" w:rsidRPr="005A50A9" w:rsidRDefault="009076A2" w:rsidP="005A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Реклама, що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впливає на споживача таким чином, що останній і не усвідомлює цього впливу, в тому числі шляхом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використання спеціальних </w:t>
            </w:r>
            <w:proofErr w:type="spellStart"/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відеовставок</w:t>
            </w:r>
            <w:proofErr w:type="spellEnd"/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(подвійного звукозапису),</w:t>
            </w:r>
            <w:r w:rsidR="005A50A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«джинси», «25-ого кадру» та інших способів?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76A2">
              <w:rPr>
                <w:sz w:val="28"/>
                <w:szCs w:val="28"/>
              </w:rPr>
              <w:t xml:space="preserve">Процес </w:t>
            </w:r>
            <w:proofErr w:type="spellStart"/>
            <w:r w:rsidRPr="009076A2">
              <w:rPr>
                <w:sz w:val="28"/>
                <w:szCs w:val="28"/>
              </w:rPr>
              <w:t>взаємообміну</w:t>
            </w:r>
            <w:proofErr w:type="spellEnd"/>
            <w:r w:rsidRPr="009076A2">
              <w:rPr>
                <w:sz w:val="28"/>
                <w:szCs w:val="28"/>
              </w:rPr>
              <w:t xml:space="preserve"> інформацією за допомогою мови (усної, писемної, внутрішньої), який відбувається за своїми внутрішніми законами, вимагає активної розумової діяльності та ґрунтується на певній системі усталених норм?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Впорядкований набір питань, що сприяє досягненню мети дослідження, вирішенню його завдань, доведенню і спростуванню його гіпотез?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Сукупність рішень і дій, спрямованих 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ефективне доведення рекламного повідомлення до споживачів?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Такий стан, коли рекламне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повідомлення перестає бути ефективним і недостатньо впливає 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свідомість споживачів?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Налагодження зв’язків із певними цільовими аудиторіями для отримання комерційних та інших вигод у майбутньому, це?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Мистецтво і наука аналізу тенденцій, передбачень їхніх наслідків, видача рекомендацій керівництву організацій і здійснення програм дій в інтересах як організацій, так і громадськості», це?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Міжнародну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асоціацію PR було створено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1 травня 1955 р.</w:t>
            </w: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Міжнародну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асоціацію PR було створено у Лондоні…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взаємопов’язаних акцій, спрямованих 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різні цільові аудиторії,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Основні завдання PR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Основні функції </w:t>
            </w:r>
            <w:r w:rsidRPr="009076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PR: 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tabs>
                <w:tab w:val="left" w:pos="31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 xml:space="preserve">Система різноманітних та розгалужених стосунків і зв’язків між людьми, це… 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tabs>
                <w:tab w:val="left" w:pos="3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iCs/>
                <w:sz w:val="28"/>
                <w:szCs w:val="28"/>
              </w:rPr>
              <w:t>Інформаційний зв’язок суб’єкта з тим чи іншим об’єктом,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 xml:space="preserve">Обмін між людьми або іншими соціальними суб’єктами цілісними </w:t>
            </w:r>
            <w:r w:rsidRPr="009076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знаковими </w:t>
            </w:r>
            <w:proofErr w:type="spellStart"/>
            <w:r w:rsidRPr="009076A2">
              <w:rPr>
                <w:rFonts w:ascii="Times New Roman" w:hAnsi="Times New Roman"/>
                <w:sz w:val="28"/>
                <w:szCs w:val="28"/>
              </w:rPr>
              <w:t>повідомлен-нями</w:t>
            </w:r>
            <w:proofErr w:type="spellEnd"/>
            <w:r w:rsidRPr="009076A2">
              <w:rPr>
                <w:rFonts w:ascii="Times New Roman" w:hAnsi="Times New Roman"/>
                <w:sz w:val="28"/>
                <w:szCs w:val="28"/>
              </w:rPr>
              <w:t>, у яких відображені інформація, знання, ідеї, емоції тощо,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076A2">
              <w:rPr>
                <w:rFonts w:ascii="Times New Roman" w:hAnsi="Times New Roman"/>
                <w:bCs/>
                <w:sz w:val="28"/>
                <w:szCs w:val="28"/>
              </w:rPr>
              <w:t>структури комунікаційного процесу входить: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76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Канали отримання інформації?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Повідомлення, що містить у собі необхідну інформацію,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 xml:space="preserve">Певні перешкоди, які заважають контакту між </w:t>
            </w:r>
            <w:proofErr w:type="spellStart"/>
            <w:r w:rsidRPr="009076A2">
              <w:rPr>
                <w:rFonts w:ascii="Times New Roman" w:hAnsi="Times New Roman"/>
                <w:sz w:val="28"/>
                <w:szCs w:val="28"/>
              </w:rPr>
              <w:t>комунікатором</w:t>
            </w:r>
            <w:proofErr w:type="spellEnd"/>
            <w:r w:rsidRPr="009076A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9076A2">
              <w:rPr>
                <w:rFonts w:ascii="Times New Roman" w:hAnsi="Times New Roman"/>
                <w:sz w:val="28"/>
                <w:szCs w:val="28"/>
              </w:rPr>
              <w:t>комунікантом</w:t>
            </w:r>
            <w:proofErr w:type="spellEnd"/>
            <w:r w:rsidRPr="009076A2">
              <w:rPr>
                <w:rFonts w:ascii="Times New Roman" w:hAnsi="Times New Roman"/>
                <w:sz w:val="28"/>
                <w:szCs w:val="28"/>
              </w:rPr>
              <w:t>, адекватному прийому, розумінню та засвоєнню повідомлення в процесі комунікації,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 xml:space="preserve">Бар`єри комунікації бувають: 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Виражені в поведінці, у внутрішньому стані чи у відносинах суб’єктів комунікації наслідки комунікативної діяльності,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За особливостями кодування та декодування інформації розрізняють комунікацію…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За направленістю комунікативних сигналів розрізняють такі види комунікації: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Вид комунікації, коли сигнали направлені одиничним приймачам інформації, окремим реципієнтам,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Вид комунікації, коли сигнали спрямовані великій кількості вірогідних адресатів.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Комунікація соціальних суб’єктів з однаковим соціальним статусом (спілкування працівників організації між собою),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2A5112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Комунікація, що здійснюється між організацією (соціальною системою) та зовнішнім середовищем, це…</w:t>
            </w:r>
          </w:p>
        </w:tc>
      </w:tr>
      <w:tr w:rsidR="009076A2" w:rsidRPr="002A5112" w:rsidTr="00ED5705">
        <w:tc>
          <w:tcPr>
            <w:tcW w:w="817" w:type="dxa"/>
            <w:shd w:val="clear" w:color="auto" w:fill="auto"/>
          </w:tcPr>
          <w:p w:rsidR="009076A2" w:rsidRPr="008B5DD1" w:rsidRDefault="009076A2" w:rsidP="00ED5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112">
              <w:rPr>
                <w:rFonts w:ascii="Times New Roman" w:hAnsi="Times New Roman"/>
                <w:sz w:val="28"/>
                <w:szCs w:val="28"/>
              </w:rPr>
              <w:t>50</w:t>
            </w:r>
            <w:r w:rsidR="008B5DD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9076A2" w:rsidRPr="009076A2" w:rsidRDefault="009076A2" w:rsidP="0090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A2">
              <w:rPr>
                <w:rFonts w:ascii="Times New Roman" w:hAnsi="Times New Roman"/>
                <w:sz w:val="28"/>
                <w:szCs w:val="28"/>
              </w:rPr>
              <w:t>Комунікація, що здійснюється соціальними суб’єктами з різними соціальними статусами (уряд – громадянин, керівник – підлеглі),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орма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комунікації, замкнена </w:t>
            </w:r>
            <w:proofErr w:type="gramStart"/>
            <w:r w:rsidRPr="00BD58D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58D3">
              <w:rPr>
                <w:rFonts w:ascii="Times New Roman" w:hAnsi="Times New Roman"/>
                <w:sz w:val="28"/>
                <w:szCs w:val="28"/>
              </w:rPr>
              <w:t>одному</w:t>
            </w:r>
            <w:proofErr w:type="gram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суб’єкті, який є і творцем, і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отримувачем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повідомлення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 xml:space="preserve">Форма комунікації, під час якої в ролях як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комунікатора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>, так і реципієнта виступає окремий індивід,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Форма комунікації, у якій хоча б одним суб’єктом комунікації є соціальна група,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Ретіальна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форма комунікації, яка здійснюється на основі використання технічних засобів і охоплює велику кількість вірогідних адресатів, реципієнтів, оскільки пов’язана з передачею масової інформації, яка зорієнтована на великі групи людей,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Характерними ознаками масової комунікації є: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Об’єктом зв’язків з громадськістю є: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птимальне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позиціюється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ринковому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HTM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озиціювання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фоні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конкурентного,</w:t>
            </w: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чужим</w:t>
            </w: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це…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59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Піднесення іміджу, який випадково був знижений,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Заниження іміджу конкурентів,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Сукупність економічних, матеріальних, технологічних, політичних, соціальних та культурно-технічних умов, які здійснюють вплив на характер та зміст комунікаційного процесу,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Умови та фактори, що знаходяться поза межами певної організації і здійснюють вплив на характер і зміст комунікаційного процесу,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Умови та фактори, що діють всередині певної організації,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 xml:space="preserve">Сукупний суб’єкт соціальної комунікації, що представлений окремими людьми, соціальними групами, інститутами або організаціями, які сприймають інформацію щодо певного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комунікатора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 та реагують на неї,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Комуніканти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, які знаходяться за межами організації –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комунікатора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>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Працівники певної організації, незалежно від того, які функції і в яких функціональних підрозділах вони виконують,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різноманітних соціальних елементів, які, будучи складовими громадськості, виступають як окремі суб’єкти комунікації (аудиторій), що мають різні інформаційні інтереси й потреби та задовольняють їх із використанням різних каналів комунікації,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Відносно стійка група людей, що виникла на основі спільності їх інформаційних інтересів і потреб, а також форм, засобів і каналів задоволення цих потреб,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69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BD58D3">
              <w:rPr>
                <w:rFonts w:ascii="Times New Roman" w:hAnsi="Times New Roman"/>
                <w:sz w:val="28"/>
                <w:szCs w:val="28"/>
              </w:rPr>
              <w:t>якісних параметрів аудиторії відносять…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Типи аудиторій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характером зв’язку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з джерелом інформації  бувають…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9C2185" w:rsidRDefault="00BD58D3" w:rsidP="009C2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color w:val="000000"/>
                <w:sz w:val="28"/>
                <w:szCs w:val="28"/>
              </w:rPr>
              <w:t>Типи аудиторій за р</w:t>
            </w: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егулярністю звернення до певного джерела інформації: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color w:val="000000"/>
                <w:sz w:val="28"/>
                <w:szCs w:val="28"/>
              </w:rPr>
              <w:t>Типи аудиторій за х</w:t>
            </w: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арактером інформаційних потреб</w:t>
            </w:r>
            <w:r w:rsidRPr="00BD58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Ринок потенційних споживачів інформації щодо конкретної організації чи установи,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Пріоритизація</w:t>
            </w:r>
            <w:proofErr w:type="spellEnd"/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58D3">
              <w:rPr>
                <w:rFonts w:ascii="Times New Roman" w:hAnsi="Times New Roman"/>
                <w:sz w:val="28"/>
                <w:szCs w:val="28"/>
              </w:rPr>
              <w:t xml:space="preserve">громадськості – це…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Поділ ринку споживачів конкретної інформації, що стосується певної організації, на сегменти, які відрізняються за своїми параметрами або реакцією на товари чи послуги цієї організації,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ипи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орієнтації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комунікатора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бувають: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 xml:space="preserve">Один із проявів свідомості, сукупність міркувань, які містять оцінку явищ, процесів, людини, це…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акий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прояв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громадської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свідомості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якому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відображається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домінуюча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оцінка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суспільно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значущих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явищ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BD58D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процесів</w:t>
            </w:r>
            <w:proofErr w:type="spellEnd"/>
            <w:r w:rsidRPr="00BD58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це…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79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Термін «</w:t>
            </w:r>
            <w:r w:rsidRPr="00BD58D3">
              <w:rPr>
                <w:rFonts w:ascii="Times New Roman" w:hAnsi="Times New Roman"/>
                <w:bCs/>
                <w:sz w:val="28"/>
                <w:szCs w:val="28"/>
              </w:rPr>
              <w:t>громадська думка</w:t>
            </w:r>
            <w:r w:rsidRPr="00BD58D3">
              <w:rPr>
                <w:rFonts w:ascii="Times New Roman" w:hAnsi="Times New Roman"/>
                <w:sz w:val="28"/>
                <w:szCs w:val="28"/>
              </w:rPr>
              <w:t xml:space="preserve">» з’явився вперше в Англії 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8D3">
              <w:rPr>
                <w:rFonts w:ascii="Times New Roman" w:hAnsi="Times New Roman" w:cs="Times New Roman"/>
                <w:bCs/>
                <w:sz w:val="28"/>
                <w:szCs w:val="28"/>
              </w:rPr>
              <w:t>Екстенсивність</w:t>
            </w:r>
            <w:proofErr w:type="spellEnd"/>
            <w:r w:rsidRPr="00BD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думки </w:t>
            </w:r>
            <w:r w:rsidRPr="00BD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BD58D3">
              <w:rPr>
                <w:rFonts w:ascii="Times New Roman" w:hAnsi="Times New Roman" w:cs="Times New Roman"/>
                <w:bCs/>
                <w:sz w:val="28"/>
                <w:szCs w:val="28"/>
              </w:rPr>
              <w:t>це</w:t>
            </w:r>
            <w:proofErr w:type="spellEnd"/>
            <w:r w:rsidRPr="00BD58D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9C2185" w:rsidRDefault="00BD58D3" w:rsidP="009C2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D58D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Функції</w:t>
            </w:r>
            <w:proofErr w:type="spellEnd"/>
            <w:r w:rsidRPr="00BD58D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C21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громадської думки: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 xml:space="preserve">Вплив на громадську думку за допомогою керованих ефектів для досягнення певних цілей </w:t>
            </w:r>
            <w:proofErr w:type="spellStart"/>
            <w:r w:rsidRPr="00BD58D3">
              <w:rPr>
                <w:rFonts w:ascii="Times New Roman" w:hAnsi="Times New Roman"/>
                <w:sz w:val="28"/>
                <w:szCs w:val="28"/>
              </w:rPr>
              <w:t>комунікатора</w:t>
            </w:r>
            <w:proofErr w:type="spellEnd"/>
            <w:r w:rsidRPr="00BD58D3">
              <w:rPr>
                <w:rFonts w:ascii="Times New Roman" w:hAnsi="Times New Roman"/>
                <w:sz w:val="28"/>
                <w:szCs w:val="28"/>
              </w:rPr>
              <w:t xml:space="preserve">, це… 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pStyle w:val="a3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думками людей за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різного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роду 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аргументації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Скорочення фабули чуток за рахунок зникнення дрібниць,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Надання іншого смислу подіям, які раніше не мали особливого значення,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 xml:space="preserve">Наближення фабули чуток до культурних, етнічних особливостей </w:t>
            </w:r>
            <w:r w:rsidRPr="00BD58D3">
              <w:rPr>
                <w:rFonts w:ascii="Times New Roman" w:hAnsi="Times New Roman"/>
                <w:sz w:val="28"/>
                <w:szCs w:val="28"/>
              </w:rPr>
              <w:lastRenderedPageBreak/>
              <w:t>аудиторії, що проявляються в іншій інтерпретації елементів чуток.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Збільшення значущості тих деталей, які здаються суттєвими,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З’ясування неузгоджень, що виникають під час комунікації організації та громадськості,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89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Засоби та прийоми актуалізації комунікацій з громадськістю, завдяки яким організації вдається досягти гармонійних відносин з громадськістю,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Мовне оформлення думки без її висловлювання, це 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Процес мовної діяльності, який включає різні механізми кодування і декодування інформації,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Монолог, з яким звертаються до великої аудиторії і який має офіційний або діловий характер, це 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Залежно від цілей та завдань спілкування розрізняють такі різновиди діалогової комунікації: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Умовні жести, які символізують певні почуття або ставлення, замінюють вербальні комунікації,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Заходи, які проводяться фірмами та організаціями для привернення уваги громадськості до себе, своєї діяльності та своєї продукції, це…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Заходи, спрямовані на загальне ознайомлення з організацією, головна мета яких – показати громадськості характер діяльності організації чи установи, її послуги тощо…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Заходи, спрямовані на ознайомлення з конкретною діяльністю організації, різновидами її послуг…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Події, створення яких спрямовано на спільну організацію вільного часу організації (установи)…</w:t>
            </w:r>
          </w:p>
        </w:tc>
      </w:tr>
      <w:tr w:rsidR="00BD58D3" w:rsidRPr="00BD58D3" w:rsidTr="00ED5705">
        <w:tc>
          <w:tcPr>
            <w:tcW w:w="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99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BD58D3" w:rsidRPr="00BD58D3" w:rsidRDefault="00BD58D3" w:rsidP="00BD5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Події, що створюються для отримання та поширення інформації…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EFEFE"/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E318A">
              <w:rPr>
                <w:rFonts w:ascii="Times New Roman" w:hAnsi="Times New Roman"/>
                <w:sz w:val="28"/>
                <w:szCs w:val="28"/>
              </w:rPr>
              <w:t>авданння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 xml:space="preserve"> суду можна вирішити за допомогою ефективної комунікації?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EFEFE"/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Відповідно до пункту 2 статті 10 Конвенції про захист прав людини і основоположних свобод, свобода вираження поглядів (а отже, й свобода ЗМІ) може підлягати обмеженням, запроваджуваним із такою метою: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EFEFE"/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Групова дискусія з фокусом на певній темі</w:t>
            </w:r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E318A">
              <w:rPr>
                <w:rFonts w:ascii="Times New Roman" w:hAnsi="Times New Roman"/>
                <w:sz w:val="28"/>
                <w:szCs w:val="28"/>
              </w:rPr>
              <w:t>проведення колективного інтерв’ю, під час якого збирається інформація щодо чітко окресленого кола питань в судових, правоохоронних та правозахисних органах</w:t>
            </w:r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Індекс громадського сприйняття роботи суду включає в себе: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Основними чинниками, які впливають на довіру до передавача в судових, правоохоронних та правозахисних органах, є: 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Існуючі шляхи комунікації судів із використанням мережі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bCs/>
                <w:sz w:val="28"/>
                <w:szCs w:val="28"/>
              </w:rPr>
              <w:t xml:space="preserve">Канал комунікації </w:t>
            </w:r>
            <w:r w:rsidRPr="006E318A">
              <w:rPr>
                <w:rFonts w:ascii="Times New Roman" w:hAnsi="Times New Roman"/>
                <w:sz w:val="28"/>
                <w:szCs w:val="28"/>
              </w:rPr>
              <w:t>в судових, правоохоронних та правозахисних органах</w:t>
            </w:r>
            <w:r w:rsidRPr="006E318A">
              <w:rPr>
                <w:rFonts w:ascii="Times New Roman" w:hAnsi="Times New Roman"/>
                <w:bCs/>
                <w:sz w:val="28"/>
                <w:szCs w:val="28"/>
              </w:rPr>
              <w:t xml:space="preserve">, що </w:t>
            </w:r>
            <w:r w:rsidRPr="006E318A">
              <w:rPr>
                <w:rFonts w:ascii="Times New Roman" w:hAnsi="Times New Roman"/>
                <w:sz w:val="28"/>
                <w:szCs w:val="28"/>
              </w:rPr>
              <w:t>може містити як прості оголошення, надруковані на звичайному принтері, так і різного формату буклети, брошури, призначені для цільових аудиторій, це…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t>107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Набір візуальних констант, об’єднаних однією ідеєю, основне завдання </w:t>
            </w:r>
            <w:r w:rsidRPr="006E318A">
              <w:rPr>
                <w:rFonts w:ascii="Times New Roman" w:hAnsi="Times New Roman"/>
                <w:sz w:val="28"/>
                <w:szCs w:val="28"/>
              </w:rPr>
              <w:lastRenderedPageBreak/>
              <w:t>якого виділити інституцію, за допомогою візуальної комунікації передати свої ключові повідомлення, це…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Відповідно до статті 12 Кодексу адміністративного судочинства України, розгляд справ в адміністративних судах проводиться…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109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hd w:val="clear" w:color="auto" w:fill="FEFEFE"/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За етичними вимогами, під час судового процесу неприйнятними є такі дії журналістів: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Стаття 11 Закону України «Про судоустрій і статус суддів», передбачає, що «учасники судового процесу, інші особи, присутні у залі судового засідання, представники засобів масової інформації… 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111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В українських судах для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</w:rPr>
              <w:t>відеозйомки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>, які чітко визначають взаємні обов’язки суду та журналістів…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112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Акт комунікативної поведінки, який здійснюється для вирішення поліцейським певних професійних завдань, це…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113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Вид професійного контакту, коли в ході  контакту виникають правовідносини, що визначають порядок реалізації поліцейським своїх прав і обов’язків…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114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Розгляд справ у всіх судах </w:t>
            </w:r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в к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</w:rPr>
              <w:t>римінальн</w:t>
            </w:r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ому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 xml:space="preserve"> процес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 xml:space="preserve"> є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115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Взаємодія юридичних та фізичних осіб з органами влади, метою якої є вплив на розробку і прийняття цими органами за</w:t>
            </w:r>
            <w:r>
              <w:rPr>
                <w:rFonts w:ascii="Times New Roman" w:hAnsi="Times New Roman"/>
                <w:sz w:val="28"/>
                <w:szCs w:val="28"/>
              </w:rPr>
              <w:t>конодавчих актів, адміністратив</w:t>
            </w:r>
            <w:r w:rsidRPr="006E318A">
              <w:rPr>
                <w:rFonts w:ascii="Times New Roman" w:hAnsi="Times New Roman"/>
                <w:sz w:val="28"/>
                <w:szCs w:val="28"/>
              </w:rPr>
              <w:t>них, політичних та інших рішень у своїх інтересах або інтересах конкретних клієнтів, це…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116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Залежно від спрямованості зусиль лобіста розрізняють такі види лобізму: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117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Види п</w:t>
            </w:r>
            <w:proofErr w:type="spellStart"/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олітичн</w:t>
            </w:r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их</w:t>
            </w:r>
            <w:proofErr w:type="spellEnd"/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комунікаці</w:t>
            </w:r>
            <w:proofErr w:type="spellEnd"/>
            <w:r w:rsidRPr="006E31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й: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118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Комунікації, що здійснюються органами державної влади та управління з іншими політичними та соціальними суб’єктами…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119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 xml:space="preserve">Комунікації, у яких роль </w:t>
            </w:r>
            <w:proofErr w:type="spellStart"/>
            <w:r w:rsidRPr="006E318A">
              <w:rPr>
                <w:rFonts w:ascii="Times New Roman" w:hAnsi="Times New Roman"/>
                <w:sz w:val="28"/>
                <w:szCs w:val="28"/>
              </w:rPr>
              <w:t>комунікатора</w:t>
            </w:r>
            <w:proofErr w:type="spellEnd"/>
            <w:r w:rsidRPr="006E318A">
              <w:rPr>
                <w:rFonts w:ascii="Times New Roman" w:hAnsi="Times New Roman"/>
                <w:sz w:val="28"/>
                <w:szCs w:val="28"/>
              </w:rPr>
              <w:t xml:space="preserve"> належить будь-якій політичній партії чи політичному руху або партійно-політичному об’єднанню…</w:t>
            </w:r>
          </w:p>
        </w:tc>
      </w:tr>
      <w:tr w:rsidR="006E318A" w:rsidRPr="00BD58D3" w:rsidTr="00ED5705">
        <w:tc>
          <w:tcPr>
            <w:tcW w:w="817" w:type="dxa"/>
            <w:shd w:val="clear" w:color="auto" w:fill="auto"/>
          </w:tcPr>
          <w:p w:rsidR="006E318A" w:rsidRPr="00BD58D3" w:rsidRDefault="006E318A" w:rsidP="006E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8D3">
              <w:rPr>
                <w:rFonts w:ascii="Times New Roman" w:hAnsi="Times New Roman"/>
                <w:sz w:val="28"/>
                <w:szCs w:val="28"/>
                <w:lang w:val="pl-PL"/>
              </w:rPr>
              <w:t>120</w:t>
            </w:r>
            <w:r w:rsidRPr="00BD58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17" w:type="dxa"/>
            <w:shd w:val="clear" w:color="auto" w:fill="auto"/>
          </w:tcPr>
          <w:p w:rsidR="006E318A" w:rsidRPr="006E318A" w:rsidRDefault="006E318A" w:rsidP="006E31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18A">
              <w:rPr>
                <w:rFonts w:ascii="Times New Roman" w:hAnsi="Times New Roman"/>
                <w:sz w:val="28"/>
                <w:szCs w:val="28"/>
              </w:rPr>
              <w:t>Специфічний вид владних комунікацій, пов’язаний із впливом та тиском на представників влади з боку різноманітних соціальних груп з метою захисту їхніх інтересів під час прийняття тих чи інших рішень органами державної влади та управління…</w:t>
            </w:r>
          </w:p>
        </w:tc>
      </w:tr>
    </w:tbl>
    <w:p w:rsidR="003D6CCD" w:rsidRPr="00BD58D3" w:rsidRDefault="003D6CCD" w:rsidP="006E3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6CCD" w:rsidRPr="00BD58D3" w:rsidSect="009E5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ED5705"/>
    <w:rsid w:val="001E5975"/>
    <w:rsid w:val="00351839"/>
    <w:rsid w:val="003D6CCD"/>
    <w:rsid w:val="00550C8D"/>
    <w:rsid w:val="005A50A9"/>
    <w:rsid w:val="0061104D"/>
    <w:rsid w:val="006C4E46"/>
    <w:rsid w:val="006E318A"/>
    <w:rsid w:val="007B4462"/>
    <w:rsid w:val="008B5DD1"/>
    <w:rsid w:val="009076A2"/>
    <w:rsid w:val="009909FB"/>
    <w:rsid w:val="009A1319"/>
    <w:rsid w:val="009C2185"/>
    <w:rsid w:val="009E0054"/>
    <w:rsid w:val="009E53BD"/>
    <w:rsid w:val="00A03E5B"/>
    <w:rsid w:val="00A67D24"/>
    <w:rsid w:val="00AD5438"/>
    <w:rsid w:val="00B57336"/>
    <w:rsid w:val="00B67F12"/>
    <w:rsid w:val="00B84107"/>
    <w:rsid w:val="00BD58D3"/>
    <w:rsid w:val="00DC6504"/>
    <w:rsid w:val="00DD4316"/>
    <w:rsid w:val="00ED5705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ED5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">
    <w:name w:val="Стандартный HTML Знак"/>
    <w:aliases w:val="Стандартный HTML Знак2 Знак Знак,Стандартный HTML Знак Знак2 Знак Знак,Стандартный HTML Знак1 Знак Знак Знак Знак,Стандартный HTML Знак Знак Знак Знак Знак Знак,Знак1 Знак Знак Знак Знак Знак Знак"/>
    <w:basedOn w:val="a0"/>
    <w:link w:val="HTML0"/>
    <w:uiPriority w:val="99"/>
    <w:rsid w:val="00ED570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aliases w:val="Стандартный HTML Знак2 Знак,Стандартный HTML Знак Знак2 Знак,Стандартный HTML Знак1 Знак Знак Знак,Стандартный HTML Знак Знак Знак Знак Знак,Знак1 Знак Знак Знак Знак Знак"/>
    <w:basedOn w:val="a"/>
    <w:link w:val="HTML"/>
    <w:unhideWhenUsed/>
    <w:rsid w:val="00ED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84107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31">
    <w:name w:val="Body Text Indent 3"/>
    <w:basedOn w:val="a"/>
    <w:link w:val="32"/>
    <w:unhideWhenUsed/>
    <w:rsid w:val="00B84107"/>
    <w:pPr>
      <w:spacing w:after="0" w:line="240" w:lineRule="auto"/>
      <w:ind w:left="851" w:hanging="425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8410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907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9076A2"/>
    <w:pPr>
      <w:spacing w:before="100" w:beforeAutospacing="1" w:after="100" w:afterAutospacing="1" w:line="240" w:lineRule="auto"/>
      <w:ind w:left="34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Ksendzuk</dc:creator>
  <cp:lastModifiedBy>USER</cp:lastModifiedBy>
  <cp:revision>15</cp:revision>
  <dcterms:created xsi:type="dcterms:W3CDTF">2019-11-15T09:44:00Z</dcterms:created>
  <dcterms:modified xsi:type="dcterms:W3CDTF">2019-12-13T12:54:00Z</dcterms:modified>
</cp:coreProperties>
</file>