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791"/>
      </w:tblGrid>
      <w:tr w:rsidR="004E2D9D" w14:paraId="6BBE4418" w14:textId="77777777" w:rsidTr="00B037A7">
        <w:tc>
          <w:tcPr>
            <w:tcW w:w="9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7C28FB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363CD849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бізнесу та сфери обслуговування</w:t>
            </w:r>
          </w:p>
          <w:p w14:paraId="57423DB7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менеджменту і підприємництва</w:t>
            </w:r>
          </w:p>
          <w:p w14:paraId="23466894" w14:textId="66893FC1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A16DFA" w:rsidRPr="00A16DFA">
              <w:rPr>
                <w:rFonts w:ascii="Times New Roman" w:hAnsi="Times New Roman" w:cs="Times New Roman"/>
                <w:sz w:val="28"/>
                <w:szCs w:val="28"/>
              </w:rPr>
              <w:t>241 «Готельно-ресторанна справа»</w:t>
            </w:r>
          </w:p>
          <w:p w14:paraId="5F26BA19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ступень: «бакалавр»</w:t>
            </w:r>
          </w:p>
        </w:tc>
      </w:tr>
      <w:tr w:rsidR="004E2D9D" w14:paraId="6D014B98" w14:textId="77777777" w:rsidTr="00B037A7">
        <w:tc>
          <w:tcPr>
            <w:tcW w:w="3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745F3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3779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14:paraId="471F7628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14:paraId="1D04AD0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DDC59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_______Андрій МОРОЗОВ</w:t>
            </w:r>
          </w:p>
          <w:p w14:paraId="2CAB2C2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8DA1C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 р.</w:t>
            </w:r>
          </w:p>
          <w:p w14:paraId="5D644221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9E3A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F3438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менеджменту і підприємництва</w:t>
            </w:r>
          </w:p>
          <w:p w14:paraId="6F7304CF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 від «__»__________ 20__ р.</w:t>
            </w:r>
          </w:p>
          <w:p w14:paraId="2A8C697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______Тетяна ОСТАПЧУК</w:t>
            </w:r>
          </w:p>
          <w:p w14:paraId="67B5F1C9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8EC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___________20__ р.</w:t>
            </w:r>
          </w:p>
          <w:p w14:paraId="6BB72B34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9D" w14:paraId="658E6B69" w14:textId="77777777" w:rsidTr="00B037A7">
        <w:tc>
          <w:tcPr>
            <w:tcW w:w="9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BE0106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14:paraId="453A384B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ПІДПРИЄМНИЦТВО ТА ОСНОВИ БІЗНЕСУ</w:t>
            </w:r>
          </w:p>
        </w:tc>
      </w:tr>
    </w:tbl>
    <w:p w14:paraId="04D7C241" w14:textId="77777777" w:rsidR="00B037A7" w:rsidRDefault="00B037A7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4"/>
        <w:gridCol w:w="9580"/>
      </w:tblGrid>
      <w:tr w:rsidR="00B037A7" w14:paraId="28D9F671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13E8" w14:textId="77777777" w:rsidR="00B037A7" w:rsidRDefault="00B0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CA97277" w14:textId="77777777" w:rsidR="00B037A7" w:rsidRDefault="00B0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0823" w14:textId="77777777" w:rsidR="00B037A7" w:rsidRDefault="00B0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B037A7" w14:paraId="52A9E30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0AB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FB2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Формами організації суспільного виробництва є:</w:t>
            </w:r>
          </w:p>
        </w:tc>
      </w:tr>
      <w:tr w:rsidR="00B037A7" w14:paraId="5365214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1D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781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рисами натурального господарства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B037A7" w14:paraId="369615D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DA6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BF0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Матеріальною основою виникнення товарного виробництва є:</w:t>
            </w:r>
          </w:p>
        </w:tc>
      </w:tr>
      <w:tr w:rsidR="00B037A7" w14:paraId="071FAF0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5F4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F00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праці, який задовольняє певну потребу людини і виготовлений з метою обміну – це:</w:t>
            </w:r>
          </w:p>
        </w:tc>
      </w:tr>
      <w:tr w:rsidR="00B037A7" w14:paraId="0C45688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D7D6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0D19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обміну, в якій обмін товарів здійснюється за суспільною оцінкою, що знаходить своє відображення у ціні – це:</w:t>
            </w:r>
          </w:p>
        </w:tc>
      </w:tr>
      <w:tr w:rsidR="00B037A7" w14:paraId="23593C5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B56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E60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визначає суспільну значущість виробленого продукту та витраченої на його виробництво праці, називається:</w:t>
            </w:r>
          </w:p>
        </w:tc>
      </w:tr>
      <w:tr w:rsidR="00B037A7" w:rsidRPr="00B037A7" w14:paraId="39EB23B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8616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17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забезпечує збалансованість економіки, диференціює доходи товаровиробників, виявляє ефективно та неефективно функціонуючих товаровиробників, називається:</w:t>
            </w:r>
          </w:p>
        </w:tc>
      </w:tr>
      <w:tr w:rsidR="00B037A7" w:rsidRPr="00B037A7" w14:paraId="04CDD531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C8E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051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сприяє заохоченню тих товаровиробників, які найбільш раціонально використовують фактори виробництва для одержання найкращих результатів, спонукає зростання продуктивності праці, використання нової техніки тощо, називається:</w:t>
            </w:r>
          </w:p>
        </w:tc>
      </w:tr>
      <w:tr w:rsidR="00B037A7" w:rsidRPr="00B037A7" w14:paraId="7BBFCAB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751E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E23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що об’єднує економіку в одне ціле, розкриваючи систему горизонтальних і вертикальних зв’язків, у тому числі зовнішньоекономічних, називається:</w:t>
            </w:r>
          </w:p>
        </w:tc>
      </w:tr>
      <w:tr w:rsidR="00B037A7" w14:paraId="15C6ED7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C8E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B5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Фізичні та юридичні особи, що вступають до економічних відносин товарообміну та послуг в одних випадках як споживачі, в інших – як виробники – це:</w:t>
            </w:r>
          </w:p>
        </w:tc>
      </w:tr>
      <w:tr w:rsidR="00B037A7" w14:paraId="7E7233B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B15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0D4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Вперше поняття «підприємець» у науковий обіг ввів:</w:t>
            </w:r>
          </w:p>
        </w:tc>
      </w:tr>
      <w:tr w:rsidR="00B037A7" w14:paraId="659229C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C1A8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4EBB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Самостійність підприємницької діяльності означає:</w:t>
            </w:r>
          </w:p>
        </w:tc>
      </w:tr>
      <w:tr w:rsidR="00B037A7" w14:paraId="168AD80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D34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C4D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Систематичність підприємницької діяльності означає: </w:t>
            </w:r>
          </w:p>
        </w:tc>
      </w:tr>
      <w:tr w:rsidR="00B037A7" w:rsidRPr="00B037A7" w14:paraId="2DB10FD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444E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5447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підприємництва, пов’язана з матеріально-технічним забезпеченням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виробництва, налагодженням технологічного процесу, організацією діяльністю називається:</w:t>
            </w:r>
          </w:p>
        </w:tc>
      </w:tr>
      <w:tr w:rsidR="00B037A7" w:rsidRPr="00B037A7" w14:paraId="67125A5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9CF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064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яка дозволяє створити механізм підвищення ефективності та корисності праці, застосувати дійові методи стимулювання збуту товарів на основі виявлених споживчих потреб, називається:</w:t>
            </w:r>
          </w:p>
        </w:tc>
      </w:tr>
      <w:tr w:rsidR="00B037A7" w:rsidRPr="00B037A7" w14:paraId="414CBE9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89E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8219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розробкою нових бізнес-ідей, ноу-хау, винаходів, називається:</w:t>
            </w:r>
          </w:p>
        </w:tc>
      </w:tr>
      <w:tr w:rsidR="00B037A7" w:rsidRPr="00B037A7" w14:paraId="0C30D34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7C7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4BC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мобілізацією внутрішніх та зовнішніх ресурсів для ефективного функціонування, називається:</w:t>
            </w:r>
          </w:p>
        </w:tc>
      </w:tr>
      <w:tr w:rsidR="00B037A7" w14:paraId="5157F76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785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5D8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підприємництва можуть бути:</w:t>
            </w:r>
          </w:p>
        </w:tc>
      </w:tr>
      <w:tr w:rsidR="00B037A7" w14:paraId="0553FD1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409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47A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Об’єкти підприємницької діяльності – це:</w:t>
            </w:r>
          </w:p>
        </w:tc>
      </w:tr>
      <w:tr w:rsidR="00B037A7" w14:paraId="7B4536F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990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1E5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 «бізнес» та «підприємництво» співвідносяться:</w:t>
            </w:r>
          </w:p>
        </w:tc>
      </w:tr>
      <w:tr w:rsidR="00B037A7" w:rsidRPr="00B037A7" w14:paraId="71221F9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860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15E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діяльність суб’єктів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 – це:</w:t>
            </w:r>
          </w:p>
        </w:tc>
      </w:tr>
      <w:tr w:rsidR="00B037A7" w:rsidRPr="00B037A7" w14:paraId="5B38A9B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306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DB5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 – це:</w:t>
            </w:r>
          </w:p>
        </w:tc>
      </w:tr>
      <w:tr w:rsidR="00B037A7" w:rsidRPr="00B037A7" w14:paraId="2810389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8B8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714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підприємці мають право здійснювати будь-яку підприємницьку діяльність, яку:</w:t>
            </w:r>
          </w:p>
        </w:tc>
      </w:tr>
      <w:tr w:rsidR="00B037A7" w:rsidRPr="00B037A7" w14:paraId="76C5617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CE4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561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перелік видів господарської діяльності, що підлягають ліцензуванню, а також перелік видів діяльності, підприємництво в яких забороняється, встановлюються:</w:t>
            </w:r>
          </w:p>
        </w:tc>
      </w:tr>
      <w:tr w:rsidR="00B037A7" w14:paraId="7EC81B5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71F8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F94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підприємництво в Україні здійснюється:</w:t>
            </w:r>
          </w:p>
        </w:tc>
      </w:tr>
      <w:tr w:rsidR="00B037A7" w14:paraId="3A4E25D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963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080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 – це</w:t>
            </w:r>
          </w:p>
        </w:tc>
      </w:tr>
      <w:tr w:rsidR="00B037A7" w14:paraId="444D3B7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9A2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ADB7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учасники господарських відносин, які здійснюють господарську діяльність, реалізуючи господарську компетенцію (сукупність господарських прав та обов'язків), мають відокремлене майно і несуть відповідальність за своїми зобов'язаннями в межах цього майна, крім випадків, передбачених законодавством – це:</w:t>
            </w:r>
          </w:p>
        </w:tc>
      </w:tr>
      <w:tr w:rsidR="00B037A7" w14:paraId="6CD2B471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DD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352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суб’єктами господарювання є:</w:t>
            </w:r>
          </w:p>
        </w:tc>
      </w:tr>
      <w:tr w:rsidR="00B037A7" w:rsidRPr="00B037A7" w14:paraId="64E4D13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316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70D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фізичні особи, зареєстровані в установленому законом порядку як фізичні особи - підприємці, та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України, є:</w:t>
            </w:r>
          </w:p>
        </w:tc>
      </w:tr>
      <w:tr w:rsidR="00B037A7" w:rsidRPr="00B037A7" w14:paraId="1BDA79D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721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7B2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Згідно Господарського Кодексу, юридичні особи - суб’єкти господарювання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будь-якої організаційно-правової форми та форми власності, у яких середня кількість працівників за звітний період (календарний рік) перевищує 250 осіб та річний дохід від будь-якої діяльності перевищує суму, еквівалентну 50 мільйонам євро, визначену за середньорічним курсом Національного банку України є:</w:t>
            </w:r>
          </w:p>
        </w:tc>
      </w:tr>
      <w:tr w:rsidR="00B037A7" w14:paraId="0B21E89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F6B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7FA7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порядку, передбаченому Господарським Кодексом та іншими законами, – це:</w:t>
            </w:r>
          </w:p>
        </w:tc>
      </w:tr>
      <w:tr w:rsidR="00B037A7" w14:paraId="7CB6645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725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C93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підприємства, яка полягає у створенні товарів і послуг для задоволення потреб населення з найменшими витратами на виробництво та реалізацію, називається:</w:t>
            </w:r>
          </w:p>
        </w:tc>
      </w:tr>
      <w:tr w:rsidR="00B037A7" w:rsidRPr="00B037A7" w14:paraId="356F8891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745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D8F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підприємства, яка полягає у створенні робочих місць, поліпшенні умов праці, створенні сприятливого психологічного клімату у трудовому колективі, називається: </w:t>
            </w:r>
          </w:p>
        </w:tc>
      </w:tr>
      <w:tr w:rsidR="00B037A7" w14:paraId="43F5CCA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F58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D1A7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Підприємство, що діє на основі власності територіальної громади називається:</w:t>
            </w:r>
          </w:p>
        </w:tc>
      </w:tr>
      <w:tr w:rsidR="00B037A7" w:rsidRPr="00B037A7" w14:paraId="08665CE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275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552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 визнається підприємством з іноземними інвестиціями якщо:</w:t>
            </w:r>
          </w:p>
        </w:tc>
      </w:tr>
      <w:tr w:rsidR="00B037A7" w14:paraId="1873783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22C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CE6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 створене одним засновником (юридичною чи фізичною особою) називається:</w:t>
            </w:r>
          </w:p>
        </w:tc>
      </w:tr>
      <w:tr w:rsidR="00B037A7" w:rsidRPr="00B037A7" w14:paraId="2CCD13E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B8E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D368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Договірне об’єднання підприємств, створене з метою постійної координації господарської діяльності без права втручання у виробничу і комерційну діяльність учасників – це:</w:t>
            </w:r>
          </w:p>
        </w:tc>
      </w:tr>
      <w:tr w:rsidR="00B037A7" w14:paraId="122C9D6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281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CEA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Тимчасове статутне об’єднання промислового і банківського капіталу для досягнення спільної мети – це:</w:t>
            </w:r>
          </w:p>
        </w:tc>
      </w:tr>
      <w:tr w:rsidR="00B037A7" w:rsidRPr="00B037A7" w14:paraId="53EB683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763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419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Статутне об'єднання підприємств, а також інших організацій, на основі їх фінансової залежності від одного або групи учасників об'єднання, з централізацією функцій науково-технічного і виробничого розвитку, інвестиційної, фінансової, зовнішньоекономічної та іншої діяльності – це:</w:t>
            </w:r>
          </w:p>
        </w:tc>
      </w:tr>
      <w:tr w:rsidR="00B037A7" w14:paraId="1FDD073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C83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D5B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Статутний фонд акціонерного товариства не може бути меншим суми, еквівалентної:</w:t>
            </w:r>
          </w:p>
        </w:tc>
      </w:tr>
      <w:tr w:rsidR="00B037A7" w14:paraId="58C60EE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FAD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85E8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 орієнтоване на виробництво традиційних товарів для постачання на ринок – це:</w:t>
            </w:r>
          </w:p>
        </w:tc>
      </w:tr>
      <w:tr w:rsidR="00B037A7" w14:paraId="35CCF52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131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90DB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схема виробничого підприємництва не включає:</w:t>
            </w:r>
          </w:p>
        </w:tc>
      </w:tr>
      <w:tr w:rsidR="00B037A7" w14:paraId="72E9D3C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47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E909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Скорочення кількості найменувань робіт, операцій на кожному робочому місці – це:</w:t>
            </w:r>
          </w:p>
        </w:tc>
      </w:tr>
      <w:tr w:rsidR="00B037A7" w14:paraId="755E2862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C35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E934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однакової кількості продукції за рівні проміжки часу – це:</w:t>
            </w:r>
          </w:p>
        </w:tc>
      </w:tr>
      <w:tr w:rsidR="00B037A7" w14:paraId="19D5E5F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3628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79F8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Ведення роботи без будь-яких перерв або зведення їх до мінімуму – це:</w:t>
            </w:r>
          </w:p>
        </w:tc>
      </w:tr>
      <w:tr w:rsidR="00B037A7" w14:paraId="20678CF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7B3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CD3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найкоротшого шляху проходження предметів праці по усім стадіям виробничого процесу – це:</w:t>
            </w:r>
          </w:p>
        </w:tc>
      </w:tr>
      <w:tr w:rsidR="00B037A7" w14:paraId="325CDCB2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DA7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DA7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способів відношення підприємця-виробника до споживача відносять:</w:t>
            </w:r>
          </w:p>
        </w:tc>
      </w:tr>
      <w:tr w:rsidR="00B037A7" w:rsidRPr="00B037A7" w14:paraId="3ECA005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629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2BF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Невеликі інноваційні підприємства, дуже гнучкі, ефективні, які створюються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метою апробації, доробки, доведення до промислової реалізації «ризикованих» інновацій називаються:</w:t>
            </w:r>
          </w:p>
        </w:tc>
      </w:tr>
      <w:tr w:rsidR="00B037A7" w14:paraId="698A4A4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D52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56C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Виробниче підприємництво, результатом якого виступає новий (раніше не існуючий) товар або товар з принципово новими характеристиками, властивостями або сферами використання, називається:</w:t>
            </w:r>
          </w:p>
        </w:tc>
      </w:tr>
      <w:tr w:rsidR="00B037A7" w:rsidRPr="00B037A7" w14:paraId="3E45526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E618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2D4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технопаркової структури, якій являє собою центр допомоги новостворюваним підприємствам, який є багатофункціональним комплексом, орієнтованим на реалізацію широкого спектру інноваційних послуг, називається:</w:t>
            </w:r>
          </w:p>
        </w:tc>
      </w:tr>
      <w:tr w:rsidR="00B037A7" w:rsidRPr="00B037A7" w14:paraId="1D2F8BB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80E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FF7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Підприємництво, пов’язане із здійсненням процесів купівлі-продажу товарів для задоволення попиту покупців (споживачів) та отримання прибутку, називається:</w:t>
            </w:r>
          </w:p>
        </w:tc>
      </w:tr>
      <w:tr w:rsidR="00B037A7" w14:paraId="0B019D3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848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626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Функції, процеси та операції, які виконуються в сфері товарного обертання, поділяються на:</w:t>
            </w:r>
          </w:p>
        </w:tc>
      </w:tr>
      <w:tr w:rsidR="00B037A7" w14:paraId="2004D32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ABA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5A5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технологічних процесів, які пов’язані з рухом товарів та є продовженням процесу виробництва у сфері обертання, не відносяться:</w:t>
            </w:r>
          </w:p>
        </w:tc>
      </w:tr>
      <w:tr w:rsidR="00B037A7" w14:paraId="7007D90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776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7EE4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Процеси, пов’язані із зміною форми вартості, тобто з купівлею та продажем товарів – це:</w:t>
            </w:r>
          </w:p>
        </w:tc>
      </w:tr>
      <w:tr w:rsidR="00B037A7" w14:paraId="24DCAFB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BAF6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574B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Стаціонарні пункти роздрібного продажу товарів, що займають окремі приміщення або будівлі та мають торговельний зал для покупців – це:</w:t>
            </w:r>
          </w:p>
        </w:tc>
      </w:tr>
      <w:tr w:rsidR="00B037A7" w14:paraId="6035DF8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CBC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61A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товарною спеціалізацією магазини поділяються на:</w:t>
            </w:r>
          </w:p>
        </w:tc>
      </w:tr>
      <w:tr w:rsidR="00B037A7" w:rsidRPr="00B037A7" w14:paraId="40E8477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A0D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9E5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Специфічна організаційна форма у комерційному підприємництві, що є недержавною неприбутковою самоврядною організацією, яка об’єднує юридичних осіб, що створені і діють відповідно до законодавства України, та громадян України, зареєстрованих як підприємці, та їх об’єднання називається:</w:t>
            </w:r>
          </w:p>
        </w:tc>
      </w:tr>
      <w:tr w:rsidR="00B037A7" w14:paraId="5996CA3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F5A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9AB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Прибуток посередника формується у вигляді:</w:t>
            </w:r>
          </w:p>
        </w:tc>
      </w:tr>
      <w:tr w:rsidR="00B037A7" w14:paraId="4B185FF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17A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A86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продає товар зі свого складу на підставі консигнаційної угоди, – це:</w:t>
            </w:r>
          </w:p>
        </w:tc>
      </w:tr>
      <w:tr w:rsidR="00B037A7" w14:paraId="2AAC94F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431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2BC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організує та проводить аукціонну торгівлю, – це:</w:t>
            </w:r>
          </w:p>
        </w:tc>
      </w:tr>
      <w:tr w:rsidR="00B037A7" w14:paraId="29AFEF9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4EE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E494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Сторонами договору комісії є:</w:t>
            </w:r>
          </w:p>
        </w:tc>
      </w:tr>
      <w:tr w:rsidR="00B037A7" w14:paraId="3F8643C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187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D96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Оптовик-посередник, що займається реалізацією товарів шляхом розсилання каталогів потенційним покупцям:</w:t>
            </w:r>
          </w:p>
        </w:tc>
      </w:tr>
      <w:tr w:rsidR="00B037A7" w14:paraId="1A98D3A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94C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DF8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 функціонуючий ринок, на якому здійснюється оптова торгівля, – це:</w:t>
            </w:r>
          </w:p>
        </w:tc>
      </w:tr>
      <w:tr w:rsidR="00B037A7" w14:paraId="0087DA7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6096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54E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 «Мерчандайзер – це посередник…</w:t>
            </w:r>
          </w:p>
        </w:tc>
      </w:tr>
      <w:tr w:rsidR="00B037A7" w14:paraId="3058DCA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12C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C53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аукціоні аукціонатор може отримати максимальний прибуток за рахунок:</w:t>
            </w:r>
          </w:p>
        </w:tc>
      </w:tr>
      <w:tr w:rsidR="00B037A7" w14:paraId="2D7498A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BEB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5A9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 – це:</w:t>
            </w:r>
          </w:p>
        </w:tc>
      </w:tr>
      <w:tr w:rsidR="00B037A7" w14:paraId="3BA29F6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9FF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1B1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збуту продукції, який передбачає вступ виробника продукції у безпосередні відносини із споживачем, не звертаючись до послуг незалежних посередників, називається:</w:t>
            </w:r>
          </w:p>
        </w:tc>
      </w:tr>
      <w:tr w:rsidR="00B037A7" w14:paraId="675C449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747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7DC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Посередники, які мають право власності на товар (торгують від свого імені та за свій рахунок), – це:</w:t>
            </w:r>
          </w:p>
        </w:tc>
      </w:tr>
      <w:tr w:rsidR="00B037A7" w14:paraId="3BEB50F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D2F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18D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Залежно від порядку організації аукціони бувають:</w:t>
            </w:r>
          </w:p>
        </w:tc>
      </w:tr>
      <w:tr w:rsidR="00B037A7" w14:paraId="712ACAB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F18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24DB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сам не бере участі в укладанні угоди, а тільки вказує на можливість її укладання. Зазвичай веде торги на біржі, зводить брокера-продавця и брокера-покупця – це:</w:t>
            </w:r>
          </w:p>
        </w:tc>
      </w:tr>
      <w:tr w:rsidR="00B037A7" w14:paraId="6CA2D71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8A3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9787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Другий рівень банківської системи України – це:</w:t>
            </w:r>
          </w:p>
        </w:tc>
      </w:tr>
      <w:tr w:rsidR="00B037A7" w14:paraId="4C61A7C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0D9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D59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Активні операції комерційних банків – це:</w:t>
            </w:r>
          </w:p>
        </w:tc>
      </w:tr>
      <w:tr w:rsidR="00B037A7" w14:paraId="45DA798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06F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CF6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Пасивні операції комерційних банків – це:</w:t>
            </w:r>
          </w:p>
        </w:tc>
      </w:tr>
      <w:tr w:rsidR="00B037A7" w14:paraId="5E765B7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66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D27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Діяльність, пов’язана з грошовим обігом, обміном вартостей, торгівлею цінними паперами з метою одержання прибутку, називається:</w:t>
            </w:r>
          </w:p>
        </w:tc>
      </w:tr>
      <w:tr w:rsidR="00B037A7" w14:paraId="112A71E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559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C4B8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об’єктами підприємницької діяльності у сфері фінансових послуг:</w:t>
            </w:r>
          </w:p>
        </w:tc>
      </w:tr>
      <w:tr w:rsidR="00B037A7" w14:paraId="13C4987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7BF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CD8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суб’єктами підприємництва у сфері фінансових послуг:</w:t>
            </w:r>
          </w:p>
        </w:tc>
      </w:tr>
      <w:tr w:rsidR="00B037A7" w14:paraId="67E1891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F05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56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отримання прибутку в сфері кредитного підприємництва необхідно:</w:t>
            </w:r>
          </w:p>
        </w:tc>
      </w:tr>
      <w:tr w:rsidR="00B037A7" w14:paraId="5FF1E9D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9C7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2C6B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рівень банківської системи України – це:</w:t>
            </w:r>
          </w:p>
        </w:tc>
      </w:tr>
      <w:tr w:rsidR="00B037A7" w14:paraId="2F51735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0A8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697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функцій фінансових посередників не відноситься:</w:t>
            </w:r>
          </w:p>
        </w:tc>
      </w:tr>
      <w:tr w:rsidR="00B037A7" w14:paraId="6F077F0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B54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BC8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Банківська система України та більшості країн світу має:</w:t>
            </w:r>
          </w:p>
        </w:tc>
      </w:tr>
      <w:tr w:rsidR="00B037A7" w:rsidRPr="00B037A7" w14:paraId="22B7064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41E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24D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Монопольно здійснює емісію національної валюти України та організує її обіг:</w:t>
            </w:r>
          </w:p>
        </w:tc>
      </w:tr>
      <w:tr w:rsidR="00B037A7" w:rsidRPr="00B037A7" w14:paraId="44C3838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9D4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0A2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Спеціалізована фінансова установа, яка акумулює фінансові ресурси – тимчасово вільні грошові кошти фізичних та юридичних осіб, надає їх у тимчасове користування у вигляді кредитів (позик), здійснює посередництво у взаємних платежах і розрахунках між підприємствами, установами і окремими особами з метою отримання прибутку – це:</w:t>
            </w:r>
          </w:p>
        </w:tc>
      </w:tr>
      <w:tr w:rsidR="00B037A7" w14:paraId="0DFADB8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CA2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409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Комісійно-посередницькі операції комерційних банків – це:</w:t>
            </w:r>
          </w:p>
        </w:tc>
      </w:tr>
      <w:tr w:rsidR="00B037A7" w14:paraId="18CAAEB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3DC8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1D2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 оформлений, постійно діючий ринок, на якому здійснюється торгівля цінними паперами – це:</w:t>
            </w:r>
          </w:p>
        </w:tc>
      </w:tr>
      <w:tr w:rsidR="00B037A7" w:rsidRPr="00B037A7" w14:paraId="34DA771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7F7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082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інститути, які спеціалізуються на операціях з цінними паперами, реалізації інвестиційних проектів, довгостроковому кредитуванні і фінансуванні підприємств різних видів економічної діяльності – це:</w:t>
            </w:r>
          </w:p>
        </w:tc>
      </w:tr>
      <w:tr w:rsidR="00B037A7" w14:paraId="6FEA4A4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669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CD0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договору страхування до зобов’язань страховика не відноситься:</w:t>
            </w:r>
          </w:p>
        </w:tc>
      </w:tr>
      <w:tr w:rsidR="00B037A7" w14:paraId="79B21AA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2286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2B2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обов’язкового державного соціального страхування не відноситься:</w:t>
            </w:r>
          </w:p>
        </w:tc>
      </w:tr>
      <w:tr w:rsidR="00B037A7" w14:paraId="0B7C1D82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892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BEC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Ефективна страхова діяльність передбачає що:</w:t>
            </w:r>
          </w:p>
        </w:tc>
      </w:tr>
      <w:tr w:rsidR="00B037A7" w14:paraId="12F538D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BAB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40E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протягом строку дії страхової угоди не відбулося страхового випадку сума страхових внесків:</w:t>
            </w:r>
          </w:p>
        </w:tc>
      </w:tr>
      <w:tr w:rsidR="00B037A7" w14:paraId="6674AAE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FA3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5B69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 в сфері страхування проводиться тільки в формі:</w:t>
            </w:r>
          </w:p>
        </w:tc>
      </w:tr>
      <w:tr w:rsidR="00B037A7" w14:paraId="479A148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3F0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D018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 видом страхування є:</w:t>
            </w:r>
          </w:p>
        </w:tc>
      </w:tr>
      <w:tr w:rsidR="00B037A7" w:rsidRPr="00B037A7" w14:paraId="63DD9B1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DAA8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47C8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цивільно-правових відносин щодо захисту майнових інтересів громадян та юридичних осіб у разі, коли відбуваються певні події, визначені договором або чинним законодавством, за рахунок грошових фондів, що формуються шляхом сплати громадянами та юридичними особами певних платежів – це:</w:t>
            </w:r>
          </w:p>
        </w:tc>
      </w:tr>
      <w:tr w:rsidR="00B037A7" w14:paraId="46AF809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E6F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BC17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страхової угоди є:</w:t>
            </w:r>
          </w:p>
        </w:tc>
      </w:tr>
      <w:tr w:rsidR="00B037A7" w14:paraId="20D194B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109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AA9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страхування:</w:t>
            </w:r>
          </w:p>
        </w:tc>
      </w:tr>
      <w:tr w:rsidR="00B037A7" w14:paraId="3613147A" w14:textId="77777777" w:rsidTr="00B037A7">
        <w:trPr>
          <w:trHeight w:val="17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AC4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3FC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Страховий випадок – це:</w:t>
            </w:r>
          </w:p>
        </w:tc>
      </w:tr>
      <w:tr w:rsidR="00B037A7" w14:paraId="266ABB5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50B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E98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життя, здоров’я, страхувальника або застрахованої особи – це:</w:t>
            </w:r>
          </w:p>
        </w:tc>
      </w:tr>
      <w:tr w:rsidR="00B037A7" w14:paraId="4100E5B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A868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99A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пов’язане з володінням, користуванням та розпорядженням майна – це:</w:t>
            </w:r>
          </w:p>
        </w:tc>
      </w:tr>
      <w:tr w:rsidR="00B037A7" w14:paraId="781AE20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A61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05C4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заборгованості, тобто відповідальності боржників – це:</w:t>
            </w:r>
          </w:p>
        </w:tc>
      </w:tr>
      <w:tr w:rsidR="00B037A7" w14:paraId="386EB98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1EB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ACE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страховика відносять:</w:t>
            </w:r>
          </w:p>
        </w:tc>
      </w:tr>
      <w:tr w:rsidR="00B037A7" w14:paraId="1D0E20D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AFA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C52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страхувальника відносять:</w:t>
            </w:r>
          </w:p>
        </w:tc>
      </w:tr>
      <w:tr w:rsidR="00B037A7" w:rsidRPr="00B037A7" w14:paraId="01F7B67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B06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1C4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із загальних питань управління, до яких відносять розробку стратегії; маркетинг; управління виробництвом; трудовими ресурсами; збутом; екологією і безпеку праці; структуру управління тощо, мають назву:</w:t>
            </w:r>
          </w:p>
        </w:tc>
      </w:tr>
      <w:tr w:rsidR="00B037A7" w:rsidRPr="00B037A7" w14:paraId="369F4A4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2D8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76C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питань бухгалтерського обліку та аналізу; оцінка майна, бізнесу, ризиків, майнових та немайнових прав, операцій з цінними паперами, розробка фінансової стратегії, оцінка фінансових результатів діяльності, управління фондами та інвестиціям, оптимізація витрат і системи фінансового обліку, розрахунок ефективності окремих проектів, мають назву:</w:t>
            </w:r>
          </w:p>
        </w:tc>
      </w:tr>
      <w:tr w:rsidR="00B037A7" w:rsidRPr="00B037A7" w14:paraId="0340918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FA36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B0B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Послуги, пов’язані з юридичними аспектами оподаткування; створенням, реорганізацією та реєстрацією підприємств; зовнішньоекономічною діяльністю, ліцензуванням та патентуванням; поверненням боргів, банкрутством та ін.., мають назву:</w:t>
            </w:r>
          </w:p>
        </w:tc>
      </w:tr>
      <w:tr w:rsidR="00B037A7" w:rsidRPr="00B037A7" w14:paraId="5C3DB8F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FC1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223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Інженерно-консультаційні послуги зі спорудження об’єктів та їх експлуатації, мають назву:</w:t>
            </w:r>
          </w:p>
        </w:tc>
      </w:tr>
      <w:tr w:rsidR="00B037A7" w14:paraId="4BFEA07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60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847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Типова модель процесу консультування складається з наступних послідовних етапів:</w:t>
            </w:r>
          </w:p>
        </w:tc>
      </w:tr>
      <w:tr w:rsidR="00B037A7" w:rsidRPr="00B037A7" w14:paraId="4B8908B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45D6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CA3B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цьому етапі процесу консультування, не заглиблюючись у деталі питань, консультант збирає важливі орієнтовні дані про клієнта та його оточення, а також про ті проблеми, які є типовими для сфери діяльності клієнта:</w:t>
            </w:r>
          </w:p>
        </w:tc>
      </w:tr>
      <w:tr w:rsidR="00B037A7" w14:paraId="7F041BC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FF56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828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 час цього етапу процесу консультування конкретизуються проблеми, уточнюються причини їх виникнення, з’ясовуються фактори і засоби впливу на дану проблему, встановлюються широта охоплення об’єкта та період дослідження</w:t>
            </w:r>
          </w:p>
        </w:tc>
      </w:tr>
      <w:tr w:rsidR="00B037A7" w:rsidRPr="00B037A7" w14:paraId="3F74107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C41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A15B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етап процесу консультування включає вироблення рішень проблем, надання клієнту пропозицій щодо способів усунення існуючих недоліків та прийняття рішення про реалізацію пропозицій</w:t>
            </w:r>
          </w:p>
        </w:tc>
      </w:tr>
      <w:tr w:rsidR="00B037A7" w14:paraId="4FF91A2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F74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118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етап консультування дозволяє реально змінити проблемну ситуацію клієнта на краще</w:t>
            </w:r>
          </w:p>
        </w:tc>
      </w:tr>
      <w:tr w:rsidR="00B037A7" w14:paraId="6D153E32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178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E1C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цьому етапі консультування визначається час та форми припинення робіт над завданням, здійснюється оцінка виконаних робіт та впроваджень</w:t>
            </w:r>
          </w:p>
        </w:tc>
      </w:tr>
      <w:tr w:rsidR="00B037A7" w14:paraId="0EF434F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F92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2F4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складових якості консалтингової послуги не відносять:</w:t>
            </w:r>
          </w:p>
        </w:tc>
      </w:tr>
      <w:tr w:rsidR="00B037A7" w14:paraId="782EAB6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2CE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D04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основним критерієм вибору клієнтом консалтингової фірми:</w:t>
            </w:r>
          </w:p>
        </w:tc>
      </w:tr>
      <w:tr w:rsidR="00B037A7" w14:paraId="200BDAC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812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F8C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основних функцій консалтингових фірм не відноситься:</w:t>
            </w:r>
          </w:p>
        </w:tc>
      </w:tr>
      <w:tr w:rsidR="00B037A7" w14:paraId="0944C25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5D1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F4F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Підприємцям доцільно користуватися консультаційними послугами коли необхідно:</w:t>
            </w:r>
          </w:p>
        </w:tc>
      </w:tr>
      <w:tr w:rsidR="00B037A7" w14:paraId="52CA4A6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F0C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F1D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Організаційною формою консультативних фірм не можуть бути:</w:t>
            </w:r>
          </w:p>
        </w:tc>
      </w:tr>
      <w:tr w:rsidR="00B037A7" w:rsidRPr="00B037A7" w14:paraId="1184019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0D7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6E36" w14:textId="77777777" w:rsidR="00B037A7" w:rsidRDefault="00B037A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Закон України, що визначає правові, економічні та соціальні засади створення та діяльності фермерських господарств як прогресивної форми підприємницької діяльності  громадян у галузі сільського господарства України, називається:</w:t>
            </w:r>
          </w:p>
        </w:tc>
      </w:tr>
      <w:tr w:rsidR="00B037A7" w:rsidRPr="00B037A7" w14:paraId="7B0C7FA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780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0494" w14:textId="77777777" w:rsidR="00B037A7" w:rsidRDefault="00B037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підприємницької діяльності громадян, які виявили бажання виробляти товарну сільськогосподарську продукцію, здійснювати її переробку та реалізацію з метою отримання прибутку на земельних ділянках, наданих їм у власність та/або користування, у тому числі в оренду, називається:</w:t>
            </w:r>
          </w:p>
        </w:tc>
      </w:tr>
      <w:tr w:rsidR="00B037A7" w14:paraId="54D6A89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F40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5EA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Фермерське господарство може бути створене:</w:t>
            </w:r>
          </w:p>
        </w:tc>
      </w:tr>
      <w:tr w:rsidR="00B037A7" w14:paraId="066092B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032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547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Залучення до праці у фермерському господарстві громадян, що не є членами сім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ї:</w:t>
            </w:r>
          </w:p>
        </w:tc>
      </w:tr>
      <w:tr w:rsidR="00B037A7" w14:paraId="43E0D90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FF8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C1F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Членами фермерського господарства не можуть бути:</w:t>
            </w:r>
          </w:p>
        </w:tc>
      </w:tr>
      <w:tr w:rsidR="00B037A7" w14:paraId="43B35A7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E4B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8E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Головою сімейного фермерського господарства може бути:</w:t>
            </w:r>
          </w:p>
        </w:tc>
      </w:tr>
      <w:tr w:rsidR="00B037A7" w14:paraId="41CBAB1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647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1B6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створення сімейного фермерського господарства мають право:</w:t>
            </w:r>
          </w:p>
        </w:tc>
      </w:tr>
      <w:tr w:rsidR="00B037A7" w14:paraId="632ECD7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4A1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A7FF" w14:textId="77777777" w:rsidR="00B037A7" w:rsidRDefault="00B037A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порядку, передбаченому:</w:t>
            </w:r>
          </w:p>
        </w:tc>
      </w:tr>
      <w:tr w:rsidR="00B037A7" w14:paraId="0BEDCF8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EA08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F74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державної допомоги фермерським господарствам відбувається за рахунок:</w:t>
            </w:r>
          </w:p>
        </w:tc>
      </w:tr>
      <w:tr w:rsidR="00B037A7" w:rsidRPr="00B037A7" w14:paraId="0967121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AC1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DDD" w14:textId="77777777" w:rsidR="00B037A7" w:rsidRDefault="00B037A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Кошти, що спрямовуються  на меліорацію земель, у тому числі їх зрошення та осушення, а також на консервацію та рекультивацію малопродуктивних сільськогосподарських угідь, на придбання сільськогосподарської техніки (комбайнів, тракторів, автомашин, бульдозерів, сівалок тощо), надаються фермерським господарствам з:</w:t>
            </w:r>
          </w:p>
          <w:p w14:paraId="1DF2DF2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A7" w14:paraId="51323BD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B88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E724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Критеріями розподілу підприємств на малі, середні та великі є:</w:t>
            </w:r>
          </w:p>
        </w:tc>
      </w:tr>
      <w:tr w:rsidR="00B037A7" w:rsidRPr="00B037A7" w14:paraId="41D785A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F2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D14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Чинний законодавчий акт, відповідно до якого здійснюється розподіл підприємств на великі, середні, малі та мікропідприємства:</w:t>
            </w:r>
          </w:p>
        </w:tc>
      </w:tr>
      <w:tr w:rsidR="00B037A7" w14:paraId="3D84DF0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25D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AE1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Підприємство, яке має 54 працівники та 550 тис. євро річного доходу за курсом НБУ, за розміром буде:</w:t>
            </w:r>
          </w:p>
        </w:tc>
      </w:tr>
      <w:tr w:rsidR="00B037A7" w14:paraId="6F737CF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E38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CA4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Мікропідприємствами згідно Господарського кодексу визнаються:</w:t>
            </w:r>
          </w:p>
        </w:tc>
      </w:tr>
      <w:tr w:rsidR="00B037A7" w14:paraId="7D176E9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65D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FB2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малого підприємництва згідно Господарського кодексу визнаються:</w:t>
            </w:r>
          </w:p>
        </w:tc>
      </w:tr>
      <w:tr w:rsidR="00B037A7" w14:paraId="4FE4AAE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80E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127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принципи державної політики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сфері розвитку малого і середнього підприємництва в Україні зазначені у законодавчому акті:</w:t>
            </w:r>
          </w:p>
        </w:tc>
      </w:tr>
      <w:tr w:rsidR="00B037A7" w14:paraId="25DE4CF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94C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F5E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недоліком:</w:t>
            </w:r>
          </w:p>
        </w:tc>
      </w:tr>
      <w:tr w:rsidR="00B037A7" w14:paraId="35F565A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0DE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018D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перевагою:</w:t>
            </w:r>
          </w:p>
        </w:tc>
      </w:tr>
      <w:tr w:rsidR="00B037A7" w14:paraId="3AE9289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781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5FA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кількістю зареєстрованих суб’єктів господарювання в Україні найбільша частка належить:</w:t>
            </w:r>
          </w:p>
        </w:tc>
      </w:tr>
      <w:tr w:rsidR="00B037A7" w14:paraId="4E517DC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E98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89E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Основними напрямами державної політики у сфері розвитку малого і середнього підприємництва в Україні є:</w:t>
            </w:r>
          </w:p>
        </w:tc>
      </w:tr>
      <w:tr w:rsidR="00B037A7" w14:paraId="724B668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99C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1FE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створення власної справи складається з:</w:t>
            </w:r>
          </w:p>
        </w:tc>
      </w:tr>
      <w:tr w:rsidR="00B037A7" w14:paraId="466B0D3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878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7C3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етапів підготовчої стадії не відноситься:</w:t>
            </w:r>
          </w:p>
        </w:tc>
      </w:tr>
      <w:tr w:rsidR="00B037A7" w14:paraId="7E72BA1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0E4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EFE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величини та джерел формування початкового капіталу – це етап:</w:t>
            </w:r>
          </w:p>
        </w:tc>
      </w:tr>
      <w:tr w:rsidR="00B037A7" w14:paraId="73AFCEB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45F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22B9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мереж постачання ресурсів і реалізації продукції – це етап:</w:t>
            </w:r>
          </w:p>
        </w:tc>
      </w:tr>
      <w:tr w:rsidR="00B037A7" w14:paraId="42FA3A9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8B6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01A7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атрибутів підприємства не відноситься:</w:t>
            </w:r>
          </w:p>
        </w:tc>
      </w:tr>
      <w:tr w:rsidR="00B037A7" w14:paraId="6EA3C73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5AF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B03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перспективних напрямків розвитку видів підприємництва відноситься:</w:t>
            </w:r>
          </w:p>
        </w:tc>
      </w:tr>
      <w:tr w:rsidR="00B037A7" w:rsidRPr="00B037A7" w14:paraId="549D63E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047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2D0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Вибір організаційно-правової форми підприємництва відбувається:</w:t>
            </w:r>
          </w:p>
        </w:tc>
      </w:tr>
      <w:tr w:rsidR="00B037A7" w14:paraId="14FA3A6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FF38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E0D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Підприємницька діяльність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 провадитися у такій організаційно-правовій як:</w:t>
            </w:r>
          </w:p>
        </w:tc>
      </w:tr>
      <w:tr w:rsidR="00B037A7" w14:paraId="6112DA3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C5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C88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коштів необхідна для започаткування підприємства (справи) – це:</w:t>
            </w:r>
          </w:p>
        </w:tc>
      </w:tr>
      <w:tr w:rsidR="00B037A7" w:rsidRPr="00B037A7" w14:paraId="74A6C6A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A2F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751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речей та інших цінностей (включаючи нематеріальні активи), які мають вартісне визначення, виробляються чи використовуються у діяльності суб’єктів господарювання та відображаються в їх балансі або враховуються в інших формах обліку майна – це:</w:t>
            </w:r>
          </w:p>
        </w:tc>
      </w:tr>
      <w:tr w:rsidR="00B037A7" w14:paraId="097546D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8DF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326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Капітал, який створюється внесенням вкладів засновниками (учасниками):</w:t>
            </w:r>
          </w:p>
        </w:tc>
      </w:tr>
      <w:tr w:rsidR="00B037A7" w14:paraId="17B1179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E97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3C4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Забороняється використовувати для формування зареєстрованого капіталу господарських товариств:</w:t>
            </w:r>
          </w:p>
        </w:tc>
      </w:tr>
      <w:tr w:rsidR="00B037A7" w14:paraId="7B8EF46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73E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A81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Оригінальне зображення повного або скороченого найменування підприємства (організації) або товару – це:</w:t>
            </w:r>
          </w:p>
        </w:tc>
      </w:tr>
      <w:tr w:rsidR="00B037A7" w14:paraId="3A47C21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7F5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C5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понять, які узагальнюють уявлення людей про відповідний товар, послугу, компанію або особистість – це:</w:t>
            </w:r>
          </w:p>
        </w:tc>
      </w:tr>
      <w:tr w:rsidR="00B037A7" w:rsidRPr="00B037A7" w14:paraId="6268AB5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D46E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654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діяльність, пов’язана із створенням яскравої, оригінальної і такої, що запам’ятовується назви для підприємства називається:</w:t>
            </w:r>
          </w:p>
        </w:tc>
      </w:tr>
      <w:tr w:rsidR="00B037A7" w14:paraId="63EAD18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B11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13A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Установчі документи суб’єкта господарювання – це:</w:t>
            </w:r>
          </w:p>
        </w:tc>
      </w:tr>
      <w:tr w:rsidR="00B037A7" w:rsidRPr="00B037A7" w14:paraId="3A23277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A07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34E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Типовий установчий документ, затверджений Кабінетом Міністрів України, який використовується для створення та провадження діяльності юридичних осіб відповідних організаційно-правових форм, містить встановлені законом правила, що регулюють правовий статус, права, обов’язки та відносини, які пов’язані із створенням та провадженням господарської діяльності відповідних юридичних осіб – це:</w:t>
            </w:r>
          </w:p>
        </w:tc>
      </w:tr>
      <w:tr w:rsidR="00B037A7" w:rsidRPr="00B037A7" w14:paraId="5360E8E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8D6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A8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видом реорганізації суб’єктів підприємницької діяльності:</w:t>
            </w:r>
          </w:p>
        </w:tc>
      </w:tr>
      <w:tr w:rsidR="00B037A7" w14:paraId="4457029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EE6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5CCD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 підприємницької діяльності не може бути ліквідований:</w:t>
            </w:r>
          </w:p>
        </w:tc>
      </w:tr>
      <w:tr w:rsidR="00B037A7" w14:paraId="3A7C8EB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ED5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DD7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Реорганізація суб’єкта господарювання у формі приєднання має наступну схему:</w:t>
            </w:r>
          </w:p>
        </w:tc>
      </w:tr>
      <w:tr w:rsidR="00B037A7" w:rsidRPr="00B037A7" w14:paraId="4E21A6D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120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0AB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методів та форм управління виробництвом для отримання прибутку, діяльність з координації зусиль людей у процесі спільної роботи, наявність та функціонування специфічного органу підприємства, що уособлює його керівництво – це:</w:t>
            </w:r>
          </w:p>
        </w:tc>
      </w:tr>
      <w:tr w:rsidR="00B037A7" w14:paraId="28F888D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3A9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5F3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управління будується:</w:t>
            </w:r>
          </w:p>
        </w:tc>
      </w:tr>
      <w:tr w:rsidR="00B037A7" w14:paraId="3787210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5AF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DFF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застосуванні вертикального принципу побудови структури управління виділяють:</w:t>
            </w:r>
          </w:p>
        </w:tc>
      </w:tr>
      <w:tr w:rsidR="00B037A7" w14:paraId="0D8AA1B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499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C7E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управління на якому розробляються довгострокові плани, вирішуються питання про адаптацію підприємства до змін ринкового середовища – це:</w:t>
            </w:r>
          </w:p>
        </w:tc>
      </w:tr>
      <w:tr w:rsidR="00B037A7" w14:paraId="33E4EB1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911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E304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Вузькоспеціалізовані професійні менеджери, які виконують чітко регламентовані обов’язки з виробництва, збуту, маркетингу, управління матеріально-технічним постачанням відносяться до:</w:t>
            </w:r>
          </w:p>
        </w:tc>
      </w:tr>
      <w:tr w:rsidR="00B037A7" w14:paraId="74C8D94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AF7E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6D9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Горизонтальна побудова структури управління характерна для:</w:t>
            </w:r>
          </w:p>
        </w:tc>
      </w:tr>
      <w:tr w:rsidR="00B037A7" w14:paraId="026BDB0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03F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D08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Зосередження зусиль всіх менеджерів на вирішенні конкретної задачі, на успіхові фірми як єдиної системи є характерною рисою:</w:t>
            </w:r>
          </w:p>
        </w:tc>
      </w:tr>
      <w:tr w:rsidR="00B037A7" w14:paraId="042DD25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CC7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E5C7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спрямована на особистий успіх у досягненні результатів підприємницької діяльності, схильна до ризику, практицизму, – це:</w:t>
            </w:r>
          </w:p>
        </w:tc>
      </w:tr>
      <w:tr w:rsidR="00B037A7" w14:paraId="3FEE002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45A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B65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яка спитається на індивідуальний успіх, що базується на колективних зусиллях та постійних нововведеннях, – це:</w:t>
            </w:r>
          </w:p>
        </w:tc>
      </w:tr>
      <w:tr w:rsidR="00B037A7" w14:paraId="1A437A8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403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CD9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в якій цінується вміння використовувати інституційні основи побудови системи управління, індивідуалізм, обмежений певними структурними ланками, – це:</w:t>
            </w:r>
          </w:p>
        </w:tc>
      </w:tr>
      <w:tr w:rsidR="00B037A7" w14:paraId="2F3739F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61A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86D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функцій управлінського процесу не відносять:</w:t>
            </w:r>
          </w:p>
        </w:tc>
      </w:tr>
      <w:tr w:rsidR="00B037A7" w14:paraId="53AEE0D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DFD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576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основних напрямків зусиль і схвалення рішень, постановка єдиної цілі для всіх співробітників – це:</w:t>
            </w:r>
          </w:p>
        </w:tc>
      </w:tr>
      <w:tr w:rsidR="00B037A7" w14:paraId="0351A2F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095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7D38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певних структур для виконання планів – це:</w:t>
            </w:r>
          </w:p>
        </w:tc>
      </w:tr>
      <w:tr w:rsidR="00B037A7" w14:paraId="786DC32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EF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59E7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Внутрішнє спонукання працівників до дій на основі вияву потреб та способів їх задоволення – це:</w:t>
            </w:r>
          </w:p>
        </w:tc>
      </w:tr>
      <w:tr w:rsidR="00B037A7" w14:paraId="2E0D712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10B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995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стандартів, вимір досягнутого, порівняння з очікуваними результатами, за необхідності коригування – це:</w:t>
            </w:r>
          </w:p>
        </w:tc>
      </w:tr>
      <w:tr w:rsidR="00B037A7" w14:paraId="2095422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ABA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28FD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етапів процесу прийняття стратегічних рішень не відносять:</w:t>
            </w:r>
          </w:p>
        </w:tc>
      </w:tr>
      <w:tr w:rsidR="00B037A7" w14:paraId="655D9C6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E6F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D49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основних складових комплексу маркетингу не відносять:</w:t>
            </w:r>
          </w:p>
        </w:tc>
      </w:tr>
      <w:tr w:rsidR="00B037A7" w14:paraId="78535A3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B73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A1BB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Інформування покупців про товари, послуги та фірму, що їх виробляє або надає – це:</w:t>
            </w:r>
          </w:p>
        </w:tc>
      </w:tr>
      <w:tr w:rsidR="00B037A7" w14:paraId="1F58149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2E0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820D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 товару від виробника до споживача – це:</w:t>
            </w:r>
          </w:p>
        </w:tc>
      </w:tr>
      <w:tr w:rsidR="00B037A7" w14:paraId="4974725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1BCE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5D7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спрямована на виявлення, вивчення та задоволення потреб споживачів на ринку – це:</w:t>
            </w:r>
          </w:p>
        </w:tc>
      </w:tr>
      <w:tr w:rsidR="00B037A7" w14:paraId="51B90931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EC4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A7D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Планування – це:</w:t>
            </w:r>
          </w:p>
        </w:tc>
      </w:tr>
      <w:tr w:rsidR="00B037A7" w14:paraId="35BD65E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77D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412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Централізоване визначення цілей діяльності, планових показників та засобів їх досягнення, які є обов’язковими для виконання, характерне для:</w:t>
            </w:r>
          </w:p>
        </w:tc>
      </w:tr>
      <w:tr w:rsidR="00B037A7" w14:paraId="1906D33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B01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7C5D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ступенем невизначеності плани поділяють на:</w:t>
            </w:r>
          </w:p>
        </w:tc>
      </w:tr>
      <w:tr w:rsidR="00B037A7" w14:paraId="538A613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30F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2AF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планування, що пристосовується тільки до сьогодення:</w:t>
            </w:r>
          </w:p>
        </w:tc>
      </w:tr>
      <w:tr w:rsidR="00B037A7" w14:paraId="4497E01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2A8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DD1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планування, орієнтований на взаємодію всіх кращих ідей планування:</w:t>
            </w:r>
          </w:p>
        </w:tc>
      </w:tr>
      <w:tr w:rsidR="00B037A7" w14:paraId="064AB4F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35B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384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полягає в тому, що процес планування на підприємстві має здійснюватися постійно в рамках встановленого управлінського циклу, – це:</w:t>
            </w:r>
          </w:p>
        </w:tc>
      </w:tr>
      <w:tr w:rsidR="00B037A7" w14:paraId="38ACE45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580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EF2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передбачає залучення до складання планів трудового колективу, – це:</w:t>
            </w:r>
          </w:p>
        </w:tc>
      </w:tr>
      <w:tr w:rsidR="00B037A7" w14:paraId="09471BC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84B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FB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 база підприємства – це:</w:t>
            </w:r>
          </w:p>
        </w:tc>
      </w:tr>
      <w:tr w:rsidR="00B037A7" w14:paraId="5D7D9D31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4C6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0FD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планування, який передбачає що плани мають цільовий характер та виступають як сукупність заходів для досягнення встановлених цілей, – це:</w:t>
            </w:r>
          </w:p>
        </w:tc>
      </w:tr>
      <w:tr w:rsidR="00B037A7" w14:paraId="13F3E12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399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391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планування, який передбачає проведення аналізу минулих періодів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 його даних на плановий період, – це:</w:t>
            </w:r>
          </w:p>
        </w:tc>
      </w:tr>
      <w:tr w:rsidR="00B037A7" w14:paraId="7137062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1DF8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636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чинників виникнення ризикованої ситуації не відносять:</w:t>
            </w:r>
          </w:p>
        </w:tc>
      </w:tr>
      <w:tr w:rsidR="00B037A7" w14:paraId="0320544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801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240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причин ризику не відносять:</w:t>
            </w:r>
          </w:p>
        </w:tc>
      </w:tr>
      <w:tr w:rsidR="00B037A7" w14:paraId="105234F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91FE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7638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суб’єктивних причин ризику не відносять:</w:t>
            </w:r>
          </w:p>
        </w:tc>
      </w:tr>
      <w:tr w:rsidR="00B037A7" w14:paraId="067141E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21EE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696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соціальних причин ризику відносять:</w:t>
            </w:r>
          </w:p>
        </w:tc>
      </w:tr>
      <w:tr w:rsidR="00B037A7" w14:paraId="6C747AD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F836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F96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економічних причин ризику не відносять:</w:t>
            </w:r>
          </w:p>
        </w:tc>
      </w:tr>
      <w:tr w:rsidR="00B037A7" w14:paraId="36CCF12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D62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C79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</w:t>
            </w:r>
          </w:p>
        </w:tc>
      </w:tr>
      <w:tr w:rsidR="00B037A7" w14:paraId="67A658D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1E3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B3D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ризику, яка стимулює пошук нетрадиційних рішень проблем, що стоять перед підприємцем, – це:</w:t>
            </w:r>
          </w:p>
        </w:tc>
      </w:tr>
      <w:tr w:rsidR="00B037A7" w14:paraId="47108082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992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3D38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 пов’язана з тим, що його наявність передбачає необхідність вибору одного із можливих варіантів рішення, у зв’язку з чим підприємець аналізує всі можливі альтернативи, обираючи найбільш прибуткові та найменш ризиковані, – це:</w:t>
            </w:r>
          </w:p>
        </w:tc>
      </w:tr>
      <w:tr w:rsidR="00B037A7" w14:paraId="12E145F2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DC1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F2B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які завжди несуть у собі витрати називають:</w:t>
            </w:r>
          </w:p>
        </w:tc>
      </w:tr>
      <w:tr w:rsidR="00B037A7" w14:paraId="497A42F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1FF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2D4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від ризику у підприємницькій діяльності поділяються на:</w:t>
            </w:r>
          </w:p>
        </w:tc>
      </w:tr>
      <w:tr w:rsidR="00B037A7" w14:paraId="583A7D4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356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659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Витрати, які виникають у разі, якщо процес підприємницької діяльності йде повільніше, ніж передбачено проектом, називають:</w:t>
            </w:r>
          </w:p>
        </w:tc>
      </w:tr>
      <w:tr w:rsidR="00B037A7" w14:paraId="157B37E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4A7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340B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обумовлені несприятливими змінами в економіці країни та економіці самого підприємства, називаються:</w:t>
            </w:r>
          </w:p>
        </w:tc>
      </w:tr>
      <w:tr w:rsidR="00B037A7" w14:paraId="6C47C7F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663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89F9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пов’язані з імовірністю втрати майна підприємця через крадіжку, диверсію, перенапруження технічної і технологічної систем тощо, називаються:</w:t>
            </w:r>
          </w:p>
        </w:tc>
      </w:tr>
      <w:tr w:rsidR="00B037A7" w14:paraId="2EAEAD81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EC2E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630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фінансових ризиків не відносять:</w:t>
            </w:r>
          </w:p>
        </w:tc>
      </w:tr>
      <w:tr w:rsidR="00B037A7" w14:paraId="30D5ED1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FCE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68A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Імовірність того, що партнери-учасники контракту виявляться неспроможними виконати договірні зобов’язання як у цілому, так і по окремих позиціях, називається:</w:t>
            </w:r>
          </w:p>
        </w:tc>
      </w:tr>
      <w:tr w:rsidR="00B037A7" w14:paraId="26C3AE6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A4B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932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прямої дії, що визначають рівень ризикованості підприємницької діяльності, не відносять:</w:t>
            </w:r>
          </w:p>
        </w:tc>
      </w:tr>
      <w:tr w:rsidR="00B037A7" w14:paraId="56DB66D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F19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534B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непрямої дії, що визначають рівень ризикованості підприємницької діяльності, не відносять:</w:t>
            </w:r>
          </w:p>
        </w:tc>
      </w:tr>
      <w:tr w:rsidR="00B037A7" w14:paraId="75897A3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5D6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6E89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Внутрішні фактори, що зумовлюють економічні ризики, поділяються на:</w:t>
            </w:r>
          </w:p>
        </w:tc>
      </w:tr>
      <w:tr w:rsidR="00B037A7" w14:paraId="55E3D91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D1A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7BC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ризику, у межах якої величина імовірних витрат не перевищує очікуваного прибутку, отже, діяльність підприємства має економічну доцільність, називається:</w:t>
            </w:r>
          </w:p>
        </w:tc>
      </w:tr>
      <w:tr w:rsidR="00B037A7" w14:paraId="640296B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FFA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6C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 передбачається відмова від певних управлінських рішень, якщо рівень ризику по них перевищує його прийнятний рівень для підприємства, цей метод зниження ризику називається:</w:t>
            </w:r>
          </w:p>
          <w:p w14:paraId="7FF1381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A7" w14:paraId="73A4A0E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A13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523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економічних методів зниження підприємницького ризику не відносять:</w:t>
            </w:r>
          </w:p>
        </w:tc>
      </w:tr>
      <w:tr w:rsidR="00B037A7" w14:paraId="2709AED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70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8F6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зниження ризику, якій полягає у тому, що ризик імовірної шкоди чи втрати розподіляється між учасниками так, щоб можливі втрати кожного були невеликими, називається:</w:t>
            </w:r>
          </w:p>
        </w:tc>
      </w:tr>
      <w:tr w:rsidR="00B037A7" w14:paraId="0B56CA4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55B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0F0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рахунок відрахувань з прибутку на випадок виникнення непередбачених ситуацій створюють:</w:t>
            </w:r>
          </w:p>
        </w:tc>
      </w:tr>
      <w:tr w:rsidR="00B037A7" w14:paraId="6364911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8D5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E987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попиту на товари створюють:</w:t>
            </w:r>
          </w:p>
        </w:tc>
      </w:tr>
      <w:tr w:rsidR="00B037A7" w14:paraId="4378FEB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2B2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54CD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надходжень і використання коштів підприємства створюють:</w:t>
            </w:r>
          </w:p>
        </w:tc>
      </w:tr>
      <w:tr w:rsidR="00B037A7" w14:paraId="57BA4781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557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E198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економічних грошових відносин, пов’язаних з утворенням, розподілом і використанням грошових доходів і фондів грошових коштів для забезпечення розвитку підприємницької та іншої господарської діяльності, – це:</w:t>
            </w:r>
          </w:p>
        </w:tc>
      </w:tr>
      <w:tr w:rsidR="00B037A7" w14:paraId="7FEF7CD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FE0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F89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в акумулюванні (зосередженні) грошових коштів у заздалегідь визначених цільових фондах для забезпечення прогресивного розвитку підприємницької діяльності, називається:</w:t>
            </w:r>
          </w:p>
        </w:tc>
      </w:tr>
      <w:tr w:rsidR="00B037A7" w14:paraId="43DD38F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E7E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623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у здійснені контролю за тим, чи правильно підприємства використовують кошти цільових централізованих і децентралізованих фондів грошових ресурсів, чи вчасно та в повному обсязі сплачують обов’язкові платежі та збори до бюджетів різних рівнів, називається:</w:t>
            </w:r>
          </w:p>
        </w:tc>
      </w:tr>
      <w:tr w:rsidR="00B037A7" w14:paraId="7CAE6DA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079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031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 покликана підвищувати ефективність використання факторів виробництва, спонукаючи підприємства використовувати ці фактори в таких пропорціях, щоб вони створили сприятливі умови для дотримання режиму економії, підвищення продуктивності праці, якості продукції, що виробляється, називається:</w:t>
            </w:r>
          </w:p>
        </w:tc>
      </w:tr>
      <w:tr w:rsidR="00B037A7" w14:paraId="25550C5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FAF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3C7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забезпечення господарюючого суб’єкта фінансовими ресурсами називається:</w:t>
            </w:r>
          </w:p>
        </w:tc>
      </w:tr>
      <w:tr w:rsidR="00B037A7" w14:paraId="5745A46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D873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990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підприємницької діяльності поділяються на:</w:t>
            </w:r>
          </w:p>
        </w:tc>
      </w:tr>
      <w:tr w:rsidR="00B037A7" w14:paraId="4B06328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4376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CE4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грошових коштів, оборотних і необоротних активів, наданих засновниками при створенні підприємства для здійснення ним підприємницької діяльності, називається:</w:t>
            </w:r>
          </w:p>
        </w:tc>
      </w:tr>
      <w:tr w:rsidR="00B037A7" w14:paraId="5C9037C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727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19E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внутрішніх джерел фінансування підприємницької діяльності не відносять:</w:t>
            </w:r>
          </w:p>
        </w:tc>
      </w:tr>
      <w:tr w:rsidR="00B037A7" w14:paraId="12D24575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12CE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3B2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 зовнішніх джерел фінансування підприємницької діяльності не відносять:</w:t>
            </w:r>
          </w:p>
        </w:tc>
      </w:tr>
      <w:tr w:rsidR="00B037A7" w14:paraId="2B2D380A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42A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5CB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Специфічна форма фінансування витрат на придбання обладнання, за якою суб’єкт підприємницької діяльності за умовами договору передає іншому суб’єкту підприємницької діяльності матеріальні цінності для використання в процесі господарювання на визначений строк і за визначену плату:</w:t>
            </w:r>
          </w:p>
        </w:tc>
      </w:tr>
      <w:tr w:rsidR="00B037A7" w14:paraId="1ABEE62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989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EB9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податків, зборів, інших обов’язкових платежів до бюджетів різних рівнів, внесків до державних цільових фондів, що стягуються в установленому порядку – це:</w:t>
            </w:r>
          </w:p>
        </w:tc>
      </w:tr>
      <w:tr w:rsidR="00B037A7" w14:paraId="441BD74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4326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CF1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Податки та збори, що надходять до Державного бюджету України називаються:</w:t>
            </w:r>
          </w:p>
        </w:tc>
      </w:tr>
      <w:tr w:rsidR="00B037A7" w14:paraId="3FA85DE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90DE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841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Податки, що входять до ціни товару або тарифу називаються:</w:t>
            </w:r>
          </w:p>
        </w:tc>
      </w:tr>
      <w:tr w:rsidR="00B037A7" w14:paraId="2796683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966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B054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непрямих податків не відносять:</w:t>
            </w:r>
          </w:p>
        </w:tc>
      </w:tr>
      <w:tr w:rsidR="00B037A7" w14:paraId="20B21AA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272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D1D7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Юридичні та фізичні особи, на яких покладено обов’язки сплачувати, утримувати та перераховувати податки, збори та платежі до бюджетів різних рівнів та державних фондів – це:</w:t>
            </w:r>
          </w:p>
        </w:tc>
      </w:tr>
      <w:tr w:rsidR="00B037A7" w14:paraId="4696316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EBB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6E6D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ставка податку на додану вартість дорівнює:</w:t>
            </w:r>
          </w:p>
        </w:tc>
      </w:tr>
      <w:tr w:rsidR="00B037A7" w14:paraId="2F5D973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F6A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D05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Єдиний соціальний внесок сплачується:</w:t>
            </w:r>
          </w:p>
        </w:tc>
      </w:tr>
      <w:tr w:rsidR="00B037A7" w14:paraId="2F0FC8E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8A2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AEBA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підакцизних товарів не відносять:</w:t>
            </w:r>
          </w:p>
        </w:tc>
      </w:tr>
      <w:tr w:rsidR="00B037A7" w14:paraId="54D8E86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E34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6F84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податку на доходи фізичних осіб дорівнює:</w:t>
            </w:r>
          </w:p>
        </w:tc>
      </w:tr>
      <w:tr w:rsidR="00B037A7" w14:paraId="24C9EA1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96C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5F4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якої групи платників єдиного податку відноситься фізичні особи-підприємці, які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гривень:</w:t>
            </w:r>
          </w:p>
        </w:tc>
      </w:tr>
      <w:tr w:rsidR="00B037A7" w14:paraId="58FF06A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058B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896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держави на діяльність суб’єктів підприємництва та ринок для забезпечення нормальних умов їх функціонування – це:</w:t>
            </w:r>
          </w:p>
        </w:tc>
      </w:tr>
      <w:tr w:rsidR="00B037A7" w14:paraId="25B8B5C6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529E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58C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підприємницької діяльності, яка полягає у створенні та забезпечені організаційно-правових засад підприємницької діяльності, створені умов функціонування всіх ринкових механізмів тощо, називається:</w:t>
            </w:r>
          </w:p>
        </w:tc>
      </w:tr>
      <w:tr w:rsidR="00B037A7" w14:paraId="77AC24C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25B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1E45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охоплює контроль за дотриманням правових норм і законодавства, за розвитком процесів на макроекономічному рівні, за розвитком зовнішньоекономічних зв’язків тощо, називається:</w:t>
            </w:r>
          </w:p>
        </w:tc>
      </w:tr>
      <w:tr w:rsidR="00B037A7" w14:paraId="41CFC384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5C08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56E1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передбачає здійснення діяльності, спрямованої на узгодження та об’єднання заходів та засобів регулювання на конкурентно-ринковому, приватно-монополістичному та державному рівнях, називається:</w:t>
            </w:r>
          </w:p>
        </w:tc>
      </w:tr>
      <w:tr w:rsidR="00B037A7" w14:paraId="6D6578D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674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33AE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спрямована на зберігання та захист ринкового механізму, забезпечення нормального функціонування конкуренції, створення цивілізованих засад ринкової економіки, називається:</w:t>
            </w:r>
          </w:p>
        </w:tc>
      </w:tr>
      <w:tr w:rsidR="00B037A7" w14:paraId="51A37492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E01E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BD3D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прогресивних гуманістичних матеріально-духовних досягнень в управлінні виробничими процесами та економічними відносинами між людьми – це:</w:t>
            </w:r>
          </w:p>
        </w:tc>
      </w:tr>
      <w:tr w:rsidR="00B037A7" w14:paraId="4238A623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F3B6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4B74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загальних етичних норм і правил поведінки суб’єктів підприємництва, їх спілкування і взаємодії – це:</w:t>
            </w:r>
          </w:p>
        </w:tc>
      </w:tr>
      <w:tr w:rsidR="00B037A7" w14:paraId="3C379930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7671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8BD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Зведення моральних принципів, моральних норм і правил поведінки однієї особи або групи осіб, що визначає оцінку їх дій з погляду взаємовідносин з іншими суб’єктами бізнесу, відносин у колективі та суспільстві на основі дотримання моральних норм і принципів, які розділяються ними, – це:</w:t>
            </w:r>
          </w:p>
        </w:tc>
      </w:tr>
      <w:tr w:rsidR="00B037A7" w14:paraId="26C096A2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975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84DA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Конкретно визначений набір моральних норм, який слугує керівництвом поведінки в тій чи іншій професійній діяльності – це:</w:t>
            </w:r>
          </w:p>
        </w:tc>
      </w:tr>
      <w:tr w:rsidR="00B037A7" w14:paraId="3BA960DF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8CDC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9CC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Етикет підприємця не включає:</w:t>
            </w:r>
          </w:p>
        </w:tc>
      </w:tr>
      <w:tr w:rsidR="00B037A7" w14:paraId="3BEE112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0CD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BA4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Зовнішньоекономічна діяльність – це:</w:t>
            </w:r>
          </w:p>
        </w:tc>
      </w:tr>
      <w:tr w:rsidR="00B037A7" w:rsidRPr="00B037A7" w14:paraId="003D292C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C2B7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B86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України, що регулює зовнішньоекономічну діяльність, називається:</w:t>
            </w:r>
          </w:p>
        </w:tc>
      </w:tr>
      <w:tr w:rsidR="00B037A7" w14:paraId="3AC430EB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3ED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D7B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Об’єктами ЗЕД не є:</w:t>
            </w:r>
          </w:p>
        </w:tc>
      </w:tr>
      <w:tr w:rsidR="00B037A7" w14:paraId="240ECF3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6C02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4AE3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можуть бути суб’єктами ЗЕД:</w:t>
            </w:r>
          </w:p>
        </w:tc>
      </w:tr>
      <w:tr w:rsidR="00B037A7" w:rsidRPr="00B037A7" w14:paraId="4950457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4845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705C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 місцем перебування та здійснення зовнішньоекономічної діяльності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суб’єкти зовнішньоекономічної діяльності поділяють на:</w:t>
            </w:r>
          </w:p>
        </w:tc>
      </w:tr>
      <w:tr w:rsidR="00B037A7" w:rsidRPr="00B037A7" w14:paraId="6B2A8E99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AC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4799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належністю капіталу суб’єкти зовнішньоекономічної діяльності поділяють на:</w:t>
            </w:r>
          </w:p>
        </w:tc>
      </w:tr>
      <w:tr w:rsidR="00B037A7" w:rsidRPr="00B037A7" w14:paraId="47395D3D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718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2752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який означає, що іноземні суб’єкти господарської діяльності мають обсяг прав та обов’язків, не менший ніж суб’єкти господарської діяльності України, називається:</w:t>
            </w:r>
          </w:p>
        </w:tc>
      </w:tr>
      <w:tr w:rsidR="00B037A7" w14:paraId="5D8DA448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CEF0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CEF6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Сучасна система ЗЕД характеризується:</w:t>
            </w:r>
          </w:p>
        </w:tc>
      </w:tr>
      <w:tr w:rsidR="00B037A7" w14:paraId="16C1E417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5419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F2CF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Необхідність ЗЕД зумовлена дією таких факторів:</w:t>
            </w:r>
          </w:p>
        </w:tc>
      </w:tr>
      <w:tr w:rsidR="00B037A7" w14:paraId="7EE111FE" w14:textId="77777777" w:rsidTr="00B037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079F" w14:textId="77777777" w:rsidR="00B037A7" w:rsidRDefault="00B0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1A40" w14:textId="77777777" w:rsidR="00B037A7" w:rsidRDefault="00B0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сучасної системи ЗЕД не характерні риси:</w:t>
            </w:r>
          </w:p>
        </w:tc>
      </w:tr>
    </w:tbl>
    <w:p w14:paraId="2C058891" w14:textId="77777777" w:rsidR="00607016" w:rsidRPr="00B037A7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54F146" w14:textId="77777777" w:rsidR="000351BF" w:rsidRPr="00607016" w:rsidRDefault="000351BF" w:rsidP="00607016">
      <w:pPr>
        <w:spacing w:after="0" w:line="240" w:lineRule="auto"/>
      </w:pPr>
    </w:p>
    <w:sectPr w:rsidR="000351BF" w:rsidRPr="00607016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16"/>
    <w:rsid w:val="000351BF"/>
    <w:rsid w:val="00133603"/>
    <w:rsid w:val="00151F26"/>
    <w:rsid w:val="00237785"/>
    <w:rsid w:val="00261C8D"/>
    <w:rsid w:val="002B0870"/>
    <w:rsid w:val="004E2D9D"/>
    <w:rsid w:val="005B53AF"/>
    <w:rsid w:val="00607016"/>
    <w:rsid w:val="00650C29"/>
    <w:rsid w:val="006A4433"/>
    <w:rsid w:val="006D1A40"/>
    <w:rsid w:val="00774E29"/>
    <w:rsid w:val="00966E82"/>
    <w:rsid w:val="00A16DFA"/>
    <w:rsid w:val="00B037A7"/>
    <w:rsid w:val="00BF2855"/>
    <w:rsid w:val="00CC7C27"/>
    <w:rsid w:val="00D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38EA"/>
  <w15:docId w15:val="{712D1E4B-9A94-44CC-9B11-5CAD104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4526</Words>
  <Characters>25800</Characters>
  <Application>Microsoft Office Word</Application>
  <DocSecurity>0</DocSecurity>
  <Lines>215</Lines>
  <Paragraphs>60</Paragraphs>
  <ScaleCrop>false</ScaleCrop>
  <Company/>
  <LinksUpToDate>false</LinksUpToDate>
  <CharactersWithSpaces>30266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Бужимська</cp:lastModifiedBy>
  <cp:revision>9</cp:revision>
  <dcterms:created xsi:type="dcterms:W3CDTF">2017-11-30T11:28:00Z</dcterms:created>
  <dcterms:modified xsi:type="dcterms:W3CDTF">2021-04-05T09:28:00Z</dcterms:modified>
</cp:coreProperties>
</file>