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7753A">
        <w:rPr>
          <w:rFonts w:ascii="Times New Roman" w:hAnsi="Times New Roman" w:cs="Times New Roman"/>
          <w:sz w:val="28"/>
          <w:szCs w:val="28"/>
        </w:rPr>
        <w:t>1</w:t>
      </w:r>
      <w:r w:rsidR="0047753A">
        <w:rPr>
          <w:rFonts w:ascii="Times New Roman" w:hAnsi="Times New Roman" w:cs="Times New Roman"/>
          <w:sz w:val="28"/>
          <w:szCs w:val="28"/>
          <w:lang w:val="ru-RU"/>
        </w:rPr>
        <w:t>84</w:t>
      </w:r>
      <w:r w:rsidR="0047753A">
        <w:rPr>
          <w:rFonts w:ascii="Times New Roman" w:hAnsi="Times New Roman" w:cs="Times New Roman"/>
          <w:sz w:val="28"/>
          <w:szCs w:val="28"/>
        </w:rPr>
        <w:t xml:space="preserve"> «Гірництво»</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4547B4"/>
    <w:rsid w:val="0047753A"/>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16277</Words>
  <Characters>9279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cp:lastPrinted>2017-11-06T13:20:00Z</cp:lastPrinted>
  <dcterms:created xsi:type="dcterms:W3CDTF">2018-03-30T11:05:00Z</dcterms:created>
  <dcterms:modified xsi:type="dcterms:W3CDTF">2021-03-09T10:38:00Z</dcterms:modified>
</cp:coreProperties>
</file>