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4EC7">
        <w:rPr>
          <w:rFonts w:ascii="Times New Roman" w:hAnsi="Times New Roman" w:cs="Times New Roman"/>
          <w:b/>
          <w:caps/>
          <w:sz w:val="28"/>
          <w:szCs w:val="28"/>
        </w:rPr>
        <w:t>ПЕРЕЛІК ПИТАНЬ ДО ЗАЛІКУ/ЕКЗАМЕНУ</w:t>
      </w: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4EC7">
        <w:rPr>
          <w:rFonts w:ascii="Times New Roman" w:hAnsi="Times New Roman" w:cs="Times New Roman"/>
          <w:b/>
          <w:sz w:val="28"/>
          <w:szCs w:val="28"/>
        </w:rPr>
        <w:t>з навчальної дисципліни</w:t>
      </w: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C7"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ОСНОВИ ТЕОРІЇ ТРАНСПОРТУ</w:t>
      </w:r>
      <w:r w:rsidRPr="00BA4EC7">
        <w:rPr>
          <w:rFonts w:ascii="Times New Roman" w:hAnsi="Times New Roman" w:cs="Times New Roman"/>
          <w:b/>
          <w:sz w:val="28"/>
          <w:szCs w:val="28"/>
        </w:rPr>
        <w:t>»</w:t>
      </w: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EC7"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«бакалавр»</w:t>
      </w: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EC7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BA4EC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код спеціальності 184 «Гірництво»</w:t>
      </w: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EC7">
        <w:rPr>
          <w:rFonts w:ascii="Times New Roman" w:hAnsi="Times New Roman" w:cs="Times New Roman"/>
          <w:sz w:val="28"/>
          <w:szCs w:val="28"/>
        </w:rPr>
        <w:t>освітньо-професійна програма «Гірництво»</w:t>
      </w: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EC7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BA4EC7">
        <w:rPr>
          <w:rFonts w:ascii="Times New Roman" w:hAnsi="Times New Roman" w:cs="Times New Roman"/>
          <w:sz w:val="28"/>
          <w:szCs w:val="28"/>
          <w:u w:val="single"/>
        </w:rPr>
        <w:t>гірничо-екологічний</w:t>
      </w: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4EC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BA4EC7">
        <w:rPr>
          <w:rFonts w:ascii="Times New Roman" w:hAnsi="Times New Roman" w:cs="Times New Roman"/>
          <w:sz w:val="28"/>
          <w:szCs w:val="28"/>
          <w:u w:val="single"/>
        </w:rPr>
        <w:t xml:space="preserve">розробки родовищ корисних копалин ім. проф. </w:t>
      </w:r>
      <w:proofErr w:type="spellStart"/>
      <w:r w:rsidRPr="00BA4EC7">
        <w:rPr>
          <w:rFonts w:ascii="Times New Roman" w:hAnsi="Times New Roman" w:cs="Times New Roman"/>
          <w:sz w:val="28"/>
          <w:szCs w:val="28"/>
          <w:u w:val="single"/>
        </w:rPr>
        <w:t>Бакка</w:t>
      </w:r>
      <w:proofErr w:type="spellEnd"/>
      <w:r w:rsidRPr="00BA4EC7">
        <w:rPr>
          <w:rFonts w:ascii="Times New Roman" w:hAnsi="Times New Roman" w:cs="Times New Roman"/>
          <w:sz w:val="28"/>
          <w:szCs w:val="28"/>
          <w:u w:val="single"/>
        </w:rPr>
        <w:t xml:space="preserve"> М.Т.</w:t>
      </w: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92F17" w:rsidRPr="00BA4EC7" w:rsidRDefault="00392F17" w:rsidP="00392F1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 w:rsidRPr="00BA4EC7">
        <w:rPr>
          <w:rFonts w:ascii="Times New Roman" w:hAnsi="Times New Roman" w:cs="Times New Roman"/>
          <w:sz w:val="28"/>
          <w:szCs w:val="28"/>
        </w:rPr>
        <w:t xml:space="preserve">Схвалено на засіданні кафедри </w:t>
      </w:r>
      <w:r w:rsidRPr="00BA4EC7">
        <w:rPr>
          <w:rFonts w:ascii="Times New Roman" w:hAnsi="Times New Roman" w:cs="Times New Roman"/>
          <w:sz w:val="28"/>
          <w:szCs w:val="28"/>
          <w:u w:val="single"/>
        </w:rPr>
        <w:t xml:space="preserve">розробки родовищ корисних копалин ім. проф. </w:t>
      </w:r>
      <w:proofErr w:type="spellStart"/>
      <w:r w:rsidRPr="00BA4EC7">
        <w:rPr>
          <w:rFonts w:ascii="Times New Roman" w:hAnsi="Times New Roman" w:cs="Times New Roman"/>
          <w:sz w:val="28"/>
          <w:szCs w:val="28"/>
          <w:u w:val="single"/>
        </w:rPr>
        <w:t>Бакка</w:t>
      </w:r>
      <w:proofErr w:type="spellEnd"/>
      <w:r w:rsidRPr="00BA4EC7">
        <w:rPr>
          <w:rFonts w:ascii="Times New Roman" w:hAnsi="Times New Roman" w:cs="Times New Roman"/>
          <w:sz w:val="28"/>
          <w:szCs w:val="28"/>
          <w:u w:val="single"/>
        </w:rPr>
        <w:t xml:space="preserve"> М.Т.</w:t>
      </w:r>
    </w:p>
    <w:p w:rsidR="00392F17" w:rsidRPr="00BA4EC7" w:rsidRDefault="00392F17" w:rsidP="00392F1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A4EC7">
        <w:rPr>
          <w:rFonts w:ascii="Times New Roman" w:hAnsi="Times New Roman" w:cs="Times New Roman"/>
          <w:sz w:val="28"/>
          <w:szCs w:val="28"/>
        </w:rPr>
        <w:t>___ __________ 202</w:t>
      </w:r>
      <w:r>
        <w:rPr>
          <w:rFonts w:ascii="Times New Roman" w:hAnsi="Times New Roman" w:cs="Times New Roman"/>
          <w:sz w:val="28"/>
          <w:szCs w:val="28"/>
          <w:lang w:val="en-GB"/>
        </w:rPr>
        <w:t>1</w:t>
      </w:r>
      <w:r w:rsidRPr="00BA4EC7">
        <w:rPr>
          <w:rFonts w:ascii="Times New Roman" w:hAnsi="Times New Roman" w:cs="Times New Roman"/>
          <w:sz w:val="28"/>
          <w:szCs w:val="28"/>
        </w:rPr>
        <w:t> р., протокол № ___</w:t>
      </w:r>
    </w:p>
    <w:p w:rsidR="00392F17" w:rsidRPr="00BA4EC7" w:rsidRDefault="00392F17" w:rsidP="00392F1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92F17" w:rsidRPr="00BA4EC7" w:rsidRDefault="00392F17" w:rsidP="00392F1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A4EC7">
        <w:rPr>
          <w:rFonts w:ascii="Times New Roman" w:hAnsi="Times New Roman" w:cs="Times New Roman"/>
          <w:sz w:val="28"/>
          <w:szCs w:val="28"/>
        </w:rPr>
        <w:t>Завідувач кафедри</w:t>
      </w:r>
    </w:p>
    <w:p w:rsidR="00392F17" w:rsidRPr="00BA4EC7" w:rsidRDefault="00392F17" w:rsidP="00392F1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A4EC7">
        <w:rPr>
          <w:rFonts w:ascii="Times New Roman" w:hAnsi="Times New Roman" w:cs="Times New Roman"/>
          <w:sz w:val="28"/>
          <w:szCs w:val="28"/>
        </w:rPr>
        <w:t>_______ Сергій БАШИНСЬКИЙ</w:t>
      </w:r>
    </w:p>
    <w:p w:rsidR="00392F17" w:rsidRPr="00BA4EC7" w:rsidRDefault="00392F17" w:rsidP="00392F17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4EC7">
        <w:rPr>
          <w:rFonts w:ascii="Times New Roman" w:hAnsi="Times New Roman" w:cs="Times New Roman"/>
          <w:sz w:val="28"/>
          <w:szCs w:val="28"/>
        </w:rPr>
        <w:t xml:space="preserve">Розробник: </w:t>
      </w:r>
      <w:proofErr w:type="spellStart"/>
      <w:r w:rsidRPr="00BA4EC7">
        <w:rPr>
          <w:rFonts w:ascii="Times New Roman" w:hAnsi="Times New Roman" w:cs="Times New Roman"/>
          <w:sz w:val="28"/>
          <w:szCs w:val="28"/>
          <w:u w:val="single"/>
        </w:rPr>
        <w:t>к.т.н</w:t>
      </w:r>
      <w:proofErr w:type="spellEnd"/>
      <w:r w:rsidRPr="00BA4EC7">
        <w:rPr>
          <w:rFonts w:ascii="Times New Roman" w:hAnsi="Times New Roman" w:cs="Times New Roman"/>
          <w:sz w:val="28"/>
          <w:szCs w:val="28"/>
          <w:u w:val="single"/>
        </w:rPr>
        <w:t>., доц. ШЛАПАК Володимир</w:t>
      </w: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EC7">
        <w:rPr>
          <w:rFonts w:ascii="Times New Roman" w:hAnsi="Times New Roman" w:cs="Times New Roman"/>
          <w:sz w:val="28"/>
          <w:szCs w:val="28"/>
        </w:rPr>
        <w:t>Житомир</w:t>
      </w:r>
    </w:p>
    <w:p w:rsidR="00392F17" w:rsidRPr="00BA4EC7" w:rsidRDefault="00392F17" w:rsidP="0039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EC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01F48" w:rsidRDefault="00201F48">
      <w:pPr>
        <w:rPr>
          <w:rFonts w:ascii="Times New Roman" w:hAnsi="Times New Roman" w:cs="Times New Roman"/>
          <w:sz w:val="28"/>
          <w:szCs w:val="28"/>
        </w:rPr>
      </w:pPr>
      <w:r w:rsidRPr="00615DFA">
        <w:rPr>
          <w:rFonts w:ascii="Times New Roman" w:hAnsi="Times New Roman" w:cs="Times New Roman"/>
          <w:sz w:val="28"/>
          <w:szCs w:val="28"/>
        </w:rPr>
        <w:br w:type="page"/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lastRenderedPageBreak/>
        <w:t xml:space="preserve">Який розмір має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великокусковий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вантаж?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Який вантажопотік є основним для кар’єру?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штучних (одиночних) вантажів відносять?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насипних (масових) вантажів відносять?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Кусковатість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сортованого вантажу характеризують?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До характеристик насипного вантажу відносять? 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Одиночні вантажі характеризуються?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7EA5">
        <w:rPr>
          <w:rFonts w:ascii="Times New Roman" w:hAnsi="Times New Roman" w:cs="Times New Roman"/>
          <w:sz w:val="28"/>
          <w:szCs w:val="28"/>
        </w:rPr>
        <w:t>Вантажопотік характеризують</w:t>
      </w:r>
      <w:r w:rsidR="009A7EA5" w:rsidRPr="009A7EA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210EF" w:rsidRPr="00392F17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EA5">
        <w:rPr>
          <w:rFonts w:ascii="Times New Roman" w:hAnsi="Times New Roman" w:cs="Times New Roman"/>
          <w:sz w:val="28"/>
          <w:szCs w:val="28"/>
        </w:rPr>
        <w:t>Складовим</w:t>
      </w:r>
      <w:r w:rsidR="009A7EA5" w:rsidRPr="009A7EA5">
        <w:rPr>
          <w:rFonts w:ascii="Times New Roman" w:hAnsi="Times New Roman" w:cs="Times New Roman"/>
          <w:sz w:val="28"/>
          <w:szCs w:val="28"/>
        </w:rPr>
        <w:t>и ланками шахтного транспорту є</w:t>
      </w:r>
      <w:r w:rsidR="009A7EA5" w:rsidRPr="00392F1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210EF" w:rsidRPr="00392F17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EA5">
        <w:rPr>
          <w:rFonts w:ascii="Times New Roman" w:hAnsi="Times New Roman" w:cs="Times New Roman"/>
          <w:sz w:val="28"/>
          <w:szCs w:val="28"/>
        </w:rPr>
        <w:t>Складовими ланками кар’єрного транспорту є</w:t>
      </w:r>
      <w:r w:rsidR="009A7EA5" w:rsidRPr="00392F1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На збагачувальних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фабриках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складовими ланками транспорту 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Транспортні засоби гірничих підприємств, що працюють в тяжких умовах повинні мати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якими ознаками класифікуються транспортні засоби?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За якими функціональними критеріями оцінюються транспортні засоби 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Властивість (здатність) транспортного засобу виконувати функції в часі без відмов це?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стаціонарних транспортних засобів належать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Кількість вантажу, що переміщується в одиницю часу це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Продуктивність транспортних засобів буває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Максимальна продуктивність потоку вантажу, що надходить на транспортну установку це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Які транспортні засоби відносяться до самохідних?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Причіпну частину можуть мати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Дійна кількість вантажу, що транспортується самохідними транспортними засобами в одиницю загального часу це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Скочування чи ковзання вантажу по похилій площині чи вільне падіння по вертикалі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Відсутність електромеханічного устаткування, велика продуктивність, простота конструкції характеризує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Найбільше поширення гравітаційний транспорт отримав на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Переміщення вантажу на стрічці, щодо якої вантаж нерухомий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основних складових частин стрічкового конвеєра відносяться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призначенням стрічкові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видом вантажу, що переміщується стрічкові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видом несучої гілки стрічкові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формою поперечного перерізу несучої гілки стрічкові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типом траси стрічкові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Яку функцію виконує робоча гілка стрічки конвеєра?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Який максимальний кут нахилу (до лінії горизонту) звичайного стрічкового конвеєру?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Яка довжина конвеєра при застосуванні тросової стрічки?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У яких межах температур працюють стрічки загального призначення?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lastRenderedPageBreak/>
        <w:t>Який механізм зменшує кількість обертів привідного барабану привідної станції стрічкового конвеєру?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Висока продуктивність, порівняно невелика енергоємність, можливість автоматизації – як переваги, залежність від кліматичних умов, невеликий кут нахилу, неможливість транспортування липких вантажів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Чим обмежується кут нахилу стрічкового конвеєра?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Які типи стрічок виготовляються для стрічкових конвеєрів?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Для регулювання натягу стрічки в стрічкових конвеєрах застосовують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Для передачі тягового зусилля в стрічкових конвеєрах застосовують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Для підтримки стрічки, центрування її ходу, надання їй необхідної форми в стрічкових конвеєрах застосовують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В скільки разів змінюється довжина похилого стрічкового конвеєра відносно горизонтального стрічкового конвеєра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Натяжні станції стрічкових конвеєрів поділяються на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способом передачі тягового зусилля натяжні станції стрічкових конвеєрів поділяються на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Переміщення вантажу волочінням в жолобі за допомогою скребків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Скребки, жолоб (риштак), тяговий ланцюг, привідна станція, натяжна станція є основними частинами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призначенням підземні скребкові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конструктивним виконанням підземні скребкові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замиканням ланцюга підземні скребкові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Основний вид вантажу для підземних скребкових конвеєрів це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Продуктивність підземних скребкових конвеєрів, яка обмежується швидкістю ланцюга 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Велика механічна міцність, малі розміри, простота складання і розбирання – як переваги, недосконалість принципу роботи (волочіння), велика металоємність і вага, знос ланцюгів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Який кут нахилу звичайних підземних скребкових конвеєрів?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видом несучої гілки скребкові конвеєри загального призначення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характером переміщення вантажу скребкові конвеєри загального призначення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конструкцією жолоба скребкові конвеєри загального призначення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місцем розвантаження скребкові конвеєри загального призначення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Характерним для транспортування неабразивних вантажів малої і середньої твердості дрібно- і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середньокусковатих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є застосування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Продуктивність скребкових конвеєрів загального призначення, що обмежується перетином жолоба та швидкістю ланцюга складає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lastRenderedPageBreak/>
        <w:t>Найбільший кут нахилу скребкових конвеєрів загального призначення, що обмежується пересипанням через скребки складає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Можливість розвантаження в будь-якому місці по довжині – як перевага, недосконалість принципу роботи (волочіння), велика металоємність і вага, знос ланцюгів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Переміщення вантажу на пластинах, щодо яких вантаж нерухомий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основних складових частин пластинчатого конвеєра відносяться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призначенням пластинчасті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видом траси в плані пластинчасті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формою пластин у повздовжньому перетині пластинчасті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формою пластин поперечного перерізу пластинчасті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Які конвеєри можуть транспортувати практично будь-який вантаж?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Продуктивність пластинчастих конвеєрів складає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Яка довжина пластинчастого конвеєра на один привід та на декілька проміжних приводів?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Який кут нахилу пластинчастого конвеєра з поперечними перегородками?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Можливість транспортування на великі відстані без перевантажень, транспортування важких і абразивних вантажів – як переваги, велика металоємність, складність конструкції, підвищений шум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Приводні станції пластинчастих конвеєрів можуть бути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Пластини пластинчастих конвеєрів виготовляють штампуванням з листової сталі товщиною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Переміщення вантажу в ковшах прикріплених до тягового органу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Тяговий орган з ковшами, привідна станція, завантажувальний башмак з натяжним пристроєм є основними частинами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призначенням елеватори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кутом нахилу елеватори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розташуванням ковшів елеватори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швидкістю руху елеватори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Для транспортування лускуватих, зернистих і пилоподібних вантажів застосовують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Максимальний кут нахилу елеваторів сягає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Можливість транспортування під великим кутом нахилу, малі габарити в плані, висока продуктивність – як переваги, мала надійність, неможливість транспортування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великокусковатих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вантажів, велика вага частин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Продуктивність ланцюгових елеваторів при висоті транспортування 75 м складає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lastRenderedPageBreak/>
        <w:t xml:space="preserve">Переміщення вантажу по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вантажонесучому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органу, що робить зворотно-поступальні коливальні рухи за рахунок використання сил інерції і тертя вантажу об транспортну поверхню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типом приводу вібраційні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кількістю коливальних мас вібраційні конвеєри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Незначне подрібнення вантажу, незначний знос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вантажонесучого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органу, невисоке енергоспоживання, можливість завантаження розвантаження в будь-якому місці – як переваги, мала довжина, сувора прямолінійність траси, неможливість транспортування липких вантажів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Можуть транспортувати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кускуваті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, пилоподібні,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високоабразивні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>, агресивні, вибухонебезпечні, та отруйні вантажі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Переміщення вантажу обертовим несучим органом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Гвинт (шнек), кожух, привід, завантажувальний і розвантажувальний патрубки є основними частинами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Малі розміри, простота будови, невисока вартість, можливість завантаження розвантаження в будь-якому місці по довжині, безпека – як переваги, великі опори рухові, великі витрати енергії, швидкий знос гвинта, жолоба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В гвинтових конвеєрах гвинти бувають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Продуктивність гвинтового конвеєра при довжині транспортування до 30 м складає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Переміщення вантажу в струмені води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типом  енергії, яка використовується гідравлічний транспорт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Простота і зручність прокладки й обслуговування, безперервність роботи, траси будь-якого профілю – як переваги,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переподрібнення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вантажу, значні витрати енергії і води, швидкий знос обладнання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Засобами напірного гідротранспорту є 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Матеріали, що не розмокають, не прилипають до стінок трубопроводу і не збираються у флокули транспортують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Переміщення вантажу по трубах в струмені повітря – це принцип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Вакуум-насос, компресор, трубопровід, живильник,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вантажовідокремлювач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>, завантажувальні пристрої є основними елементами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Пневматичний транспорт поділяють на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Нагнітальний пневматичний транспорт виконують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Сипучі не липкі вантажі (руди, пісок, цемент тощо) можна транспортувати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Продуктивність пневматичного транспорту при довжині транспортування 700 м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Можливість застосування при складній трасі з розгалуженнями, висока ступінь автоматизації, можливість само завантаження – як </w:t>
      </w:r>
      <w:r w:rsidRPr="009A7EA5">
        <w:rPr>
          <w:rFonts w:ascii="Times New Roman" w:hAnsi="Times New Roman" w:cs="Times New Roman"/>
          <w:sz w:val="28"/>
          <w:szCs w:val="28"/>
        </w:rPr>
        <w:lastRenderedPageBreak/>
        <w:t>переваги, інтенсивний знос устаткування, пере подрібнення вантажу, пилоутворення і шум, значна витрата енергії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нижньої будови рейкових шляхів належать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верхньої будови рейкових шляхів належать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Стикові з’єднання рейкових шляхів можуть бути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Що забезпечує незмінність взаємного положення рейок, сприймають тиск рейок та передають його на баласт?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Що служить пружною подушкою, що сприймає удари, розподіляє рівномірно тиск від шпал на нижню будову рейкової колії, відводить воду, перешкоджає зрушенню шпал?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Яка ширина колії кар’єрних рейкових шляхів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Яка ширина колії шахтних рейкових шляхів вугільних шахт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Шахтні вагонетки за призначенням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Шахтні вагонетки за конструкцією кузова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Шахтні вагонетки за місткістю кузова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основних параметрів вагонеток відносять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Вагони загальносітьові і для кар’єрного транспорту за конструкцією кузова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Вагони загальносітьові і для кар’єрного транспорту за способом розвантаження кузова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Які вагони розвантажуються через люки в днищі або перекиданням у вагоноперекидачах?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Які вагони розвантажуються через люки і відрізняються похилими стінками кузова?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Які вагони мають перекидний кузов?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складових елементів вагонів належать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основних параметрів вагонів відносять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 локомотиви в шахтах застосовують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Шахтні електровози за способом живлення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Шахтні електровози за родом струму, який використовується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Простота, надійність, економічність, маневреність, можливість перевезення людей – як переваги, наявність складного акумуляторного господарства або контактної мережі, обмежена галузь застосування по кутах нахилу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Основними частинами кар’єрного тепловоза 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Повна автономність, високий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к.к.д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>. (30%)– як переваги, мала перевантажувальна здатність, підвищений знос деталей, висока вартість і складність ремонту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На кар’єрах застосовують наступні типи тепловозів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Основними частинами кар’єрних електровозів 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Електроустаткування тягових електровозів складається з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Яка напруга в мережі постійного струму та однофазного змінного струму для кар’єрних електровозів відповідно?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lastRenderedPageBreak/>
        <w:t>Яка максимальна швидкість руху кар’єрних електровозів?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Кар’єрні автомобільні дороги складаються з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умовами експлуатації кар’єрні автомобільні дороги класифікуються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За розміщенням і компонуванням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вантажонесучого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кузова кар’єрний автомобільний транспорт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вантажопідйомністю кар’єрний автомобільний транспорт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колісною формулою кар’єрний автомобільний транспорт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джерелом і видом енергії кар’єрний автомобільний транспорт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Складові частини кар’єрного автомобільного транспорту є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Рама, колеса, підвіска, трансмісія (силова передача), гальмівна система, рульове керування, кабіна керування кар’єрного автомобільного транспорту є складовими частинами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Який максимальний ухил долає кар’єрний автомобільний транспорт?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До основних параметрів кар’єрного автомобільного транспорту належать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Абсолютна автономність роботи, висока маневреність, великі кути підйому, надійність, економічність, можливість перевезення будь-яких вантажів – як переваги, залежність від кліматичних умов, висока вартість – як недоліки, відносяться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призначенням шахтний автомобільний транспорт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Яку вантажопідйомність мають шахтні автомобілі середнього типу?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типом приводу шахтний автомобільний транспорт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Який вид транспорту вимагає заходів, щодо ретельного знешкодження відпрацьованих газів?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Переміщення вантажу у вагонетках по підвішеному канатному шляху є принципом дії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Захват вільно лежачої розпушеної гірничої маси і перевантаження її в засоби транспорту або транспортування до розвантажувального пункту є призначення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За призначення  вантажно-транспортні машини класифікують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Машини, ківш яких установлений на пневмоколісному шасі, і установки, у яких ківш переміщається за допомогою канатів лебідки належать до</w:t>
      </w:r>
      <w:r w:rsidR="009A7EA5" w:rsidRPr="009A7EA5">
        <w:rPr>
          <w:rFonts w:ascii="Times New Roman" w:hAnsi="Times New Roman" w:cs="Times New Roman"/>
          <w:sz w:val="28"/>
          <w:szCs w:val="28"/>
        </w:rPr>
        <w:t>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Які канати має підвісна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двоканатна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кільцева дорога?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 xml:space="preserve">Яку місткість мають вагонетки підвісної </w:t>
      </w:r>
      <w:proofErr w:type="spellStart"/>
      <w:r w:rsidRPr="009A7EA5">
        <w:rPr>
          <w:rFonts w:ascii="Times New Roman" w:hAnsi="Times New Roman" w:cs="Times New Roman"/>
          <w:sz w:val="28"/>
          <w:szCs w:val="28"/>
        </w:rPr>
        <w:t>двоканатної</w:t>
      </w:r>
      <w:proofErr w:type="spellEnd"/>
      <w:r w:rsidRPr="009A7EA5">
        <w:rPr>
          <w:rFonts w:ascii="Times New Roman" w:hAnsi="Times New Roman" w:cs="Times New Roman"/>
          <w:sz w:val="28"/>
          <w:szCs w:val="28"/>
        </w:rPr>
        <w:t xml:space="preserve"> кільцевої дороги?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Яка змінна продуктивність шахтних дизельних автомобілів при транспортуванні на відстані 800¸1000 м?</w:t>
      </w:r>
    </w:p>
    <w:p w:rsidR="009210EF" w:rsidRPr="009A7EA5" w:rsidRDefault="009210EF" w:rsidP="009A7EA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EA5">
        <w:rPr>
          <w:rFonts w:ascii="Times New Roman" w:hAnsi="Times New Roman" w:cs="Times New Roman"/>
          <w:sz w:val="28"/>
          <w:szCs w:val="28"/>
        </w:rPr>
        <w:t>Який тип вагонів найбільше застосовується на кар’єрних коліях?</w:t>
      </w:r>
    </w:p>
    <w:sectPr w:rsidR="009210EF" w:rsidRPr="009A7EA5" w:rsidSect="003260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37D4"/>
    <w:multiLevelType w:val="hybridMultilevel"/>
    <w:tmpl w:val="203260B0"/>
    <w:lvl w:ilvl="0" w:tplc="B25AA7A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747E"/>
    <w:multiLevelType w:val="hybridMultilevel"/>
    <w:tmpl w:val="95A8F6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D1AD2"/>
    <w:multiLevelType w:val="hybridMultilevel"/>
    <w:tmpl w:val="4C107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5F"/>
    <w:rsid w:val="00004AE0"/>
    <w:rsid w:val="00007605"/>
    <w:rsid w:val="0001128C"/>
    <w:rsid w:val="00026FC2"/>
    <w:rsid w:val="00037460"/>
    <w:rsid w:val="000444C4"/>
    <w:rsid w:val="00044ACA"/>
    <w:rsid w:val="00051DCB"/>
    <w:rsid w:val="00060AA2"/>
    <w:rsid w:val="00061757"/>
    <w:rsid w:val="000632D9"/>
    <w:rsid w:val="00087459"/>
    <w:rsid w:val="000A079A"/>
    <w:rsid w:val="000A1F25"/>
    <w:rsid w:val="000A2C8F"/>
    <w:rsid w:val="000B3D25"/>
    <w:rsid w:val="000B50DB"/>
    <w:rsid w:val="000C0E8D"/>
    <w:rsid w:val="000C4C5A"/>
    <w:rsid w:val="000D22E6"/>
    <w:rsid w:val="000E1246"/>
    <w:rsid w:val="000E5B5C"/>
    <w:rsid w:val="000F680E"/>
    <w:rsid w:val="00103105"/>
    <w:rsid w:val="001444D0"/>
    <w:rsid w:val="00152AE3"/>
    <w:rsid w:val="0017089F"/>
    <w:rsid w:val="0017248A"/>
    <w:rsid w:val="0018674C"/>
    <w:rsid w:val="001957A1"/>
    <w:rsid w:val="001A66AE"/>
    <w:rsid w:val="001A7F3E"/>
    <w:rsid w:val="001B373C"/>
    <w:rsid w:val="001C1A5E"/>
    <w:rsid w:val="001D365C"/>
    <w:rsid w:val="001E04C9"/>
    <w:rsid w:val="001E6673"/>
    <w:rsid w:val="001F59FD"/>
    <w:rsid w:val="00201F48"/>
    <w:rsid w:val="00234D2B"/>
    <w:rsid w:val="002668BA"/>
    <w:rsid w:val="00267AC3"/>
    <w:rsid w:val="00276047"/>
    <w:rsid w:val="00276C32"/>
    <w:rsid w:val="002A58D8"/>
    <w:rsid w:val="002C3CBB"/>
    <w:rsid w:val="002C3CD7"/>
    <w:rsid w:val="002C6831"/>
    <w:rsid w:val="002C767C"/>
    <w:rsid w:val="002D6FA4"/>
    <w:rsid w:val="002E7658"/>
    <w:rsid w:val="0032604C"/>
    <w:rsid w:val="00327B92"/>
    <w:rsid w:val="003300F6"/>
    <w:rsid w:val="0036295B"/>
    <w:rsid w:val="003629E0"/>
    <w:rsid w:val="00365991"/>
    <w:rsid w:val="00371BCB"/>
    <w:rsid w:val="003728BF"/>
    <w:rsid w:val="00375447"/>
    <w:rsid w:val="003827C6"/>
    <w:rsid w:val="00392F17"/>
    <w:rsid w:val="00397265"/>
    <w:rsid w:val="003B573D"/>
    <w:rsid w:val="003B790D"/>
    <w:rsid w:val="003C4DD7"/>
    <w:rsid w:val="003E0760"/>
    <w:rsid w:val="003E1BA3"/>
    <w:rsid w:val="003F31EE"/>
    <w:rsid w:val="004362E8"/>
    <w:rsid w:val="00436942"/>
    <w:rsid w:val="00437439"/>
    <w:rsid w:val="00441E64"/>
    <w:rsid w:val="00467A53"/>
    <w:rsid w:val="004A4ACA"/>
    <w:rsid w:val="004A5C5E"/>
    <w:rsid w:val="004A663C"/>
    <w:rsid w:val="004B2C62"/>
    <w:rsid w:val="004C6041"/>
    <w:rsid w:val="004D22A6"/>
    <w:rsid w:val="004D68E3"/>
    <w:rsid w:val="004E0B3C"/>
    <w:rsid w:val="004E1C65"/>
    <w:rsid w:val="004F533B"/>
    <w:rsid w:val="005009F9"/>
    <w:rsid w:val="00503521"/>
    <w:rsid w:val="005106A6"/>
    <w:rsid w:val="005126DB"/>
    <w:rsid w:val="00525405"/>
    <w:rsid w:val="005343A3"/>
    <w:rsid w:val="00535157"/>
    <w:rsid w:val="005718BA"/>
    <w:rsid w:val="00575750"/>
    <w:rsid w:val="00576D5A"/>
    <w:rsid w:val="00586CC4"/>
    <w:rsid w:val="0058762F"/>
    <w:rsid w:val="00593D1C"/>
    <w:rsid w:val="005A4E02"/>
    <w:rsid w:val="005A5B05"/>
    <w:rsid w:val="005B6D8E"/>
    <w:rsid w:val="005C07FA"/>
    <w:rsid w:val="005C44F6"/>
    <w:rsid w:val="005D0B03"/>
    <w:rsid w:val="005D4393"/>
    <w:rsid w:val="005D6854"/>
    <w:rsid w:val="005E2CE3"/>
    <w:rsid w:val="005E6142"/>
    <w:rsid w:val="005E6CDD"/>
    <w:rsid w:val="005F494D"/>
    <w:rsid w:val="00603571"/>
    <w:rsid w:val="00604F0A"/>
    <w:rsid w:val="00615DFA"/>
    <w:rsid w:val="00626CD2"/>
    <w:rsid w:val="0064451C"/>
    <w:rsid w:val="00655425"/>
    <w:rsid w:val="006665FB"/>
    <w:rsid w:val="0069240F"/>
    <w:rsid w:val="00693EB8"/>
    <w:rsid w:val="006D0D1A"/>
    <w:rsid w:val="006E107C"/>
    <w:rsid w:val="006F1E41"/>
    <w:rsid w:val="006F2B9A"/>
    <w:rsid w:val="00710D22"/>
    <w:rsid w:val="00711CC6"/>
    <w:rsid w:val="00747AFE"/>
    <w:rsid w:val="00775547"/>
    <w:rsid w:val="00785EAD"/>
    <w:rsid w:val="007C21CA"/>
    <w:rsid w:val="007C456D"/>
    <w:rsid w:val="007C732D"/>
    <w:rsid w:val="007D0C99"/>
    <w:rsid w:val="007D59B2"/>
    <w:rsid w:val="007E2FC1"/>
    <w:rsid w:val="007E38F0"/>
    <w:rsid w:val="0080189D"/>
    <w:rsid w:val="00817136"/>
    <w:rsid w:val="008218D4"/>
    <w:rsid w:val="0082284C"/>
    <w:rsid w:val="00844415"/>
    <w:rsid w:val="008500D5"/>
    <w:rsid w:val="00850D4C"/>
    <w:rsid w:val="0085378E"/>
    <w:rsid w:val="00871F95"/>
    <w:rsid w:val="008727A1"/>
    <w:rsid w:val="0088033C"/>
    <w:rsid w:val="008A6572"/>
    <w:rsid w:val="008A7A4D"/>
    <w:rsid w:val="008C0969"/>
    <w:rsid w:val="008C756E"/>
    <w:rsid w:val="008E227D"/>
    <w:rsid w:val="008E7742"/>
    <w:rsid w:val="00920025"/>
    <w:rsid w:val="009210EF"/>
    <w:rsid w:val="009219BA"/>
    <w:rsid w:val="00926125"/>
    <w:rsid w:val="009372FF"/>
    <w:rsid w:val="00945A64"/>
    <w:rsid w:val="009475DF"/>
    <w:rsid w:val="00993839"/>
    <w:rsid w:val="009A781E"/>
    <w:rsid w:val="009A7EA5"/>
    <w:rsid w:val="009B6236"/>
    <w:rsid w:val="009B6CEB"/>
    <w:rsid w:val="009C00E8"/>
    <w:rsid w:val="009C1549"/>
    <w:rsid w:val="009E23BA"/>
    <w:rsid w:val="009F4C0A"/>
    <w:rsid w:val="00A10EE1"/>
    <w:rsid w:val="00A20378"/>
    <w:rsid w:val="00A21544"/>
    <w:rsid w:val="00A21EB6"/>
    <w:rsid w:val="00A31F32"/>
    <w:rsid w:val="00A32322"/>
    <w:rsid w:val="00A56752"/>
    <w:rsid w:val="00A62B75"/>
    <w:rsid w:val="00A8091E"/>
    <w:rsid w:val="00A82C53"/>
    <w:rsid w:val="00A83EA2"/>
    <w:rsid w:val="00A90DA0"/>
    <w:rsid w:val="00A930A7"/>
    <w:rsid w:val="00A93B84"/>
    <w:rsid w:val="00A95E9C"/>
    <w:rsid w:val="00A96241"/>
    <w:rsid w:val="00A96A39"/>
    <w:rsid w:val="00AA10B1"/>
    <w:rsid w:val="00AA64AE"/>
    <w:rsid w:val="00AB256E"/>
    <w:rsid w:val="00AB43E3"/>
    <w:rsid w:val="00AB6A7E"/>
    <w:rsid w:val="00AB7EF6"/>
    <w:rsid w:val="00AC4FE7"/>
    <w:rsid w:val="00AC6A2A"/>
    <w:rsid w:val="00AC7121"/>
    <w:rsid w:val="00B228AE"/>
    <w:rsid w:val="00B25A06"/>
    <w:rsid w:val="00B36A56"/>
    <w:rsid w:val="00B63C5A"/>
    <w:rsid w:val="00B73B62"/>
    <w:rsid w:val="00B84D31"/>
    <w:rsid w:val="00B85141"/>
    <w:rsid w:val="00BE2C3B"/>
    <w:rsid w:val="00BF1574"/>
    <w:rsid w:val="00C06A29"/>
    <w:rsid w:val="00C13976"/>
    <w:rsid w:val="00C167CD"/>
    <w:rsid w:val="00C227B2"/>
    <w:rsid w:val="00C27CA4"/>
    <w:rsid w:val="00C37080"/>
    <w:rsid w:val="00C500C9"/>
    <w:rsid w:val="00C52AB3"/>
    <w:rsid w:val="00C62151"/>
    <w:rsid w:val="00C62830"/>
    <w:rsid w:val="00C65169"/>
    <w:rsid w:val="00C65A2E"/>
    <w:rsid w:val="00CA6CE9"/>
    <w:rsid w:val="00CC5082"/>
    <w:rsid w:val="00CD79E1"/>
    <w:rsid w:val="00CE4C5B"/>
    <w:rsid w:val="00D06030"/>
    <w:rsid w:val="00D2546F"/>
    <w:rsid w:val="00D3417E"/>
    <w:rsid w:val="00D50FBA"/>
    <w:rsid w:val="00D6430E"/>
    <w:rsid w:val="00D74ABA"/>
    <w:rsid w:val="00D75A99"/>
    <w:rsid w:val="00D80C12"/>
    <w:rsid w:val="00D80D96"/>
    <w:rsid w:val="00D85D5E"/>
    <w:rsid w:val="00D927C4"/>
    <w:rsid w:val="00DA3710"/>
    <w:rsid w:val="00DA6498"/>
    <w:rsid w:val="00DB3A18"/>
    <w:rsid w:val="00E01367"/>
    <w:rsid w:val="00E02B1A"/>
    <w:rsid w:val="00E0545F"/>
    <w:rsid w:val="00E240F1"/>
    <w:rsid w:val="00E33FDD"/>
    <w:rsid w:val="00E45B2C"/>
    <w:rsid w:val="00E70497"/>
    <w:rsid w:val="00E81F98"/>
    <w:rsid w:val="00E93001"/>
    <w:rsid w:val="00EC3A61"/>
    <w:rsid w:val="00ED51D8"/>
    <w:rsid w:val="00ED5EB0"/>
    <w:rsid w:val="00EE1203"/>
    <w:rsid w:val="00F05144"/>
    <w:rsid w:val="00F05887"/>
    <w:rsid w:val="00F14669"/>
    <w:rsid w:val="00F25994"/>
    <w:rsid w:val="00F26729"/>
    <w:rsid w:val="00F32D17"/>
    <w:rsid w:val="00F35CE7"/>
    <w:rsid w:val="00F61829"/>
    <w:rsid w:val="00F63308"/>
    <w:rsid w:val="00F7504E"/>
    <w:rsid w:val="00F90437"/>
    <w:rsid w:val="00F90775"/>
    <w:rsid w:val="00FB4628"/>
    <w:rsid w:val="00FD0550"/>
    <w:rsid w:val="00FD5254"/>
    <w:rsid w:val="00FD54AE"/>
    <w:rsid w:val="00FD5A26"/>
    <w:rsid w:val="00FF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A9BF"/>
  <w15:docId w15:val="{BDB666CF-E1E4-43E8-989C-6F8158C5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5B"/>
  </w:style>
  <w:style w:type="paragraph" w:styleId="1">
    <w:name w:val="heading 1"/>
    <w:basedOn w:val="a"/>
    <w:link w:val="10"/>
    <w:uiPriority w:val="9"/>
    <w:qFormat/>
    <w:rsid w:val="00F32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5A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32D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B84D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6215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2045</Words>
  <Characters>11663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 О.М</dc:creator>
  <cp:lastModifiedBy>Home</cp:lastModifiedBy>
  <cp:revision>4</cp:revision>
  <dcterms:created xsi:type="dcterms:W3CDTF">2019-01-21T16:39:00Z</dcterms:created>
  <dcterms:modified xsi:type="dcterms:W3CDTF">2021-03-12T06:42:00Z</dcterms:modified>
</cp:coreProperties>
</file>