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DE" w:rsidRPr="00631E32" w:rsidRDefault="000434DE" w:rsidP="000434DE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0434DE" w:rsidRPr="00631E32" w:rsidRDefault="000434DE" w:rsidP="000434DE">
      <w:pPr>
        <w:jc w:val="center"/>
        <w:rPr>
          <w:sz w:val="28"/>
          <w:szCs w:val="28"/>
          <w:lang w:val="en-US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en-US"/>
        </w:rPr>
      </w:pPr>
    </w:p>
    <w:p w:rsidR="000434DE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en-US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b/>
          <w:caps/>
          <w:sz w:val="28"/>
          <w:szCs w:val="28"/>
          <w:lang w:val="uk-UA"/>
        </w:rPr>
      </w:pPr>
      <w:r w:rsidRPr="00631E32">
        <w:rPr>
          <w:b/>
          <w:caps/>
          <w:sz w:val="28"/>
          <w:szCs w:val="28"/>
          <w:lang w:val="uk-UA"/>
        </w:rPr>
        <w:t xml:space="preserve">ПЕРЕЛІК ПИТАНЬ ДО </w:t>
      </w:r>
      <w:r w:rsidR="00B70449">
        <w:rPr>
          <w:b/>
          <w:caps/>
          <w:sz w:val="28"/>
          <w:szCs w:val="28"/>
          <w:lang w:val="uk-UA"/>
        </w:rPr>
        <w:t>ЗАЛІКУ</w:t>
      </w:r>
    </w:p>
    <w:p w:rsidR="000434DE" w:rsidRPr="00631E32" w:rsidRDefault="000434DE" w:rsidP="000434DE">
      <w:pPr>
        <w:jc w:val="center"/>
        <w:rPr>
          <w:b/>
          <w:caps/>
          <w:sz w:val="28"/>
          <w:szCs w:val="28"/>
          <w:lang w:val="uk-UA"/>
        </w:rPr>
      </w:pPr>
      <w:r w:rsidRPr="00631E32">
        <w:rPr>
          <w:b/>
          <w:sz w:val="28"/>
          <w:szCs w:val="28"/>
          <w:lang w:val="uk-UA"/>
        </w:rPr>
        <w:t>з навчальної дисципліни</w:t>
      </w:r>
    </w:p>
    <w:p w:rsidR="000434DE" w:rsidRPr="00631E32" w:rsidRDefault="00B70449" w:rsidP="000434DE">
      <w:pPr>
        <w:jc w:val="center"/>
        <w:rPr>
          <w:b/>
          <w:sz w:val="28"/>
          <w:szCs w:val="28"/>
          <w:lang w:val="uk-UA"/>
        </w:rPr>
      </w:pPr>
      <w:r w:rsidRPr="00631E32">
        <w:rPr>
          <w:b/>
          <w:sz w:val="28"/>
          <w:szCs w:val="28"/>
          <w:lang w:val="uk-UA"/>
        </w:rPr>
        <w:t>«</w:t>
      </w:r>
      <w:r w:rsidRPr="00B70449">
        <w:rPr>
          <w:b/>
          <w:sz w:val="28"/>
          <w:szCs w:val="28"/>
          <w:lang w:val="uk-UA"/>
        </w:rPr>
        <w:t>АВТОМАТИЗОВАНИЙ КОНТРОЛЬ ТА УПРАВЛІННЯ ЯКІСТЮ ПРОДУКЦІЇ</w:t>
      </w:r>
      <w:r w:rsidRPr="00631E32">
        <w:rPr>
          <w:b/>
          <w:sz w:val="28"/>
          <w:szCs w:val="28"/>
          <w:lang w:val="uk-UA"/>
        </w:rPr>
        <w:t>»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для здобувачів вищої освіти освітнього ступеня «</w:t>
      </w:r>
      <w:r w:rsidR="00B70449">
        <w:rPr>
          <w:sz w:val="28"/>
          <w:szCs w:val="28"/>
          <w:lang w:val="uk-UA"/>
        </w:rPr>
        <w:t>магістр</w:t>
      </w:r>
      <w:r w:rsidRPr="00631E32">
        <w:rPr>
          <w:sz w:val="28"/>
          <w:szCs w:val="28"/>
          <w:lang w:val="uk-UA"/>
        </w:rPr>
        <w:t>»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 xml:space="preserve">спеціальності </w:t>
      </w:r>
      <w:r w:rsidRPr="00BF2C86">
        <w:rPr>
          <w:sz w:val="28"/>
          <w:szCs w:val="28"/>
          <w:lang w:val="uk-UA"/>
        </w:rPr>
        <w:t>152 «Метрологія та інформаційно-вимірювальна техніка»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освітньо-професійн</w:t>
      </w:r>
      <w:r>
        <w:rPr>
          <w:sz w:val="28"/>
          <w:szCs w:val="28"/>
          <w:lang w:val="uk-UA"/>
        </w:rPr>
        <w:t>а</w:t>
      </w:r>
      <w:r w:rsidRPr="00631E32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а</w:t>
      </w:r>
      <w:r w:rsidRPr="00631E32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sz w:val="28"/>
          <w:szCs w:val="28"/>
          <w:lang w:val="uk-UA"/>
        </w:rPr>
        <w:t>»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 w:eastAsia="uk-UA"/>
        </w:rPr>
        <w:t xml:space="preserve">факультет </w:t>
      </w:r>
      <w:r w:rsidRPr="00631E32">
        <w:rPr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sz w:val="28"/>
          <w:szCs w:val="28"/>
          <w:lang w:val="uk-UA"/>
        </w:rPr>
        <w:t>мехатроніки</w:t>
      </w:r>
      <w:proofErr w:type="spellEnd"/>
      <w:r w:rsidRPr="00631E32">
        <w:rPr>
          <w:sz w:val="28"/>
          <w:szCs w:val="28"/>
          <w:lang w:val="uk-UA"/>
        </w:rPr>
        <w:t xml:space="preserve"> і робототехніки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 w:eastAsia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 w:eastAsia="uk-UA"/>
        </w:rPr>
      </w:pPr>
    </w:p>
    <w:p w:rsidR="000434DE" w:rsidRPr="00631E32" w:rsidRDefault="000434DE" w:rsidP="000434DE">
      <w:pPr>
        <w:ind w:left="5245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0434DE" w:rsidRPr="00631E32" w:rsidRDefault="000434DE" w:rsidP="000434DE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березня</w:t>
      </w:r>
      <w:r w:rsidRPr="00631E32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631E32">
        <w:rPr>
          <w:sz w:val="28"/>
          <w:szCs w:val="28"/>
          <w:lang w:val="uk-UA"/>
        </w:rPr>
        <w:t xml:space="preserve"> р., протокол № </w:t>
      </w:r>
      <w:r>
        <w:rPr>
          <w:sz w:val="28"/>
          <w:szCs w:val="28"/>
          <w:lang w:val="uk-UA"/>
        </w:rPr>
        <w:t>3</w:t>
      </w:r>
    </w:p>
    <w:p w:rsidR="000434DE" w:rsidRPr="00631E32" w:rsidRDefault="000434DE" w:rsidP="000434DE">
      <w:pPr>
        <w:jc w:val="center"/>
        <w:rPr>
          <w:sz w:val="28"/>
          <w:szCs w:val="28"/>
          <w:lang w:val="uk-UA" w:eastAsia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 w:eastAsia="uk-UA"/>
        </w:rPr>
      </w:pPr>
    </w:p>
    <w:p w:rsidR="00B85566" w:rsidRPr="00631E32" w:rsidRDefault="00B85566" w:rsidP="00B85566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 xml:space="preserve">Розробник: </w:t>
      </w:r>
      <w:r>
        <w:rPr>
          <w:sz w:val="28"/>
          <w:szCs w:val="28"/>
          <w:lang w:val="uk-UA"/>
        </w:rPr>
        <w:t xml:space="preserve">старший викладач кафедри метрології та інформаційно-вимірювальної техніки </w:t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Ігор 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Житомир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</w:p>
    <w:p w:rsidR="000434DE" w:rsidRDefault="000434DE" w:rsidP="000434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434DE" w:rsidRPr="00A703F8" w:rsidRDefault="000434DE" w:rsidP="000434DE">
      <w:pPr>
        <w:jc w:val="center"/>
        <w:rPr>
          <w:b/>
          <w:sz w:val="28"/>
          <w:szCs w:val="28"/>
          <w:lang w:val="uk-UA"/>
        </w:rPr>
      </w:pPr>
      <w:r w:rsidRPr="00A703F8">
        <w:rPr>
          <w:b/>
          <w:sz w:val="28"/>
          <w:szCs w:val="28"/>
          <w:lang w:val="uk-UA"/>
        </w:rPr>
        <w:lastRenderedPageBreak/>
        <w:t>Перелік питань</w:t>
      </w:r>
    </w:p>
    <w:p w:rsidR="000434DE" w:rsidRPr="00A703F8" w:rsidRDefault="000434DE" w:rsidP="000434DE">
      <w:pPr>
        <w:jc w:val="center"/>
        <w:rPr>
          <w:sz w:val="28"/>
          <w:szCs w:val="28"/>
          <w:lang w:val="uk-UA"/>
        </w:rPr>
      </w:pPr>
      <w:r w:rsidRPr="00A703F8">
        <w:rPr>
          <w:sz w:val="28"/>
          <w:szCs w:val="28"/>
          <w:lang w:val="uk-UA"/>
        </w:rPr>
        <w:t>з навчальної дисципліни «</w:t>
      </w:r>
      <w:r w:rsidR="00B70449" w:rsidRPr="00B70449">
        <w:rPr>
          <w:sz w:val="28"/>
          <w:szCs w:val="28"/>
          <w:lang w:val="uk-UA"/>
        </w:rPr>
        <w:t>Автоматизований контроль та управління якістю продукції</w:t>
      </w:r>
      <w:r w:rsidRPr="00A703F8">
        <w:rPr>
          <w:sz w:val="28"/>
          <w:szCs w:val="28"/>
          <w:lang w:val="uk-UA"/>
        </w:rPr>
        <w:t>»</w:t>
      </w:r>
    </w:p>
    <w:p w:rsidR="000434DE" w:rsidRPr="00A703F8" w:rsidRDefault="000434DE" w:rsidP="000434DE">
      <w:pPr>
        <w:jc w:val="center"/>
        <w:rPr>
          <w:sz w:val="28"/>
          <w:szCs w:val="28"/>
          <w:lang w:val="uk-UA"/>
        </w:rPr>
      </w:pPr>
      <w:r w:rsidRPr="00A703F8">
        <w:rPr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0434DE" w:rsidRPr="00A703F8" w:rsidRDefault="000434DE" w:rsidP="000434DE">
      <w:pPr>
        <w:jc w:val="center"/>
        <w:rPr>
          <w:sz w:val="28"/>
          <w:szCs w:val="28"/>
          <w:lang w:val="uk-UA"/>
        </w:rPr>
      </w:pPr>
      <w:r w:rsidRPr="00A703F8">
        <w:rPr>
          <w:sz w:val="28"/>
          <w:szCs w:val="28"/>
          <w:lang w:val="uk-UA"/>
        </w:rPr>
        <w:t>освітнього ступеня «</w:t>
      </w:r>
      <w:r w:rsidR="00B70449">
        <w:rPr>
          <w:sz w:val="28"/>
          <w:szCs w:val="28"/>
          <w:lang w:val="uk-UA"/>
        </w:rPr>
        <w:t>магістр</w:t>
      </w:r>
      <w:r w:rsidRPr="00A703F8">
        <w:rPr>
          <w:sz w:val="28"/>
          <w:szCs w:val="28"/>
          <w:lang w:val="uk-UA"/>
        </w:rPr>
        <w:t>»</w:t>
      </w:r>
    </w:p>
    <w:p w:rsidR="000434DE" w:rsidRPr="00A703F8" w:rsidRDefault="000434DE" w:rsidP="000434DE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861"/>
        <w:gridCol w:w="8789"/>
      </w:tblGrid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789" w:type="dxa"/>
          </w:tcPr>
          <w:p w:rsidR="000434DE" w:rsidRPr="00AC791D" w:rsidRDefault="00F90234" w:rsidP="00F90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систем управління якістю здійснюється:</w:t>
            </w:r>
          </w:p>
          <w:p w:rsidR="000434DE" w:rsidRPr="00AC791D" w:rsidRDefault="000434DE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Перевірку засобів вимірювань проводять:</w:t>
            </w:r>
          </w:p>
          <w:p w:rsidR="000434DE" w:rsidRPr="00AC791D" w:rsidRDefault="000434DE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відповідності є:</w:t>
            </w:r>
          </w:p>
          <w:p w:rsidR="000434DE" w:rsidRPr="00AC791D" w:rsidRDefault="000434DE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різних державах почали створюватися національні системи стандартизації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залежності від умов проведення вимірювань похибки поділяються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Агрегатування як метод стандартизації застосовується для створення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підвищення якості вимірювань впливає: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Справжнє значення фізичної величини - це значення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Інспекційний контроль якості продукції проводиться після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 на послуги встановлюють: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Затверджений тип засобів вимірювань вноситься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Вимірювальні перетворювачі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7044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дії сертифіката відповідності залежать від: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фізичної величини - це фізична величина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Стандартні зразки складу і властивостей матеріалів відносяться до: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затвердженні типу засобів вимірювальної техніки видається: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умови розробляються на нову продукцію при: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Задачею в сфері стандартизації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завдання метрологічного забезпечення входить: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Метрологічна експертиза здійснюється проектів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порівняння еталонів застосовуються: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Інспекційна перевірка здійснюється для: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Кількісною характеристикою вимірюваної величини служить: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стандарт України позначається: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продукції - це стан, при якому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Декларування відповідності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характеристики засобів вимірювальної техніки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7044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функціонально об'єднаних засобів вимірювань, розташованих в одному місці, називається вимірювальним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-ою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-ими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продукції - це встановлення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засоби вимірювань входять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стандарту визначається: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міждержавному рівні країн СНД прийнято угоду в галузі метрології про: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Універсальний метод в галузі стандартизації включає: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Статистичні вимірювання пов'язані з визначенням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похибка виникає: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відповідності - це документ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7044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Калібрування засобів вимірювальної техніки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Однозначні міри призначені для відтворення фізичної величини ____________________ розміру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-ів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7044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засобів вимірювань - сукупність ознак засобів вимірювань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Систематизація об'єктів стандартизації заснована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Динамічні вимірювання - це вимірювання, при яких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7044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Калібруванню піддають кошти вимірювань, які: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Офіційне опублікування національних стандартів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похибки визначаються: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шкали вимірювань полягає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законодавчим документом системи сертифікації є закон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вважається той стандарт, який: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регламенти мають: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7044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Копії протоколів випробувань і випробувальні зразки підлягають зберіганню протягом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виконання робіт з сертифікації повинні бути акредитовані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Статичні вимірювання проводяться: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негативних результатах сертифікації продукції орган з сертифікації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функціонально об'єднаних засобів вимірювань, розташованих в різних точках простору, називається вимірювальним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-ою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сертифікації однорідної продукції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Добровільна сертифікація є ринковим інструментом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вимогою технічного регулювання є забезпечення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регулювання спрямоване на подолання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еталони зберігаються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метрологічному контролю підлягають: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Надійність перевірки стабільності якості найбільш висока при: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регулювання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 міжнародне метрологічне установа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даний час в Україні переважає: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відповідності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державної метрологічної служби в регіонах представлені: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первинних і проміжних перетворювачів є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7044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системи єдності вимірювань є метою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стандарти призначені для дії на території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Стандартизація здійснюється з метою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протоколах випробувань відображаються: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Видані сертифікати відповідності вносяться: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Повірка засобів вимірювальної техніки проводиться з метою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Провідною міжнародною організацією по метрології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способу отримання інформації вимірювання діляться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 - це фахівець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Багатозначні заходи відтворюють фізичну величину ____________________ розмірів.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 національного стандарту поширюється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основа державної системи забезпечення єдності вимірювань включає: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означає дотримання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Акредитована випробувальна лабораторія несе відповідальність за: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еталон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7044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Зразки сертифікованої швидкопсувної продукції підлягає зберіганню протягом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Діапазон вимірювань - область значень фізичної величини, для якої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Еталон, що забезпечує відтворення одиниць в особливих умовах, називається: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ідентифікації продукції оформляються: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Гармонізація стандартів проводиться: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продукції для проведення випробувань з метою сертифікації оформляється: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 по стандартизації встановлюють: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Схему сертифікації для конкретного підприємства встановлює: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Метрологічна служба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відповідності дійсний при: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Інструментальна похибка обумовлена: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Еталони і робочі засоби складають: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систем якості здійснюється на відповідність вимогам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Акредитація - офіційне визнання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підтвердження відповідності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вимірювань на технічні та метрологічні проводиться в залежності від: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показує прилад дозволяє: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технічні регламенти враховують: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відповідності служить для: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 організацій діють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призначення засобів вимірювань визначається: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вітчизняної та імпортованої продукції проводиться: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Прикладом систематизації об'єктів є створення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контроль у сфері стандартизації здійснюється за: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стандартизації охоплює: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Міжгалузеві системи стандартів є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Уніфікація забезпечує: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Схему сертифікації визначають: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обов'язкової сертифікації рішення про надання додаткових документів приймає: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вимірювання - технічний засіб, який має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стандарти проходять звірення з: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7044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із принципів підтвердження відповідності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Періодична повірка проводиться відповідно до: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зразків для випробувань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відтворення та зберігання фізичної величини застосовуються:</w:t>
            </w: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Розробку національного стандарту координують: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Неприпустимі похибки називаються: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Метою стандартизації є 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вимірювання - це вимірювання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Реєструючий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прилад передбачає: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формою прийняття технічного регламенту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стандарту присвоюється: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Якісна оцінка фізичних величин проводиться за допомогою шкали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по сертифікації несе відповідальність за: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технічні регламенти приймаються з питань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Розробником національного стандарту може бути: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розгляді заявки на сертифікацію продукції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по сертифікації приймає рішення про видачу сертифіката відповідності на підставі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Поріг чутливості - мінімальне значення вимірюваної величини, яке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Показником ефективності стандартизації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щодо чинних національних стандартів можна отримати: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похибка виникає: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Мірою фізичної величини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Результатом вимірювання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оптимізації об'єктів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Схема сертифікації - це певна сукупність дій для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сертифікаті відповідності вказуються всі документи, які: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Міждержавні стандарти діють на території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стандартів організацій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метрології встановлюють: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вимірювань в метрології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бар'єри в торгівлі між країнами створюються за рахунок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Метрологічний контроль і нагляд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стандартів організацій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постулат метрології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70449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засобів вимірювальної техніки - засоби вимірювань, призначені для вимірювання: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ефективність робіт по стандартизації визначається: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підтвердження відповідності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Міжгалузеві системи стандартів призначені для: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Добровільна сертифікація продукції проводиться: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 продукції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Нормативну основу системи стандартизації складають: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Обов'язковою умовою вступу вперше імпортованої продукції є наявність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продукції проводиться на відповідність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Метрологічне забезпечення виробництва включає: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дії сертифіката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Шкала фізичної величини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вимірювання - це вимірювання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Добровільна форма підтвердження відповідності проводиться у вигляді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Точність визначається: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Рекомендації з метрології мають: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метрологічних вимірювань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сертифікацію продукції подається заявником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166. 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 метрологія?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167. 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узагальнена характеристика засобу вимірювальної техніки, що визначається межами його допустимих основних і додаткових похибок, а також іншими характеристиками, що впливають на його точність, значення яких регламентуються стандартами на окремі види засобів вимірювань?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головні завдання метрології?</w:t>
            </w:r>
          </w:p>
        </w:tc>
      </w:tr>
      <w:tr w:rsidR="000434DE" w:rsidRPr="00B7044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засіб вимірювальної техніки, який забезпечує відтворення та зберігання одиниці фізичної величини та передавання її розміру відповідним засобам, що стоять нижче за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повірочною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схемою?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що ідеально відображає властивості об’єкта як у кількісному, так і в якісному відношеннях?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прилади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точних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ідженнях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відношення абсолютної похибки до розмаху шкали приладу?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напруги в схемі, показаній на рисунку, якщо вольтметр має шкалу, яка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0...10 В. Клас точності вольтметра 1. </w:t>
            </w:r>
          </w:p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6566" w:dyaOrig="3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00.55pt" o:ole="" fillcolor="window">
                  <v:imagedata r:id="rId7" o:title=""/>
                </v:shape>
                <o:OLEObject Type="Embed" ProgID="Visio.Drawing.11" ShapeID="_x0000_i1025" DrawAspect="Content" ObjectID="_1676998221" r:id="rId8"/>
              </w:objec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процес експериментального відшукування значень фізичної величини за допомогою спеціальних засобів вимірювання?</w:t>
            </w:r>
          </w:p>
        </w:tc>
      </w:tr>
      <w:tr w:rsidR="000434DE" w:rsidRPr="00B7044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найменше значення вимірюваної величини, яке відповідає 1 поділці?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струму в схемі, показаній на рисунку, якщо амперметр має шкалу, яка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0...50 мА. Клас точності амперметра 1. </w:t>
            </w:r>
          </w:p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5953" w:dyaOrig="3017">
                <v:shape id="_x0000_i1026" type="#_x0000_t75" style="width:211.25pt;height:106.65pt" o:ole="" fillcolor="window">
                  <v:imagedata r:id="rId9" o:title=""/>
                </v:shape>
                <o:OLEObject Type="Embed" ProgID="Visio.Drawing.11" ShapeID="_x0000_i1026" DrawAspect="Content" ObjectID="_1676998222" r:id="rId10"/>
              </w:object>
            </w:r>
          </w:p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повірка засобів вимірювальної техніки?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маса одного кубічного дециметра чистої води за температури 4 °С?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бувають види зносу приладів?</w:t>
            </w:r>
          </w:p>
        </w:tc>
      </w:tr>
      <w:tr w:rsidR="000434DE" w:rsidRPr="00B7044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число, що показує можливі межі невизначеності значення вимірюваної величини?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вологості:</w:t>
            </w:r>
          </w:p>
        </w:tc>
      </w:tr>
      <w:tr w:rsidR="000434DE" w:rsidRPr="00B7044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складова загальної похибки вимірювання, яка залишається постійною або закономірно змінюється під час повторних вимірювань однієї і тієї самої величини?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вимірювання, за яких значення вимірювальної величини визначається за допомогою відомих математичних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жностей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цією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величиною і величиною,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прямими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вимірюваннями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рівня: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 вимірювальної справи, за якого результати вимірювань виражаються у законодавчо визначених одиницях і їх точність забезпечується з гарантованою достовірністю?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застосовують лише на конкретному підприємстві та на підприємствах, що входять до складу об'єднань (концернів, асоціацій тощо)?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чинники, що з’являються і зникають несподівано та їх виникнення неможливо передбачити у заданому інтервалі часу?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тиску:</w:t>
            </w:r>
          </w:p>
        </w:tc>
      </w:tr>
      <w:tr w:rsidR="000434DE" w:rsidRPr="00B7044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діяльність, що полягає у встановленні положень для загального і багаторазового застосування щодо наявних чи можливих завдань з метою досягнення оптимального ступеня впорядкування у певній сфері, результатом якої є підвищення ступеня відповідності продукції, процесів та послуг їх функціональному призначенню, усунення бар'єрів у торгівлі і сприяння науково-технічному співробітництву?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встановлюють вимоги до груп однорідної або конкретної продукції, послуги, які забезпечують її відповідність призначенню?</w:t>
            </w:r>
          </w:p>
        </w:tc>
      </w:tr>
      <w:tr w:rsidR="000434DE" w:rsidRPr="00B7044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служба, що є складовою Держстандарту України, головною метою якої є забезпечення єдності вимірювань хімічного складу, фізичних, фізико-хімічних, експлуатаційних та інших властивостей речовин та матеріалів?</w:t>
            </w:r>
          </w:p>
        </w:tc>
      </w:tr>
      <w:tr w:rsidR="000434DE" w:rsidRPr="00B7044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Омметр, клас точності якого </w:t>
            </w: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842" w:dyaOrig="403">
                <v:shape id="_x0000_i1027" type="#_x0000_t75" style="width:42.1pt;height:20.4pt" o:ole="" fillcolor="window">
                  <v:imagedata r:id="rId11" o:title=""/>
                </v:shape>
                <o:OLEObject Type="Embed" ProgID="Visio.Drawing.11" ShapeID="_x0000_i1027" DrawAspect="Content" ObjectID="_1676998223" r:id="rId12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має шкалу довжиною L = 30 ділень. Чутливість S = 0,5 діл./Ом. Обчислити абсолютну похибку вимірювання.</w:t>
            </w:r>
          </w:p>
        </w:tc>
      </w:tr>
      <w:tr w:rsidR="000434DE" w:rsidRPr="00B7044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державна структура організує й координує роботи зі стандартизації та функціонування державної системи стандартизації, встановлює в державних стандартах цієї системи загальні організаційно-технічні правила проведення робіт зі стандартизації, здійснює міжгалузеву координацію цих робіт, включаючи планування, розроблення, видання, розповсюдження та застосовування державних стандартів, визначає порядок державної реєстрації нормативних документів і бере участь в проведенні заходів з міжнародної, регіональної стандартизації, відповідно до між народних договорів України, організує навчання та професійну підготовку спеціалістів у сфері стандартизації?</w:t>
            </w:r>
          </w:p>
        </w:tc>
      </w:tr>
      <w:tr w:rsidR="000434DE" w:rsidRPr="00B7044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найбільша різниця між двома показами засобу вимірювання, коли одне й те саме дійсне значення вимірювальної величини досягається в результаті її збільшення чи зменшення?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вимірювання, в яких значення вимірюваної величини знаходиться безпосередньо із дослідних даних?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перевірка стану засобів вимірювальної техніки, контроль за виконанням правил їх повірки та використанням органами державної метрологічної служби?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Лічильник електроенергії має клас точності </w:t>
            </w: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567" w:dyaOrig="521">
                <v:shape id="_x0000_i1028" type="#_x0000_t75" style="width:28.55pt;height:25.15pt" o:ole="" fillcolor="window">
                  <v:imagedata r:id="rId13" o:title=""/>
                </v:shape>
                <o:OLEObject Type="Embed" ProgID="Visio.Drawing.11" ShapeID="_x0000_i1028" DrawAspect="Content" ObjectID="_1676998224" r:id="rId14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Обчислити помилку вимірювання, яка може виникнути протягом місяця (30 днів вимірювань), якщо лампа потужністю 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100 Вт на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з 20.00 до 7.00.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Х– 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48018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48018C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40" w:dyaOrig="680">
                <v:shape id="_x0000_i1029" type="#_x0000_t75" style="width:78.1pt;height:34.65pt" o:ole="">
                  <v:imagedata r:id="rId15" o:title=""/>
                </v:shape>
                <o:OLEObject Type="Embed" ProgID="Equation.3" ShapeID="_x0000_i1029" DrawAspect="Content" ObjectID="_1676998225" r:id="rId16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вимірювальної величини за формулою </w:t>
            </w:r>
            <w:r w:rsidRPr="0048018C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460" w:dyaOrig="620">
                <v:shape id="_x0000_i1030" type="#_x0000_t75" style="width:73.35pt;height:31.25pt" o:ole="">
                  <v:imagedata r:id="rId17" o:title=""/>
                </v:shape>
                <o:OLEObject Type="Embed" ProgID="Equation.3" ShapeID="_x0000_i1030" DrawAspect="Content" ObjectID="_1676998226" r:id="rId18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вимірювання: </w:t>
            </w:r>
          </w:p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об’єкта: 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величини: 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величини:</w:t>
            </w:r>
          </w:p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48018C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>
                <v:shape id="_x0000_i1031" type="#_x0000_t75" style="width:87.6pt;height:39.4pt" o:ole="">
                  <v:imagedata r:id="rId19" o:title=""/>
                </v:shape>
                <o:OLEObject Type="Embed" ProgID="Equation.3" ShapeID="_x0000_i1031" DrawAspect="Content" ObjectID="_1676998227" r:id="rId20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48018C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1340" w:dyaOrig="600">
                <v:shape id="_x0000_i1032" type="#_x0000_t75" style="width:67.25pt;height:29.9pt" o:ole="">
                  <v:imagedata r:id="rId21" o:title=""/>
                </v:shape>
                <o:OLEObject Type="Embed" ProgID="Equation.3" ShapeID="_x0000_i1032" DrawAspect="Content" ObjectID="_1676998228" r:id="rId22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називається:</w:t>
            </w:r>
          </w:p>
        </w:tc>
      </w:tr>
      <w:tr w:rsidR="000434DE" w:rsidRPr="00B70449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(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</w:tbl>
    <w:p w:rsidR="00D609CC" w:rsidRPr="00A76F81" w:rsidRDefault="00D609CC" w:rsidP="00D303FC">
      <w:pPr>
        <w:ind w:firstLine="709"/>
        <w:rPr>
          <w:sz w:val="28"/>
          <w:szCs w:val="28"/>
          <w:lang w:val="uk-UA"/>
        </w:rPr>
      </w:pPr>
    </w:p>
    <w:p w:rsidR="008A1560" w:rsidRPr="00A76F81" w:rsidRDefault="008A1560">
      <w:pPr>
        <w:ind w:firstLine="709"/>
        <w:rPr>
          <w:sz w:val="28"/>
          <w:szCs w:val="28"/>
          <w:lang w:val="uk-UA"/>
        </w:rPr>
      </w:pPr>
    </w:p>
    <w:sectPr w:rsidR="008A1560" w:rsidRPr="00A76F81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DE" w:rsidRDefault="000434DE" w:rsidP="000434DE">
      <w:r>
        <w:separator/>
      </w:r>
    </w:p>
  </w:endnote>
  <w:endnote w:type="continuationSeparator" w:id="0">
    <w:p w:rsidR="000434DE" w:rsidRDefault="000434DE" w:rsidP="0004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DE" w:rsidRDefault="000434DE" w:rsidP="000434DE">
      <w:r>
        <w:separator/>
      </w:r>
    </w:p>
  </w:footnote>
  <w:footnote w:type="continuationSeparator" w:id="0">
    <w:p w:rsidR="000434DE" w:rsidRDefault="000434DE" w:rsidP="0004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24"/>
      <w:gridCol w:w="6026"/>
      <w:gridCol w:w="2021"/>
    </w:tblGrid>
    <w:tr w:rsidR="000434DE" w:rsidRPr="00CA14BC" w:rsidTr="008F5569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34DE" w:rsidRPr="00CA14BC" w:rsidRDefault="000434DE" w:rsidP="008F5569">
          <w:pPr>
            <w:pStyle w:val="ab"/>
            <w:jc w:val="center"/>
            <w:rPr>
              <w:b/>
              <w:sz w:val="16"/>
              <w:szCs w:val="16"/>
              <w:lang w:val="uk-UA" w:eastAsia="uk-UA"/>
            </w:rPr>
          </w:pPr>
          <w:r w:rsidRPr="00CA14BC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434DE" w:rsidRPr="00CA14BC" w:rsidRDefault="000434DE" w:rsidP="008F5569">
          <w:pPr>
            <w:pStyle w:val="ab"/>
            <w:jc w:val="center"/>
            <w:rPr>
              <w:sz w:val="16"/>
              <w:szCs w:val="16"/>
              <w:lang w:val="uk-UA" w:eastAsia="uk-UA"/>
            </w:rPr>
          </w:pPr>
          <w:r w:rsidRPr="00CA14BC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0434DE" w:rsidRPr="00CA14BC" w:rsidRDefault="000434DE" w:rsidP="008F5569">
          <w:pPr>
            <w:pStyle w:val="ab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CA14BC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434DE" w:rsidRPr="00CA14BC" w:rsidRDefault="000434DE" w:rsidP="008F5569">
          <w:pPr>
            <w:pStyle w:val="ab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CA14BC"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CA14BC">
            <w:rPr>
              <w:b/>
              <w:sz w:val="16"/>
              <w:szCs w:val="16"/>
              <w:lang w:val="uk-UA"/>
            </w:rPr>
            <w:t>ISO</w:t>
          </w:r>
          <w:proofErr w:type="spellEnd"/>
          <w:r w:rsidRPr="00CA14BC"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0434DE" w:rsidRPr="00CA14BC" w:rsidRDefault="000434DE" w:rsidP="00B70449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 w:rsidRPr="00CA14BC">
            <w:rPr>
              <w:b/>
              <w:sz w:val="16"/>
              <w:szCs w:val="16"/>
              <w:lang w:val="uk-UA"/>
            </w:rPr>
            <w:t>Ф-20.09-0</w:t>
          </w:r>
          <w:r w:rsidRPr="00CA14BC">
            <w:rPr>
              <w:b/>
              <w:sz w:val="16"/>
              <w:szCs w:val="16"/>
              <w:lang w:val="en-US"/>
            </w:rPr>
            <w:t>5</w:t>
          </w:r>
          <w:r w:rsidRPr="00CA14BC">
            <w:rPr>
              <w:b/>
              <w:sz w:val="16"/>
              <w:szCs w:val="16"/>
              <w:lang w:val="uk-UA"/>
            </w:rPr>
            <w:t>.02/</w:t>
          </w:r>
          <w:r w:rsidRPr="00CA14BC">
            <w:rPr>
              <w:b/>
              <w:sz w:val="16"/>
              <w:szCs w:val="16"/>
              <w:lang w:val="en-US"/>
            </w:rPr>
            <w:t>4</w:t>
          </w:r>
          <w:r w:rsidRPr="00CA14BC">
            <w:rPr>
              <w:b/>
              <w:sz w:val="16"/>
              <w:szCs w:val="16"/>
              <w:lang w:val="uk-UA"/>
            </w:rPr>
            <w:t>/152.00.1/</w:t>
          </w:r>
          <w:r w:rsidR="00B70449">
            <w:rPr>
              <w:b/>
              <w:sz w:val="16"/>
              <w:szCs w:val="16"/>
              <w:lang w:val="uk-UA"/>
            </w:rPr>
            <w:t>М</w:t>
          </w:r>
          <w:r w:rsidRPr="00CA14BC">
            <w:rPr>
              <w:b/>
              <w:sz w:val="16"/>
              <w:szCs w:val="16"/>
              <w:lang w:val="uk-UA"/>
            </w:rPr>
            <w:t>/</w:t>
          </w:r>
          <w:proofErr w:type="spellStart"/>
          <w:r w:rsidR="00B70449">
            <w:rPr>
              <w:b/>
              <w:sz w:val="16"/>
              <w:szCs w:val="16"/>
              <w:lang w:val="uk-UA"/>
            </w:rPr>
            <w:t>В</w:t>
          </w:r>
          <w:r w:rsidRPr="00CA14BC">
            <w:rPr>
              <w:b/>
              <w:sz w:val="16"/>
              <w:szCs w:val="16"/>
              <w:lang w:val="uk-UA"/>
            </w:rPr>
            <w:t>К</w:t>
          </w:r>
          <w:r w:rsidR="00B70449">
            <w:rPr>
              <w:b/>
              <w:sz w:val="16"/>
              <w:szCs w:val="16"/>
              <w:lang w:val="uk-UA"/>
            </w:rPr>
            <w:t>5.</w:t>
          </w:r>
          <w:r>
            <w:rPr>
              <w:b/>
              <w:sz w:val="16"/>
              <w:szCs w:val="16"/>
              <w:lang w:val="uk-UA"/>
            </w:rPr>
            <w:t>1</w:t>
          </w:r>
          <w:proofErr w:type="spellEnd"/>
          <w:r w:rsidRPr="00CA14BC">
            <w:rPr>
              <w:b/>
              <w:sz w:val="16"/>
              <w:szCs w:val="16"/>
              <w:lang w:val="uk-UA"/>
            </w:rPr>
            <w:t>-2020</w:t>
          </w:r>
        </w:p>
      </w:tc>
    </w:tr>
    <w:tr w:rsidR="000434DE" w:rsidRPr="00CA14BC" w:rsidTr="008F5569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34DE" w:rsidRPr="00CA14BC" w:rsidRDefault="000434DE" w:rsidP="008F5569">
          <w:pPr>
            <w:pStyle w:val="ab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434DE" w:rsidRPr="00CA14BC" w:rsidRDefault="000434DE" w:rsidP="008F5569">
          <w:pPr>
            <w:pStyle w:val="ab"/>
            <w:jc w:val="center"/>
            <w:rPr>
              <w:i/>
              <w:sz w:val="16"/>
              <w:szCs w:val="16"/>
              <w:lang w:val="uk-UA" w:eastAsia="uk-UA"/>
            </w:rPr>
          </w:pPr>
          <w:r w:rsidRPr="00CA14BC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434DE" w:rsidRPr="00CA14BC" w:rsidRDefault="000434DE" w:rsidP="000434DE">
          <w:pPr>
            <w:pStyle w:val="ab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CA14BC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CA14BC">
            <w:rPr>
              <w:i/>
              <w:sz w:val="16"/>
              <w:szCs w:val="16"/>
              <w:lang w:val="uk-UA" w:eastAsia="uk-UA"/>
            </w:rPr>
            <w:t xml:space="preserve">  1</w:t>
          </w:r>
          <w:r>
            <w:rPr>
              <w:i/>
              <w:sz w:val="16"/>
              <w:szCs w:val="16"/>
              <w:lang w:val="uk-UA" w:eastAsia="uk-UA"/>
            </w:rPr>
            <w:t>5</w:t>
          </w:r>
          <w:r w:rsidRPr="00CA14BC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CA14BC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CA14BC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CA14BC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70449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CA14BC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0434DE" w:rsidRDefault="000434DE" w:rsidP="000434D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3F"/>
    <w:rsid w:val="000434DE"/>
    <w:rsid w:val="0009050A"/>
    <w:rsid w:val="00111507"/>
    <w:rsid w:val="001B12DF"/>
    <w:rsid w:val="00221CFB"/>
    <w:rsid w:val="002474FA"/>
    <w:rsid w:val="002800FE"/>
    <w:rsid w:val="002C1814"/>
    <w:rsid w:val="002E3149"/>
    <w:rsid w:val="00367138"/>
    <w:rsid w:val="003A236A"/>
    <w:rsid w:val="003F2F3F"/>
    <w:rsid w:val="004306CA"/>
    <w:rsid w:val="004501B4"/>
    <w:rsid w:val="0048018C"/>
    <w:rsid w:val="004817F3"/>
    <w:rsid w:val="005B03FE"/>
    <w:rsid w:val="00646E9C"/>
    <w:rsid w:val="006B2C4D"/>
    <w:rsid w:val="006C33E0"/>
    <w:rsid w:val="00730F16"/>
    <w:rsid w:val="00781ED1"/>
    <w:rsid w:val="007C2E25"/>
    <w:rsid w:val="00820200"/>
    <w:rsid w:val="00821700"/>
    <w:rsid w:val="008A1560"/>
    <w:rsid w:val="008A1B6D"/>
    <w:rsid w:val="009C56F7"/>
    <w:rsid w:val="009F26A9"/>
    <w:rsid w:val="00A26A65"/>
    <w:rsid w:val="00A54D8B"/>
    <w:rsid w:val="00A76F81"/>
    <w:rsid w:val="00AB26D9"/>
    <w:rsid w:val="00AC791D"/>
    <w:rsid w:val="00B35325"/>
    <w:rsid w:val="00B70449"/>
    <w:rsid w:val="00B85566"/>
    <w:rsid w:val="00C0549D"/>
    <w:rsid w:val="00D303FC"/>
    <w:rsid w:val="00D609CC"/>
    <w:rsid w:val="00E22EEB"/>
    <w:rsid w:val="00E86AA6"/>
    <w:rsid w:val="00F9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018C"/>
    <w:pPr>
      <w:keepNext/>
      <w:ind w:firstLine="340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E22E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0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3">
    <w:name w:val="Table Grid"/>
    <w:basedOn w:val="a1"/>
    <w:rsid w:val="00E22EE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018C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018C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Title"/>
    <w:basedOn w:val="a"/>
    <w:link w:val="a5"/>
    <w:uiPriority w:val="99"/>
    <w:qFormat/>
    <w:rsid w:val="0048018C"/>
    <w:pPr>
      <w:jc w:val="center"/>
    </w:pPr>
    <w:rPr>
      <w:b/>
      <w:bCs/>
      <w:lang w:val="uk-UA"/>
    </w:rPr>
  </w:style>
  <w:style w:type="character" w:customStyle="1" w:styleId="a5">
    <w:name w:val="Название Знак"/>
    <w:basedOn w:val="a0"/>
    <w:link w:val="a4"/>
    <w:uiPriority w:val="99"/>
    <w:rsid w:val="0048018C"/>
    <w:rPr>
      <w:b/>
      <w:bCs/>
      <w:sz w:val="24"/>
      <w:szCs w:val="24"/>
      <w:lang w:eastAsia="ru-RU"/>
    </w:rPr>
  </w:style>
  <w:style w:type="paragraph" w:customStyle="1" w:styleId="MTDisplayEquation">
    <w:name w:val="MTDisplayEquation"/>
    <w:basedOn w:val="a"/>
    <w:uiPriority w:val="99"/>
    <w:rsid w:val="0048018C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6">
    <w:name w:val="Body Text Indent"/>
    <w:basedOn w:val="a"/>
    <w:link w:val="a7"/>
    <w:uiPriority w:val="99"/>
    <w:rsid w:val="0048018C"/>
    <w:pPr>
      <w:ind w:firstLine="340"/>
      <w:jc w:val="both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8018C"/>
    <w:rPr>
      <w:lang w:eastAsia="ru-RU"/>
    </w:rPr>
  </w:style>
  <w:style w:type="character" w:styleId="a8">
    <w:name w:val="page number"/>
    <w:basedOn w:val="a0"/>
    <w:uiPriority w:val="99"/>
    <w:rsid w:val="0048018C"/>
  </w:style>
  <w:style w:type="paragraph" w:styleId="a9">
    <w:name w:val="footer"/>
    <w:basedOn w:val="a"/>
    <w:link w:val="aa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8018C"/>
    <w:rPr>
      <w:lang w:val="ru-RU" w:eastAsia="ru-RU"/>
    </w:rPr>
  </w:style>
  <w:style w:type="paragraph" w:styleId="ab">
    <w:name w:val="header"/>
    <w:basedOn w:val="a"/>
    <w:link w:val="ac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8018C"/>
    <w:rPr>
      <w:lang w:val="ru-RU" w:eastAsia="ru-RU"/>
    </w:rPr>
  </w:style>
  <w:style w:type="character" w:customStyle="1" w:styleId="MTEquationSection">
    <w:name w:val="MTEquationSection"/>
    <w:uiPriority w:val="99"/>
    <w:rsid w:val="0048018C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rsid w:val="0048018C"/>
    <w:pPr>
      <w:ind w:firstLine="567"/>
      <w:jc w:val="both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18C"/>
    <w:rPr>
      <w:lang w:eastAsia="ru-RU"/>
    </w:rPr>
  </w:style>
  <w:style w:type="paragraph" w:styleId="ad">
    <w:name w:val="List Paragraph"/>
    <w:basedOn w:val="a"/>
    <w:uiPriority w:val="34"/>
    <w:qFormat/>
    <w:rsid w:val="004801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rsid w:val="0048018C"/>
    <w:rPr>
      <w:color w:val="0000FF"/>
      <w:u w:val="single"/>
    </w:rPr>
  </w:style>
  <w:style w:type="paragraph" w:styleId="af">
    <w:name w:val="Normal (Web)"/>
    <w:basedOn w:val="a"/>
    <w:uiPriority w:val="99"/>
    <w:rsid w:val="0048018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8018C"/>
    <w:rPr>
      <w:rFonts w:ascii="Tahoma" w:hAnsi="Tahoma" w:cs="Tahoma"/>
      <w:sz w:val="16"/>
      <w:szCs w:val="16"/>
      <w:lang w:val="ru-RU" w:eastAsia="ru-RU"/>
    </w:rPr>
  </w:style>
  <w:style w:type="character" w:customStyle="1" w:styleId="xmlemitalic">
    <w:name w:val="xml_em_italic"/>
    <w:uiPriority w:val="99"/>
    <w:rsid w:val="0048018C"/>
  </w:style>
  <w:style w:type="character" w:styleId="HTML">
    <w:name w:val="HTML Code"/>
    <w:uiPriority w:val="99"/>
    <w:rsid w:val="0048018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48018C"/>
  </w:style>
  <w:style w:type="paragraph" w:styleId="af2">
    <w:name w:val="Body Text"/>
    <w:basedOn w:val="a"/>
    <w:link w:val="af3"/>
    <w:uiPriority w:val="99"/>
    <w:rsid w:val="0048018C"/>
    <w:pPr>
      <w:spacing w:after="120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48018C"/>
    <w:rPr>
      <w:sz w:val="28"/>
      <w:szCs w:val="28"/>
      <w:lang w:val="ru-RU" w:eastAsia="ru-RU"/>
    </w:rPr>
  </w:style>
  <w:style w:type="paragraph" w:customStyle="1" w:styleId="af4">
    <w:name w:val="Стиль"/>
    <w:uiPriority w:val="99"/>
    <w:rsid w:val="0048018C"/>
    <w:rPr>
      <w:lang w:val="ru-RU" w:eastAsia="ru-RU"/>
    </w:rPr>
  </w:style>
  <w:style w:type="paragraph" w:styleId="23">
    <w:name w:val="Body Text 2"/>
    <w:basedOn w:val="a"/>
    <w:link w:val="24"/>
    <w:uiPriority w:val="99"/>
    <w:rsid w:val="0048018C"/>
    <w:rPr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48018C"/>
    <w:rPr>
      <w:sz w:val="18"/>
      <w:szCs w:val="18"/>
      <w:lang w:eastAsia="ru-RU"/>
    </w:rPr>
  </w:style>
  <w:style w:type="character" w:customStyle="1" w:styleId="25">
    <w:name w:val="Знак Знак2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48018C"/>
    <w:rPr>
      <w:sz w:val="28"/>
      <w:szCs w:val="28"/>
      <w:lang w:val="ru-RU" w:eastAsia="ru-RU"/>
    </w:rPr>
  </w:style>
  <w:style w:type="character" w:customStyle="1" w:styleId="af5">
    <w:name w:val="Знак Знак"/>
    <w:uiPriority w:val="99"/>
    <w:rsid w:val="0048018C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48018C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480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018C"/>
    <w:rPr>
      <w:sz w:val="16"/>
      <w:szCs w:val="16"/>
      <w:lang w:val="ru-RU" w:eastAsia="ru-RU"/>
    </w:rPr>
  </w:style>
  <w:style w:type="character" w:customStyle="1" w:styleId="33">
    <w:name w:val="Знак Знак3"/>
    <w:uiPriority w:val="99"/>
    <w:rsid w:val="0048018C"/>
    <w:rPr>
      <w:rFonts w:eastAsia="Times New Roman"/>
      <w:b/>
      <w:bCs/>
      <w:sz w:val="20"/>
      <w:szCs w:val="20"/>
      <w:lang w:val="uk-UA" w:eastAsia="ru-RU"/>
    </w:rPr>
  </w:style>
  <w:style w:type="paragraph" w:styleId="af6">
    <w:name w:val="caption"/>
    <w:basedOn w:val="a"/>
    <w:next w:val="a"/>
    <w:uiPriority w:val="99"/>
    <w:qFormat/>
    <w:rsid w:val="0048018C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uiPriority w:val="99"/>
    <w:rsid w:val="0048018C"/>
    <w:rPr>
      <w:rFonts w:eastAsia="Times New Roman"/>
      <w:sz w:val="20"/>
      <w:szCs w:val="20"/>
      <w:lang w:val="uk-UA" w:eastAsia="ru-RU"/>
    </w:rPr>
  </w:style>
  <w:style w:type="paragraph" w:customStyle="1" w:styleId="af7">
    <w:name w:val="ТЕСТ"/>
    <w:basedOn w:val="a"/>
    <w:rsid w:val="0048018C"/>
    <w:pPr>
      <w:spacing w:before="240"/>
      <w:jc w:val="both"/>
    </w:pPr>
    <w:rPr>
      <w:b/>
      <w:sz w:val="20"/>
      <w:szCs w:val="28"/>
      <w:lang w:val="uk-UA"/>
    </w:rPr>
  </w:style>
  <w:style w:type="paragraph" w:styleId="34">
    <w:name w:val="Body Text Indent 3"/>
    <w:basedOn w:val="a"/>
    <w:link w:val="35"/>
    <w:uiPriority w:val="99"/>
    <w:rsid w:val="004801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8018C"/>
    <w:rPr>
      <w:sz w:val="16"/>
      <w:szCs w:val="16"/>
      <w:lang w:val="ru-RU" w:eastAsia="ru-RU"/>
    </w:rPr>
  </w:style>
  <w:style w:type="character" w:styleId="af8">
    <w:name w:val="Placeholder Text"/>
    <w:basedOn w:val="a0"/>
    <w:uiPriority w:val="99"/>
    <w:semiHidden/>
    <w:rsid w:val="0048018C"/>
    <w:rPr>
      <w:color w:val="808080"/>
    </w:rPr>
  </w:style>
  <w:style w:type="character" w:styleId="af9">
    <w:name w:val="Strong"/>
    <w:basedOn w:val="a0"/>
    <w:uiPriority w:val="22"/>
    <w:qFormat/>
    <w:rsid w:val="0048018C"/>
    <w:rPr>
      <w:b/>
      <w:bCs/>
    </w:rPr>
  </w:style>
  <w:style w:type="character" w:customStyle="1" w:styleId="shorttext">
    <w:name w:val="short_text"/>
    <w:basedOn w:val="a0"/>
    <w:rsid w:val="0048018C"/>
  </w:style>
  <w:style w:type="character" w:customStyle="1" w:styleId="apple-converted-space">
    <w:name w:val="apple-converted-space"/>
    <w:basedOn w:val="a0"/>
    <w:rsid w:val="0048018C"/>
  </w:style>
  <w:style w:type="character" w:styleId="afa">
    <w:name w:val="Emphasis"/>
    <w:basedOn w:val="a0"/>
    <w:uiPriority w:val="20"/>
    <w:qFormat/>
    <w:rsid w:val="0048018C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8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8018C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018C"/>
    <w:pPr>
      <w:keepNext/>
      <w:ind w:firstLine="340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E22E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0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3">
    <w:name w:val="Table Grid"/>
    <w:basedOn w:val="a1"/>
    <w:rsid w:val="00E22EE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018C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018C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Title"/>
    <w:basedOn w:val="a"/>
    <w:link w:val="a5"/>
    <w:uiPriority w:val="99"/>
    <w:qFormat/>
    <w:rsid w:val="0048018C"/>
    <w:pPr>
      <w:jc w:val="center"/>
    </w:pPr>
    <w:rPr>
      <w:b/>
      <w:bCs/>
      <w:lang w:val="uk-UA"/>
    </w:rPr>
  </w:style>
  <w:style w:type="character" w:customStyle="1" w:styleId="a5">
    <w:name w:val="Название Знак"/>
    <w:basedOn w:val="a0"/>
    <w:link w:val="a4"/>
    <w:uiPriority w:val="99"/>
    <w:rsid w:val="0048018C"/>
    <w:rPr>
      <w:b/>
      <w:bCs/>
      <w:sz w:val="24"/>
      <w:szCs w:val="24"/>
      <w:lang w:eastAsia="ru-RU"/>
    </w:rPr>
  </w:style>
  <w:style w:type="paragraph" w:customStyle="1" w:styleId="MTDisplayEquation">
    <w:name w:val="MTDisplayEquation"/>
    <w:basedOn w:val="a"/>
    <w:uiPriority w:val="99"/>
    <w:rsid w:val="0048018C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6">
    <w:name w:val="Body Text Indent"/>
    <w:basedOn w:val="a"/>
    <w:link w:val="a7"/>
    <w:uiPriority w:val="99"/>
    <w:rsid w:val="0048018C"/>
    <w:pPr>
      <w:ind w:firstLine="340"/>
      <w:jc w:val="both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8018C"/>
    <w:rPr>
      <w:lang w:eastAsia="ru-RU"/>
    </w:rPr>
  </w:style>
  <w:style w:type="character" w:styleId="a8">
    <w:name w:val="page number"/>
    <w:basedOn w:val="a0"/>
    <w:uiPriority w:val="99"/>
    <w:rsid w:val="0048018C"/>
  </w:style>
  <w:style w:type="paragraph" w:styleId="a9">
    <w:name w:val="footer"/>
    <w:basedOn w:val="a"/>
    <w:link w:val="aa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8018C"/>
    <w:rPr>
      <w:lang w:val="ru-RU" w:eastAsia="ru-RU"/>
    </w:rPr>
  </w:style>
  <w:style w:type="paragraph" w:styleId="ab">
    <w:name w:val="header"/>
    <w:basedOn w:val="a"/>
    <w:link w:val="ac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8018C"/>
    <w:rPr>
      <w:lang w:val="ru-RU" w:eastAsia="ru-RU"/>
    </w:rPr>
  </w:style>
  <w:style w:type="character" w:customStyle="1" w:styleId="MTEquationSection">
    <w:name w:val="MTEquationSection"/>
    <w:uiPriority w:val="99"/>
    <w:rsid w:val="0048018C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rsid w:val="0048018C"/>
    <w:pPr>
      <w:ind w:firstLine="567"/>
      <w:jc w:val="both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18C"/>
    <w:rPr>
      <w:lang w:eastAsia="ru-RU"/>
    </w:rPr>
  </w:style>
  <w:style w:type="paragraph" w:styleId="ad">
    <w:name w:val="List Paragraph"/>
    <w:basedOn w:val="a"/>
    <w:uiPriority w:val="34"/>
    <w:qFormat/>
    <w:rsid w:val="004801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rsid w:val="0048018C"/>
    <w:rPr>
      <w:color w:val="0000FF"/>
      <w:u w:val="single"/>
    </w:rPr>
  </w:style>
  <w:style w:type="paragraph" w:styleId="af">
    <w:name w:val="Normal (Web)"/>
    <w:basedOn w:val="a"/>
    <w:uiPriority w:val="99"/>
    <w:rsid w:val="0048018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8018C"/>
    <w:rPr>
      <w:rFonts w:ascii="Tahoma" w:hAnsi="Tahoma" w:cs="Tahoma"/>
      <w:sz w:val="16"/>
      <w:szCs w:val="16"/>
      <w:lang w:val="ru-RU" w:eastAsia="ru-RU"/>
    </w:rPr>
  </w:style>
  <w:style w:type="character" w:customStyle="1" w:styleId="xmlemitalic">
    <w:name w:val="xml_em_italic"/>
    <w:uiPriority w:val="99"/>
    <w:rsid w:val="0048018C"/>
  </w:style>
  <w:style w:type="character" w:styleId="HTML">
    <w:name w:val="HTML Code"/>
    <w:uiPriority w:val="99"/>
    <w:rsid w:val="0048018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48018C"/>
  </w:style>
  <w:style w:type="paragraph" w:styleId="af2">
    <w:name w:val="Body Text"/>
    <w:basedOn w:val="a"/>
    <w:link w:val="af3"/>
    <w:uiPriority w:val="99"/>
    <w:rsid w:val="0048018C"/>
    <w:pPr>
      <w:spacing w:after="120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48018C"/>
    <w:rPr>
      <w:sz w:val="28"/>
      <w:szCs w:val="28"/>
      <w:lang w:val="ru-RU" w:eastAsia="ru-RU"/>
    </w:rPr>
  </w:style>
  <w:style w:type="paragraph" w:customStyle="1" w:styleId="af4">
    <w:name w:val="Стиль"/>
    <w:uiPriority w:val="99"/>
    <w:rsid w:val="0048018C"/>
    <w:rPr>
      <w:lang w:val="ru-RU" w:eastAsia="ru-RU"/>
    </w:rPr>
  </w:style>
  <w:style w:type="paragraph" w:styleId="23">
    <w:name w:val="Body Text 2"/>
    <w:basedOn w:val="a"/>
    <w:link w:val="24"/>
    <w:uiPriority w:val="99"/>
    <w:rsid w:val="0048018C"/>
    <w:rPr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48018C"/>
    <w:rPr>
      <w:sz w:val="18"/>
      <w:szCs w:val="18"/>
      <w:lang w:eastAsia="ru-RU"/>
    </w:rPr>
  </w:style>
  <w:style w:type="character" w:customStyle="1" w:styleId="25">
    <w:name w:val="Знак Знак2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48018C"/>
    <w:rPr>
      <w:sz w:val="28"/>
      <w:szCs w:val="28"/>
      <w:lang w:val="ru-RU" w:eastAsia="ru-RU"/>
    </w:rPr>
  </w:style>
  <w:style w:type="character" w:customStyle="1" w:styleId="af5">
    <w:name w:val="Знак Знак"/>
    <w:uiPriority w:val="99"/>
    <w:rsid w:val="0048018C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48018C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480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018C"/>
    <w:rPr>
      <w:sz w:val="16"/>
      <w:szCs w:val="16"/>
      <w:lang w:val="ru-RU" w:eastAsia="ru-RU"/>
    </w:rPr>
  </w:style>
  <w:style w:type="character" w:customStyle="1" w:styleId="33">
    <w:name w:val="Знак Знак3"/>
    <w:uiPriority w:val="99"/>
    <w:rsid w:val="0048018C"/>
    <w:rPr>
      <w:rFonts w:eastAsia="Times New Roman"/>
      <w:b/>
      <w:bCs/>
      <w:sz w:val="20"/>
      <w:szCs w:val="20"/>
      <w:lang w:val="uk-UA" w:eastAsia="ru-RU"/>
    </w:rPr>
  </w:style>
  <w:style w:type="paragraph" w:styleId="af6">
    <w:name w:val="caption"/>
    <w:basedOn w:val="a"/>
    <w:next w:val="a"/>
    <w:uiPriority w:val="99"/>
    <w:qFormat/>
    <w:rsid w:val="0048018C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uiPriority w:val="99"/>
    <w:rsid w:val="0048018C"/>
    <w:rPr>
      <w:rFonts w:eastAsia="Times New Roman"/>
      <w:sz w:val="20"/>
      <w:szCs w:val="20"/>
      <w:lang w:val="uk-UA" w:eastAsia="ru-RU"/>
    </w:rPr>
  </w:style>
  <w:style w:type="paragraph" w:customStyle="1" w:styleId="af7">
    <w:name w:val="ТЕСТ"/>
    <w:basedOn w:val="a"/>
    <w:rsid w:val="0048018C"/>
    <w:pPr>
      <w:spacing w:before="240"/>
      <w:jc w:val="both"/>
    </w:pPr>
    <w:rPr>
      <w:b/>
      <w:sz w:val="20"/>
      <w:szCs w:val="28"/>
      <w:lang w:val="uk-UA"/>
    </w:rPr>
  </w:style>
  <w:style w:type="paragraph" w:styleId="34">
    <w:name w:val="Body Text Indent 3"/>
    <w:basedOn w:val="a"/>
    <w:link w:val="35"/>
    <w:uiPriority w:val="99"/>
    <w:rsid w:val="004801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8018C"/>
    <w:rPr>
      <w:sz w:val="16"/>
      <w:szCs w:val="16"/>
      <w:lang w:val="ru-RU" w:eastAsia="ru-RU"/>
    </w:rPr>
  </w:style>
  <w:style w:type="character" w:styleId="af8">
    <w:name w:val="Placeholder Text"/>
    <w:basedOn w:val="a0"/>
    <w:uiPriority w:val="99"/>
    <w:semiHidden/>
    <w:rsid w:val="0048018C"/>
    <w:rPr>
      <w:color w:val="808080"/>
    </w:rPr>
  </w:style>
  <w:style w:type="character" w:styleId="af9">
    <w:name w:val="Strong"/>
    <w:basedOn w:val="a0"/>
    <w:uiPriority w:val="22"/>
    <w:qFormat/>
    <w:rsid w:val="0048018C"/>
    <w:rPr>
      <w:b/>
      <w:bCs/>
    </w:rPr>
  </w:style>
  <w:style w:type="character" w:customStyle="1" w:styleId="shorttext">
    <w:name w:val="short_text"/>
    <w:basedOn w:val="a0"/>
    <w:rsid w:val="0048018C"/>
  </w:style>
  <w:style w:type="character" w:customStyle="1" w:styleId="apple-converted-space">
    <w:name w:val="apple-converted-space"/>
    <w:basedOn w:val="a0"/>
    <w:rsid w:val="0048018C"/>
  </w:style>
  <w:style w:type="character" w:styleId="afa">
    <w:name w:val="Emphasis"/>
    <w:basedOn w:val="a0"/>
    <w:uiPriority w:val="20"/>
    <w:qFormat/>
    <w:rsid w:val="0048018C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8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8018C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2419</Words>
  <Characters>17683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40</cp:revision>
  <dcterms:created xsi:type="dcterms:W3CDTF">2020-04-15T07:51:00Z</dcterms:created>
  <dcterms:modified xsi:type="dcterms:W3CDTF">2021-03-11T17:55:00Z</dcterms:modified>
</cp:coreProperties>
</file>