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45593A" w:rsidRPr="0045593A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Вимірювання електричних та неелектричних величин в технічних системах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="008A701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F2C86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406C" w:rsidRPr="00631E32" w:rsidRDefault="003C406C" w:rsidP="003C406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3C406C" w:rsidRPr="00631E32" w:rsidRDefault="003C406C" w:rsidP="003C406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березня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r w:rsidR="00DC268B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метрології та інформаційно-вимірювальної техніки </w:t>
      </w:r>
      <w:proofErr w:type="spellStart"/>
      <w:r w:rsidR="00DC268B">
        <w:rPr>
          <w:rFonts w:ascii="Times New Roman" w:hAnsi="Times New Roman" w:cs="Times New Roman"/>
          <w:sz w:val="28"/>
          <w:szCs w:val="28"/>
          <w:lang w:val="uk-UA"/>
        </w:rPr>
        <w:t>ОМЕЛЬЧУК</w:t>
      </w:r>
      <w:proofErr w:type="spellEnd"/>
      <w:r w:rsidR="00DC268B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7013" w:rsidRPr="00631E32" w:rsidRDefault="008A7013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406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845AF" w:rsidRDefault="004845AF" w:rsidP="004845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питань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45593A" w:rsidRPr="0045593A">
        <w:rPr>
          <w:rFonts w:ascii="Times New Roman" w:hAnsi="Times New Roman" w:cs="Times New Roman"/>
          <w:sz w:val="28"/>
          <w:szCs w:val="28"/>
          <w:lang w:val="uk-UA"/>
        </w:rPr>
        <w:t>Вимірювання електричних та неелектричних величин в технічних системах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 w:rsidR="008A701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A703F8" w:rsidRPr="00A703F8" w:rsidTr="00A703F8">
        <w:trPr>
          <w:trHeight w:val="57"/>
        </w:trPr>
        <w:tc>
          <w:tcPr>
            <w:tcW w:w="851" w:type="dxa"/>
          </w:tcPr>
          <w:bookmarkEnd w:id="0"/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88" w:type="dxa"/>
          </w:tcPr>
          <w:p w:rsidR="00A703F8" w:rsidRPr="00A703F8" w:rsidRDefault="00A703F8" w:rsidP="00EC46ED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ED1163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20" w:dyaOrig="680" w14:anchorId="66BF9D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34.45pt" o:ole="">
                  <v:imagedata r:id="rId9" o:title=""/>
                </v:shape>
                <o:OLEObject Type="Embed" ProgID="Equation.3" ShapeID="_x0000_i1025" DrawAspect="Content" ObjectID="_1676996411" r:id="rId10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ED116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вимірювальної величини за формулою </w:t>
            </w:r>
            <w:r w:rsidRPr="00ED1163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460" w:dyaOrig="620" w14:anchorId="4546D65B">
                <v:shape id="_x0000_i1026" type="#_x0000_t75" style="width:73.9pt;height:31.95pt" o:ole="">
                  <v:imagedata r:id="rId11" o:title=""/>
                </v:shape>
                <o:OLEObject Type="Embed" ProgID="Equation.3" ShapeID="_x0000_i1026" DrawAspect="Content" ObjectID="_1676996412" r:id="rId12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 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 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ED1163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 w14:anchorId="7B55AC3B">
                <v:shape id="_x0000_i1027" type="#_x0000_t75" style="width:87.65pt;height:39.45pt" o:ole="">
                  <v:imagedata r:id="rId13" o:title=""/>
                </v:shape>
                <o:OLEObject Type="Embed" ProgID="Equation.3" ShapeID="_x0000_i1027" DrawAspect="Content" ObjectID="_1676996413" r:id="rId14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5593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380" w:dyaOrig="660">
                <v:shape id="_x0000_i1028" type="#_x0000_t75" style="width:69.5pt;height:33.2pt" o:ole="">
                  <v:imagedata r:id="rId15" o:title=""/>
                </v:shape>
                <o:OLEObject Type="Embed" ProgID="Equation.3" ShapeID="_x0000_i1028" DrawAspect="Content" ObjectID="_1676996414" r:id="rId16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</w:t>
            </w:r>
          </w:p>
        </w:tc>
      </w:tr>
      <w:tr w:rsidR="0045593A" w:rsidRPr="003C406C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=(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</w:t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Сумісні вимірювання це: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Одночасні вимірювання двох або більше різнойменних величин для виявлення залежності між ними називають: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вольтметр, що має шкалу, проградуйовану в діапазоні 0...100 В становлять 52 В, позначення класу точності на шкалі приладу 1,5. Обчислити відносну похибку вимірювання.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амперметра, що має шкалу, проградуйовану в діапазоні 0...5 А становлять 1,3 А, позначення класу точності на шкалі приладу 1,5. Обчислити абсолютну похибку вимірювання.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вольтметра, що має шкалу, проградуйовану в діапазоні        -6...+6 В становлять 3 В, позначеннях класу точності на шкалі приладу 2,5. Обчислити відносну похибку вимірювання.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Покази амперметра, що має шкалу, проградуйовану в діапазоні       -5...+5 А становлять 1,3 А, позначення класу точності на шкалі приладу 1,5. Обчислити абсолютну похибку вимірювання.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абсолютну та відносну похибку вимірювання сили струму 1 А, обумовлену неточністю вимірювального приладу класу точності 0,2 з межею вимірювання 5 А.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абсолютну похибку вимірювання фізичної величини 120  мВ, обумовлену неточністю вимірювального приладу класу точності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0,05/0,02 в діапазоні 0…150 мВ.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3C406C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відносну похибку вимірювання фізичної величини 120 мВ, обумовлену неточністю вимірювального приладу класу точності 0,05/0,02 в діапазоні 0…150 мВ.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відносну похибку вимірювання напруги 5 В у діапазоні (0 - 10) В, якщо клас т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очності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приладу становить 1/0,5.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3C406C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клас точності магнітоелектричного вольтметра з кінцевим значенням діапазону вимірювань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k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= 30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 В, якщо граничне значення абсолютної похибки вимірювань постійне і дорівнює 1,5 В.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3C406C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клас точності магнітоелектричного міліамперметра з кінцевим значенням діапазону вимірювань струму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к 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 0,5 мА, якщо граничне значення абсолютної похибки вимірювань постійно і дорівнює 0,015 мА.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значення граничної абсолютної похибки термометра, що має шкалу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min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 °С –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60,0 °С і клас точності 0,6.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Лічильник електричної енергії має клас точності</w:t>
            </w: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3FA86642" wp14:editId="3A67D003">
                      <wp:extent cx="313690" cy="270510"/>
                      <wp:effectExtent l="9525" t="9525" r="635" b="5715"/>
                      <wp:docPr id="77" name="Полотно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483" cy="270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93A" w:rsidRDefault="0045593A" w:rsidP="00F4387E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1,0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" o:spid="_x0000_s102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">
                      <v:shape id="_x0000_s1027" type="#_x0000_t75" style="position:absolute;width:313690;height:270510;visibility:visible;mso-wrap-style:square">
                        <v:fill o:detectmouseclick="t"/>
                        <v:path o:connecttype="none"/>
                      </v:shape>
                      <v:oval id="Oval 7" o:spid="_x0000_s1028" style="position:absolute;width:283483;height:270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s+sIA&#10;AADbAAAADwAAAGRycy9kb3ducmV2LnhtbESPQWsCMRSE7wX/Q3iCt5pVZCurUVQq9la6iufn5pks&#10;bl6WTarrv28KhR6HmfmGWa5714g7daH2rGAyzkAQV17XbBScjvvXOYgQkTU2nknBkwKsV4OXJRba&#10;P/iL7mU0IkE4FKjAxtgWUobKksMw9i1x8q6+cxiT7IzUHT4S3DVymmW5dFhzWrDY0s5SdSu/nYJb&#10;cznEPebl9DD73Bpr3Ds/z0qNhv1mASJSH//Df+0PreAt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iz6wgAAANsAAAAPAAAAAAAAAAAAAAAAAJgCAABkcnMvZG93&#10;bnJldi54bWxQSwUGAAAAAAQABAD1AAAAhwMAAAAA&#10;">
                        <v:textbox inset="0,0,0,0">
                          <w:txbxContent>
                            <w:p w:rsidR="0045593A" w:rsidRDefault="0045593A" w:rsidP="00F4387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1,0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D7"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год.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3640A0A" wp14:editId="7FE1E7FD">
                  <wp:extent cx="1127760" cy="495371"/>
                  <wp:effectExtent l="0" t="0" r="0" b="0"/>
                  <wp:docPr id="27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5" t="18375" r="39291" b="31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9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використовується такий прилад?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947383E" wp14:editId="3C458F8B">
                  <wp:extent cx="1112520" cy="488677"/>
                  <wp:effectExtent l="0" t="0" r="0" b="6985"/>
                  <wp:docPr id="28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5" t="18375" r="39291" b="31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48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4845AF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використовується такий прилад?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3EEEF37" wp14:editId="605BF04A">
                  <wp:extent cx="685800" cy="788158"/>
                  <wp:effectExtent l="0" t="0" r="0" b="0"/>
                  <wp:docPr id="29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5B45C081" wp14:editId="1DF6EC15">
                  <wp:extent cx="762000" cy="845820"/>
                  <wp:effectExtent l="0" t="0" r="0" b="0"/>
                  <wp:docPr id="30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правильну схему підключення однофазного лічильника електричної енергії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Маркування приладу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СР4У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Маркування приладу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СА4У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означає: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вимірювання споживання електричної енергії в яких колах призначений лічильник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СА4У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вимірювання споживання електричної енергії в яких колах призначений лічильник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СА3У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Δ=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Х–Х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proofErr w:type="spellEnd"/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D1163">
              <w:rPr>
                <w:rFonts w:ascii="Times New Roman" w:eastAsia="Times New Roman" w:hAnsi="Times New Roman" w:cs="Times New Roman"/>
                <w:b/>
                <w:position w:val="-30"/>
                <w:sz w:val="28"/>
                <w:szCs w:val="28"/>
                <w:lang w:val="uk-UA"/>
              </w:rPr>
              <w:object w:dxaOrig="1520" w:dyaOrig="680" w14:anchorId="0860AC78">
                <v:shape id="_x0000_i1029" type="#_x0000_t75" style="width:74.5pt;height:34.45pt" o:ole="">
                  <v:imagedata r:id="rId9" o:title=""/>
                </v:shape>
                <o:OLEObject Type="Embed" ProgID="Equation.3" ShapeID="_x0000_i1029" DrawAspect="Content" ObjectID="_1676996415" r:id="rId19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Δ до істинного значення </w:t>
            </w:r>
            <w:r w:rsidRPr="00ED11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D1163">
              <w:rPr>
                <w:rFonts w:ascii="Times New Roman" w:eastAsia="Times New Roman" w:hAnsi="Times New Roman" w:cs="Times New Roman"/>
                <w:b/>
                <w:position w:val="-24"/>
                <w:sz w:val="28"/>
                <w:szCs w:val="28"/>
                <w:lang w:val="uk-UA"/>
              </w:rPr>
              <w:object w:dxaOrig="1460" w:dyaOrig="620" w14:anchorId="48D031B2">
                <v:shape id="_x0000_i1030" type="#_x0000_t75" style="width:70.1pt;height:30.7pt" o:ole="">
                  <v:imagedata r:id="rId11" o:title=""/>
                </v:shape>
                <o:OLEObject Type="Embed" ProgID="Equation.3" ShapeID="_x0000_i1030" DrawAspect="Content" ObjectID="_1676996416" r:id="rId20"/>
              </w:objec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</w:t>
            </w:r>
            <w:r w:rsidRPr="00ED1163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uk-UA"/>
              </w:rPr>
              <w:object w:dxaOrig="1740" w:dyaOrig="780" w14:anchorId="6F6D7DD4">
                <v:shape id="_x0000_i1031" type="#_x0000_t75" style="width:86.4pt;height:39.45pt" o:ole="">
                  <v:imagedata r:id="rId13" o:title=""/>
                </v:shape>
                <o:OLEObject Type="Embed" ProgID="Equation.3" ShapeID="_x0000_i1031" DrawAspect="Content" ObjectID="_1676996417" r:id="rId21"/>
              </w:objec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мети:</w:t>
            </w: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A703F8">
        <w:trPr>
          <w:trHeight w:val="57"/>
        </w:trPr>
        <w:tc>
          <w:tcPr>
            <w:tcW w:w="851" w:type="dxa"/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88" w:type="dxa"/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величини: 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D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ED1163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 w14:anchorId="4EE5F4B2">
                <v:shape id="_x0000_i1032" type="#_x0000_t75" style="width:87.65pt;height:39.45pt" o:ole="">
                  <v:imagedata r:id="rId13" o:title=""/>
                </v:shape>
                <o:OLEObject Type="Embed" ProgID="Equation.3" ShapeID="_x0000_i1032" DrawAspect="Content" ObjectID="_1676996418" r:id="rId22"/>
              </w:objec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45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5593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380" w:dyaOrig="660">
                <v:shape id="_x0000_i1033" type="#_x0000_t75" style="width:69.5pt;height:33.2pt" o:ole="">
                  <v:imagedata r:id="rId23" o:title=""/>
                </v:shape>
                <o:OLEObject Type="Embed" ProgID="Equation.3" ShapeID="_x0000_i1033" DrawAspect="Content" ObjectID="_1676996419" r:id="rId24"/>
              </w:objec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називається:</w:t>
            </w:r>
          </w:p>
        </w:tc>
      </w:tr>
      <w:tr w:rsidR="0045593A" w:rsidRPr="003C406C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ED116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Наука починається там де…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Метрологія включає в себе: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Метрологічне забезпечення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Метрологію поділяють на: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Предметом метрології 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Методи метрології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Засоби метрології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Єдність вимірювань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Фізична величина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Об</w:t>
            </w: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’</w:t>
            </w:r>
            <w:proofErr w:type="spellStart"/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єкт</w:t>
            </w:r>
            <w:proofErr w:type="spellEnd"/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вимірювання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Розмір фізичної величини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Шкала Цельсію має в нульовій точці: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Шкала Кельвіна має в нульовій точці: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міжнародній системі СІ прийнято вимірювати температуру в: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Потрійний стан води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Точність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∆=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вим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іст</m:t>
                  </m:r>
                </m:sub>
              </m:sSub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γ=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∆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шкали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*100%</m:t>
              </m:r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Формула δ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∆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вим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*100%</m:t>
              </m:r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Прецизійність приладу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Похибки класифікують як: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-</m:t>
                          </m:r>
                          <m:acc>
                            <m:accPr>
                              <m:chr m:val="⃖"/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x)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n-1</m:t>
                  </m:r>
                </m:den>
              </m:f>
            </m:oMath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описує: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Середнє квадратичне відхилення характеризує: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D11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Похибки та прецизійність приладів контролюються за допомогою: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проведення вимірювань та їх послідовність наступні: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вимірювальної техніки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Вимірювальний перетворювач це:</w:t>
            </w:r>
          </w:p>
        </w:tc>
      </w:tr>
      <w:tr w:rsidR="0045593A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Вимірний механізм це:</w:t>
            </w:r>
          </w:p>
        </w:tc>
      </w:tr>
      <w:tr w:rsidR="0045593A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195A07" w:rsidRDefault="0045593A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A" w:rsidRPr="00ED1163" w:rsidRDefault="0045593A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Показуючий</w:t>
            </w:r>
            <w:proofErr w:type="spellEnd"/>
            <w:r w:rsidRPr="00ED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пристрій це:</w:t>
            </w:r>
          </w:p>
        </w:tc>
      </w:tr>
    </w:tbl>
    <w:p w:rsidR="00B9114E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6ED" w:rsidRPr="00A703F8" w:rsidRDefault="00EC46ED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46ED" w:rsidRPr="00A703F8" w:rsidSect="00400024">
      <w:head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AF" w:rsidRDefault="004845AF" w:rsidP="004845AF">
      <w:pPr>
        <w:spacing w:after="0" w:line="240" w:lineRule="auto"/>
      </w:pPr>
      <w:r>
        <w:separator/>
      </w:r>
    </w:p>
  </w:endnote>
  <w:end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AF" w:rsidRDefault="004845AF" w:rsidP="004845AF">
      <w:pPr>
        <w:spacing w:after="0" w:line="240" w:lineRule="auto"/>
      </w:pPr>
      <w:r>
        <w:separator/>
      </w:r>
    </w:p>
  </w:footnote>
  <w:foot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2"/>
      <w:gridCol w:w="6268"/>
      <w:gridCol w:w="1954"/>
    </w:tblGrid>
    <w:tr w:rsidR="004845AF" w:rsidRPr="00631E32" w:rsidTr="00B80FA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sz w:val="16"/>
              <w:szCs w:val="16"/>
              <w:lang w:val="uk-UA" w:eastAsia="uk-UA"/>
            </w:rPr>
          </w:pPr>
          <w:r w:rsidRPr="00631E32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845AF" w:rsidRPr="00631E32" w:rsidRDefault="004845AF" w:rsidP="00B80FAB">
          <w:pPr>
            <w:pStyle w:val="af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4845AF" w:rsidRPr="00631E32" w:rsidRDefault="004845AF" w:rsidP="00B80FAB">
          <w:pPr>
            <w:pStyle w:val="af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4845AF" w:rsidRPr="00631E32" w:rsidRDefault="004845AF" w:rsidP="003C406C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152.00.1/</w:t>
          </w:r>
          <w:r w:rsidR="008A7013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Б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</w:t>
          </w:r>
          <w:r w:rsidR="008A7013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</w:t>
          </w:r>
          <w:r w:rsidR="003C406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8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4845AF" w:rsidRPr="00631E32" w:rsidTr="00B80FA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r w:rsidRPr="00631E32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4845AF" w:rsidRPr="00631E32" w:rsidRDefault="004845AF" w:rsidP="003C406C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3C406C">
            <w:rPr>
              <w:i/>
              <w:sz w:val="16"/>
              <w:szCs w:val="16"/>
              <w:lang w:val="uk-UA" w:eastAsia="uk-UA"/>
            </w:rPr>
            <w:t>0</w:t>
          </w:r>
          <w:r w:rsidRPr="00631E32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0130F4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4845AF" w:rsidRDefault="004845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0F4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0F1A"/>
    <w:rsid w:val="002031D7"/>
    <w:rsid w:val="00205FF1"/>
    <w:rsid w:val="00210FAF"/>
    <w:rsid w:val="00223488"/>
    <w:rsid w:val="00223E19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B5EA6"/>
    <w:rsid w:val="003C2148"/>
    <w:rsid w:val="003C406C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593A"/>
    <w:rsid w:val="00456307"/>
    <w:rsid w:val="004615FE"/>
    <w:rsid w:val="00464082"/>
    <w:rsid w:val="00480965"/>
    <w:rsid w:val="0048293E"/>
    <w:rsid w:val="00482B23"/>
    <w:rsid w:val="004845AF"/>
    <w:rsid w:val="00484C36"/>
    <w:rsid w:val="00485448"/>
    <w:rsid w:val="0049241E"/>
    <w:rsid w:val="00493AD9"/>
    <w:rsid w:val="004A4AF6"/>
    <w:rsid w:val="004F64BE"/>
    <w:rsid w:val="00505E40"/>
    <w:rsid w:val="00506A5A"/>
    <w:rsid w:val="00526066"/>
    <w:rsid w:val="00535212"/>
    <w:rsid w:val="00535BC2"/>
    <w:rsid w:val="00540E9F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B66FA"/>
    <w:rsid w:val="005C6987"/>
    <w:rsid w:val="005D015D"/>
    <w:rsid w:val="005D2D1D"/>
    <w:rsid w:val="005D5603"/>
    <w:rsid w:val="005E2BC1"/>
    <w:rsid w:val="005F6F2B"/>
    <w:rsid w:val="00623F3B"/>
    <w:rsid w:val="0062410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A1F34"/>
    <w:rsid w:val="007B26FD"/>
    <w:rsid w:val="007B74C6"/>
    <w:rsid w:val="007D60F8"/>
    <w:rsid w:val="007F2B28"/>
    <w:rsid w:val="007F5AA7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A7013"/>
    <w:rsid w:val="008B407D"/>
    <w:rsid w:val="008C0816"/>
    <w:rsid w:val="008D0665"/>
    <w:rsid w:val="008E04E7"/>
    <w:rsid w:val="008E71FD"/>
    <w:rsid w:val="008F2393"/>
    <w:rsid w:val="008F579F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1672C"/>
    <w:rsid w:val="00A35C82"/>
    <w:rsid w:val="00A4297B"/>
    <w:rsid w:val="00A52DAF"/>
    <w:rsid w:val="00A655CB"/>
    <w:rsid w:val="00A703F8"/>
    <w:rsid w:val="00A760D1"/>
    <w:rsid w:val="00A77F79"/>
    <w:rsid w:val="00A85CF2"/>
    <w:rsid w:val="00A8798E"/>
    <w:rsid w:val="00A920C7"/>
    <w:rsid w:val="00AA0EB1"/>
    <w:rsid w:val="00AB6A56"/>
    <w:rsid w:val="00AC5EF5"/>
    <w:rsid w:val="00AC668D"/>
    <w:rsid w:val="00AD463B"/>
    <w:rsid w:val="00B078FE"/>
    <w:rsid w:val="00B15BC1"/>
    <w:rsid w:val="00B2546A"/>
    <w:rsid w:val="00B25C50"/>
    <w:rsid w:val="00B3656E"/>
    <w:rsid w:val="00B40990"/>
    <w:rsid w:val="00B45F65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22ADC"/>
    <w:rsid w:val="00C404D1"/>
    <w:rsid w:val="00C447C7"/>
    <w:rsid w:val="00C45132"/>
    <w:rsid w:val="00C45DCB"/>
    <w:rsid w:val="00C526BF"/>
    <w:rsid w:val="00C55AFA"/>
    <w:rsid w:val="00C773EF"/>
    <w:rsid w:val="00C81A95"/>
    <w:rsid w:val="00C81B06"/>
    <w:rsid w:val="00C90221"/>
    <w:rsid w:val="00CA4270"/>
    <w:rsid w:val="00CB3AA7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6766E"/>
    <w:rsid w:val="00D74B8E"/>
    <w:rsid w:val="00DA3915"/>
    <w:rsid w:val="00DB3121"/>
    <w:rsid w:val="00DC2036"/>
    <w:rsid w:val="00DC268B"/>
    <w:rsid w:val="00DC49F0"/>
    <w:rsid w:val="00DD0B6A"/>
    <w:rsid w:val="00DE2C20"/>
    <w:rsid w:val="00DE5467"/>
    <w:rsid w:val="00DF59AA"/>
    <w:rsid w:val="00E07121"/>
    <w:rsid w:val="00E227B9"/>
    <w:rsid w:val="00E41E84"/>
    <w:rsid w:val="00E821CD"/>
    <w:rsid w:val="00E837BB"/>
    <w:rsid w:val="00E94BF2"/>
    <w:rsid w:val="00E94D7C"/>
    <w:rsid w:val="00EA0868"/>
    <w:rsid w:val="00EC46ED"/>
    <w:rsid w:val="00EC54B9"/>
    <w:rsid w:val="00ED44FC"/>
    <w:rsid w:val="00ED5EAD"/>
    <w:rsid w:val="00EE6F86"/>
    <w:rsid w:val="00EF63A7"/>
    <w:rsid w:val="00F02443"/>
    <w:rsid w:val="00F1563B"/>
    <w:rsid w:val="00F22613"/>
    <w:rsid w:val="00F3275A"/>
    <w:rsid w:val="00F522B0"/>
    <w:rsid w:val="00F741FA"/>
    <w:rsid w:val="00F75231"/>
    <w:rsid w:val="00F9399D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B9A4-2459-437D-B136-25F991F5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9214</Words>
  <Characters>5252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20</cp:revision>
  <dcterms:created xsi:type="dcterms:W3CDTF">2018-05-25T06:58:00Z</dcterms:created>
  <dcterms:modified xsi:type="dcterms:W3CDTF">2021-03-11T17:29:00Z</dcterms:modified>
</cp:coreProperties>
</file>