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F1" w:rsidRPr="00631E32" w:rsidRDefault="00BA03F1" w:rsidP="00BA0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</w:p>
    <w:p w:rsidR="00BA03F1" w:rsidRPr="00631E32" w:rsidRDefault="00BA03F1" w:rsidP="00BA0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A03F1" w:rsidRPr="00631E32" w:rsidRDefault="00BA03F1" w:rsidP="00BA0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A03F1" w:rsidRDefault="00BA03F1" w:rsidP="00BA0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03F1" w:rsidRDefault="00BA03F1" w:rsidP="00BA0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03F1" w:rsidRPr="00631E32" w:rsidRDefault="00BA03F1" w:rsidP="00BA0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03F1" w:rsidRPr="00631E32" w:rsidRDefault="00BA03F1" w:rsidP="00BA0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A03F1" w:rsidRPr="00631E32" w:rsidRDefault="00BA03F1" w:rsidP="00BA0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03F1" w:rsidRPr="00631E32" w:rsidRDefault="00BA03F1" w:rsidP="00BA0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03F1" w:rsidRPr="00631E32" w:rsidRDefault="00BA03F1" w:rsidP="00BA03F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b/>
          <w:caps/>
          <w:sz w:val="28"/>
          <w:szCs w:val="28"/>
          <w:lang w:val="uk-UA"/>
        </w:rPr>
        <w:t>ПЕРЕЛІК ПИТАНЬ ДО ЕКЗАМЕНУ</w:t>
      </w:r>
    </w:p>
    <w:p w:rsidR="00BA03F1" w:rsidRPr="00631E32" w:rsidRDefault="00BA03F1" w:rsidP="00BA03F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b/>
          <w:sz w:val="28"/>
          <w:szCs w:val="28"/>
          <w:lang w:val="uk-UA"/>
        </w:rPr>
        <w:t>з навчальної дисципліни</w:t>
      </w:r>
    </w:p>
    <w:p w:rsidR="00BA03F1" w:rsidRPr="00631E32" w:rsidRDefault="00BA03F1" w:rsidP="00BA0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b/>
          <w:caps/>
          <w:sz w:val="28"/>
          <w:szCs w:val="28"/>
          <w:lang w:val="uk-UA"/>
        </w:rPr>
        <w:t>«</w:t>
      </w:r>
      <w:r w:rsidRPr="00BA03F1">
        <w:rPr>
          <w:rFonts w:ascii="Times New Roman" w:hAnsi="Times New Roman" w:cs="Times New Roman"/>
          <w:b/>
          <w:caps/>
          <w:sz w:val="28"/>
          <w:szCs w:val="28"/>
          <w:lang w:val="uk-UA"/>
        </w:rPr>
        <w:t>СИСТЕМНИЙ АНАЛІЗ ТА ТЕОРІЯ ПРИЙНЯТТЯ РІШЕНЬ</w:t>
      </w:r>
      <w:r w:rsidRPr="00631E3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BA03F1" w:rsidRPr="00631E32" w:rsidRDefault="00BA03F1" w:rsidP="00BA0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03F1" w:rsidRPr="00631E32" w:rsidRDefault="00BA03F1" w:rsidP="00BA0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для здобувачів вищої освіти освітнього ступеня «</w:t>
      </w:r>
      <w:r>
        <w:rPr>
          <w:rFonts w:ascii="Times New Roman" w:hAnsi="Times New Roman" w:cs="Times New Roman"/>
          <w:sz w:val="28"/>
          <w:szCs w:val="28"/>
          <w:lang w:val="uk-UA"/>
        </w:rPr>
        <w:t>бакалавр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A03F1" w:rsidRPr="00631E32" w:rsidRDefault="00BA03F1" w:rsidP="00BA0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</w:t>
      </w:r>
      <w:r w:rsidRPr="00BA03F1">
        <w:rPr>
          <w:rFonts w:ascii="Times New Roman" w:hAnsi="Times New Roman" w:cs="Times New Roman"/>
          <w:sz w:val="28"/>
          <w:szCs w:val="28"/>
          <w:lang w:val="uk-UA"/>
        </w:rPr>
        <w:t>125 «</w:t>
      </w:r>
      <w:proofErr w:type="spellStart"/>
      <w:r w:rsidRPr="00BA03F1">
        <w:rPr>
          <w:rFonts w:ascii="Times New Roman" w:hAnsi="Times New Roman" w:cs="Times New Roman"/>
          <w:sz w:val="28"/>
          <w:szCs w:val="28"/>
          <w:lang w:val="uk-UA"/>
        </w:rPr>
        <w:t>Кібербезпека</w:t>
      </w:r>
      <w:proofErr w:type="spellEnd"/>
      <w:r w:rsidRPr="00BA03F1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A03F1" w:rsidRPr="00631E32" w:rsidRDefault="00BA03F1" w:rsidP="00BA0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освітньо-професійн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37D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BA03F1">
        <w:rPr>
          <w:rFonts w:ascii="Times New Roman" w:hAnsi="Times New Roman" w:cs="Times New Roman"/>
          <w:sz w:val="28"/>
          <w:szCs w:val="28"/>
          <w:lang w:val="uk-UA"/>
        </w:rPr>
        <w:t>Кібербезпека</w:t>
      </w:r>
      <w:proofErr w:type="spellEnd"/>
      <w:r w:rsidRPr="004D37D6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A03F1" w:rsidRPr="00631E32" w:rsidRDefault="00BA03F1" w:rsidP="00BA0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факультет </w:t>
      </w:r>
      <w:r w:rsidRPr="004D37D6">
        <w:rPr>
          <w:rFonts w:ascii="Times New Roman" w:hAnsi="Times New Roman" w:cs="Times New Roman"/>
          <w:sz w:val="28"/>
          <w:szCs w:val="28"/>
          <w:lang w:val="uk-UA"/>
        </w:rPr>
        <w:t>інформаційно-комп’ютерних технологій</w:t>
      </w:r>
    </w:p>
    <w:p w:rsidR="00BA03F1" w:rsidRPr="00631E32" w:rsidRDefault="00BA03F1" w:rsidP="00BA0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кафедра </w:t>
      </w:r>
      <w:r w:rsidRPr="00BA03F1"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комп’ютерної інженерії та </w:t>
      </w:r>
      <w:proofErr w:type="spellStart"/>
      <w:r w:rsidRPr="00BA03F1">
        <w:rPr>
          <w:rFonts w:ascii="Times New Roman" w:hAnsi="Times New Roman" w:cs="Times New Roman"/>
          <w:sz w:val="28"/>
          <w:szCs w:val="28"/>
          <w:lang w:val="uk-UA"/>
        </w:rPr>
        <w:t>кібербезпеки</w:t>
      </w:r>
      <w:proofErr w:type="spellEnd"/>
    </w:p>
    <w:p w:rsidR="00BA03F1" w:rsidRPr="00631E32" w:rsidRDefault="00BA03F1" w:rsidP="00BA0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03F1" w:rsidRPr="00631E32" w:rsidRDefault="00BA03F1" w:rsidP="00BA0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BA03F1" w:rsidRPr="00631E32" w:rsidRDefault="00BA03F1" w:rsidP="00BA0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BA03F1" w:rsidRPr="004D37D6" w:rsidRDefault="00BA03F1" w:rsidP="00BA03F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Схвалено на засіданні кафедри </w:t>
      </w:r>
      <w:r w:rsidRPr="00BA03F1"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комп’ютерної інженерії та </w:t>
      </w:r>
      <w:proofErr w:type="spellStart"/>
      <w:r w:rsidRPr="00BA03F1">
        <w:rPr>
          <w:rFonts w:ascii="Times New Roman" w:hAnsi="Times New Roman" w:cs="Times New Roman"/>
          <w:sz w:val="28"/>
          <w:szCs w:val="28"/>
          <w:lang w:val="uk-UA"/>
        </w:rPr>
        <w:t>кібербезпеки</w:t>
      </w:r>
      <w:proofErr w:type="spellEnd"/>
    </w:p>
    <w:p w:rsidR="00BA03F1" w:rsidRDefault="00BA03F1" w:rsidP="00BA03F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4D37D6">
        <w:rPr>
          <w:rFonts w:ascii="Times New Roman" w:hAnsi="Times New Roman" w:cs="Times New Roman"/>
          <w:sz w:val="28"/>
          <w:szCs w:val="28"/>
          <w:lang w:val="uk-UA"/>
        </w:rPr>
        <w:t>«     » _____ 2021р.</w:t>
      </w:r>
      <w:r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Pr="004D37D6">
        <w:rPr>
          <w:rFonts w:ascii="Times New Roman" w:hAnsi="Times New Roman" w:cs="Times New Roman"/>
          <w:sz w:val="28"/>
          <w:szCs w:val="28"/>
          <w:lang w:val="uk-UA"/>
        </w:rPr>
        <w:t xml:space="preserve">ротокол №     </w:t>
      </w:r>
    </w:p>
    <w:p w:rsidR="00BA03F1" w:rsidRPr="00631E32" w:rsidRDefault="00BA03F1" w:rsidP="00BA0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BA03F1" w:rsidRPr="00631E32" w:rsidRDefault="00BA03F1" w:rsidP="00BA0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BA03F1" w:rsidRPr="00631E32" w:rsidRDefault="00BA03F1" w:rsidP="00BA0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BA03F1" w:rsidRPr="00631E32" w:rsidRDefault="00BA03F1" w:rsidP="00BA0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Розробник: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метрології та інформаційно-вимірювальної техніки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ПОДЧАШИНСЬКИЙ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Юрій </w:t>
      </w:r>
    </w:p>
    <w:p w:rsidR="00BA03F1" w:rsidRPr="00631E32" w:rsidRDefault="00BA03F1" w:rsidP="00BA0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03F1" w:rsidRPr="00631E32" w:rsidRDefault="00BA03F1" w:rsidP="00BA0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03F1" w:rsidRDefault="00BA03F1" w:rsidP="00BA0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03F1" w:rsidRDefault="00BA03F1" w:rsidP="00BA0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03F1" w:rsidRPr="00631E32" w:rsidRDefault="00BA03F1" w:rsidP="00BA0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03F1" w:rsidRPr="00631E32" w:rsidRDefault="00BA03F1" w:rsidP="00BA0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03F1" w:rsidRDefault="00BA03F1" w:rsidP="00BA0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03F1" w:rsidRPr="00631E32" w:rsidRDefault="00BA03F1" w:rsidP="00BA0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03F1" w:rsidRPr="00631E32" w:rsidRDefault="00BA03F1" w:rsidP="00BA0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Житомир</w:t>
      </w:r>
    </w:p>
    <w:p w:rsidR="00BA03F1" w:rsidRPr="00631E32" w:rsidRDefault="00BA03F1" w:rsidP="00BA0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:rsidR="00BA03F1" w:rsidRDefault="00BA03F1" w:rsidP="00BA03F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BA03F1" w:rsidRPr="00A703F8" w:rsidRDefault="00BA03F1" w:rsidP="00BA0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</w:t>
      </w:r>
    </w:p>
    <w:p w:rsidR="00BA03F1" w:rsidRPr="00A703F8" w:rsidRDefault="00BA03F1" w:rsidP="00BA0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 «</w:t>
      </w:r>
      <w:r w:rsidRPr="00BA03F1">
        <w:rPr>
          <w:rFonts w:ascii="Times New Roman" w:hAnsi="Times New Roman" w:cs="Times New Roman"/>
          <w:sz w:val="28"/>
          <w:szCs w:val="28"/>
          <w:lang w:val="uk-UA"/>
        </w:rPr>
        <w:t>Системний аналіз та теорія прийняття рішень</w:t>
      </w:r>
      <w:r w:rsidRPr="00A703F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A03F1" w:rsidRPr="00A703F8" w:rsidRDefault="00BA03F1" w:rsidP="00BA0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sz w:val="28"/>
          <w:szCs w:val="28"/>
          <w:lang w:val="uk-UA"/>
        </w:rPr>
        <w:t xml:space="preserve">за спеціальністю </w:t>
      </w:r>
      <w:r w:rsidRPr="00BA03F1">
        <w:rPr>
          <w:rFonts w:ascii="Times New Roman" w:hAnsi="Times New Roman" w:cs="Times New Roman"/>
          <w:sz w:val="28"/>
          <w:szCs w:val="28"/>
          <w:lang w:val="uk-UA"/>
        </w:rPr>
        <w:t>125 «</w:t>
      </w:r>
      <w:proofErr w:type="spellStart"/>
      <w:r w:rsidRPr="00BA03F1">
        <w:rPr>
          <w:rFonts w:ascii="Times New Roman" w:hAnsi="Times New Roman" w:cs="Times New Roman"/>
          <w:sz w:val="28"/>
          <w:szCs w:val="28"/>
          <w:lang w:val="uk-UA"/>
        </w:rPr>
        <w:t>Кібербезпека</w:t>
      </w:r>
      <w:proofErr w:type="spellEnd"/>
      <w:r w:rsidRPr="00BA03F1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A03F1" w:rsidRPr="00A703F8" w:rsidRDefault="00BA03F1" w:rsidP="00BA0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sz w:val="28"/>
          <w:szCs w:val="28"/>
          <w:lang w:val="uk-UA"/>
        </w:rPr>
        <w:t>освітнього ступеня «</w:t>
      </w:r>
      <w:r>
        <w:rPr>
          <w:rFonts w:ascii="Times New Roman" w:hAnsi="Times New Roman" w:cs="Times New Roman"/>
          <w:sz w:val="28"/>
          <w:szCs w:val="28"/>
          <w:lang w:val="uk-UA"/>
        </w:rPr>
        <w:t>бакалавр</w:t>
      </w:r>
      <w:r w:rsidRPr="00A703F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A03F1" w:rsidRPr="00A703F8" w:rsidRDefault="00BA03F1" w:rsidP="00BA0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8886"/>
        <w:gridCol w:w="62"/>
      </w:tblGrid>
      <w:tr w:rsidR="00BA03F1" w:rsidRPr="00AB0803" w:rsidTr="00BA03F1">
        <w:trPr>
          <w:jc w:val="center"/>
        </w:trPr>
        <w:tc>
          <w:tcPr>
            <w:tcW w:w="861" w:type="dxa"/>
          </w:tcPr>
          <w:bookmarkEnd w:id="0"/>
          <w:p w:rsidR="00BA03F1" w:rsidRPr="00AB0803" w:rsidRDefault="00BA03F1" w:rsidP="00B9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8948" w:type="dxa"/>
            <w:gridSpan w:val="2"/>
          </w:tcPr>
          <w:p w:rsidR="00BA03F1" w:rsidRPr="00AB0803" w:rsidRDefault="00E80338" w:rsidP="00B9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3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питання</w:t>
            </w:r>
          </w:p>
        </w:tc>
      </w:tr>
      <w:tr w:rsidR="00BA03F1" w:rsidRPr="00AB0803" w:rsidTr="00BA03F1">
        <w:trPr>
          <w:jc w:val="center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948" w:type="dxa"/>
            <w:gridSpan w:val="2"/>
          </w:tcPr>
          <w:p w:rsidR="00BA03F1" w:rsidRPr="00AB0803" w:rsidRDefault="00BA03F1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системний підхід вказує на</w:t>
            </w:r>
          </w:p>
        </w:tc>
      </w:tr>
      <w:tr w:rsidR="00BA03F1" w:rsidRPr="00AB0803" w:rsidTr="00BA03F1">
        <w:trPr>
          <w:jc w:val="center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8948" w:type="dxa"/>
            <w:gridSpan w:val="2"/>
          </w:tcPr>
          <w:p w:rsidR="00BA03F1" w:rsidRPr="00AB0803" w:rsidRDefault="00BA03F1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Напрямами системних досліджень є …</w:t>
            </w:r>
          </w:p>
        </w:tc>
      </w:tr>
      <w:tr w:rsidR="00BA03F1" w:rsidRPr="00AB0803" w:rsidTr="00BA03F1">
        <w:trPr>
          <w:jc w:val="center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8948" w:type="dxa"/>
            <w:gridSpan w:val="2"/>
          </w:tcPr>
          <w:p w:rsidR="00BA03F1" w:rsidRPr="00AB0803" w:rsidRDefault="00BA03F1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Системний аналіз забезпечує ….</w:t>
            </w:r>
          </w:p>
        </w:tc>
      </w:tr>
      <w:tr w:rsidR="00BA03F1" w:rsidRPr="00AB0803" w:rsidTr="00BA03F1">
        <w:trPr>
          <w:jc w:val="center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8948" w:type="dxa"/>
            <w:gridSpan w:val="2"/>
          </w:tcPr>
          <w:p w:rsidR="00BA03F1" w:rsidRPr="00AB0803" w:rsidRDefault="00BA03F1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не містить складових частин розробки нової складної системи</w:t>
            </w:r>
          </w:p>
        </w:tc>
      </w:tr>
      <w:tr w:rsidR="00BA03F1" w:rsidRPr="00AB0803" w:rsidTr="00BA03F1">
        <w:trPr>
          <w:jc w:val="center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</w:p>
        </w:tc>
        <w:tc>
          <w:tcPr>
            <w:tcW w:w="8948" w:type="dxa"/>
            <w:gridSpan w:val="2"/>
          </w:tcPr>
          <w:p w:rsidR="00BA03F1" w:rsidRPr="00AB0803" w:rsidRDefault="00BA03F1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містить розробка нової складної системи?</w:t>
            </w:r>
          </w:p>
        </w:tc>
      </w:tr>
      <w:tr w:rsidR="00BA03F1" w:rsidRPr="00BA03F1" w:rsidTr="00BA03F1">
        <w:trPr>
          <w:jc w:val="center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</w:t>
            </w:r>
          </w:p>
        </w:tc>
        <w:tc>
          <w:tcPr>
            <w:tcW w:w="8948" w:type="dxa"/>
            <w:gridSpan w:val="2"/>
          </w:tcPr>
          <w:p w:rsidR="00BA03F1" w:rsidRPr="00AB0803" w:rsidRDefault="00BA03F1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не містить складових частин дослідження існуючої системи</w:t>
            </w:r>
          </w:p>
        </w:tc>
      </w:tr>
      <w:tr w:rsidR="00BA03F1" w:rsidRPr="00AB0803" w:rsidTr="00BA03F1">
        <w:trPr>
          <w:jc w:val="center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 </w:t>
            </w:r>
          </w:p>
        </w:tc>
        <w:tc>
          <w:tcPr>
            <w:tcW w:w="8948" w:type="dxa"/>
            <w:gridSpan w:val="2"/>
          </w:tcPr>
          <w:p w:rsidR="00BA03F1" w:rsidRPr="00AB0803" w:rsidRDefault="00BA03F1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містить дослідження існуючої системи?</w:t>
            </w:r>
          </w:p>
        </w:tc>
      </w:tr>
      <w:tr w:rsidR="00BA03F1" w:rsidRPr="00AB0803" w:rsidTr="00BA03F1">
        <w:trPr>
          <w:jc w:val="center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 </w:t>
            </w:r>
          </w:p>
        </w:tc>
        <w:tc>
          <w:tcPr>
            <w:tcW w:w="8948" w:type="dxa"/>
            <w:gridSpan w:val="2"/>
          </w:tcPr>
          <w:p w:rsidR="00BA03F1" w:rsidRPr="00AB0803" w:rsidRDefault="00BA03F1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не містить складових частин керування роботою складної системи</w:t>
            </w:r>
          </w:p>
        </w:tc>
      </w:tr>
      <w:tr w:rsidR="00BA03F1" w:rsidRPr="00AB0803" w:rsidTr="00BA03F1">
        <w:trPr>
          <w:jc w:val="center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 </w:t>
            </w:r>
          </w:p>
        </w:tc>
        <w:tc>
          <w:tcPr>
            <w:tcW w:w="8948" w:type="dxa"/>
            <w:gridSpan w:val="2"/>
          </w:tcPr>
          <w:p w:rsidR="00BA03F1" w:rsidRPr="00AB0803" w:rsidRDefault="00BA03F1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містить керування роботою складної системи?</w:t>
            </w:r>
          </w:p>
        </w:tc>
      </w:tr>
      <w:tr w:rsidR="00BA03F1" w:rsidRPr="00AB0803" w:rsidTr="00BA03F1">
        <w:trPr>
          <w:jc w:val="center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10. </w:t>
            </w:r>
          </w:p>
        </w:tc>
        <w:tc>
          <w:tcPr>
            <w:tcW w:w="8948" w:type="dxa"/>
            <w:gridSpan w:val="2"/>
          </w:tcPr>
          <w:p w:rsidR="00BA03F1" w:rsidRPr="00AB0803" w:rsidRDefault="00BA03F1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Етапи розробки нової складної системи з використанням системного підходу</w:t>
            </w:r>
          </w:p>
        </w:tc>
      </w:tr>
      <w:tr w:rsidR="00BA03F1" w:rsidRPr="00AB0803" w:rsidTr="00BA03F1">
        <w:trPr>
          <w:jc w:val="center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 </w:t>
            </w:r>
          </w:p>
        </w:tc>
        <w:tc>
          <w:tcPr>
            <w:tcW w:w="8948" w:type="dxa"/>
            <w:gridSpan w:val="2"/>
          </w:tcPr>
          <w:p w:rsidR="00BA03F1" w:rsidRPr="00AB0803" w:rsidRDefault="00BA03F1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не містить складових частин розробки нової складної системи з використанням системного підходу</w:t>
            </w:r>
          </w:p>
        </w:tc>
      </w:tr>
      <w:tr w:rsidR="00BA03F1" w:rsidRPr="00AB0803" w:rsidTr="00BA03F1">
        <w:trPr>
          <w:jc w:val="center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12. </w:t>
            </w:r>
          </w:p>
        </w:tc>
        <w:tc>
          <w:tcPr>
            <w:tcW w:w="8948" w:type="dxa"/>
            <w:gridSpan w:val="2"/>
          </w:tcPr>
          <w:p w:rsidR="00BA03F1" w:rsidRPr="00AB0803" w:rsidRDefault="00BA03F1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Етапи розробки нової складної системи з використанням системного підходу</w:t>
            </w:r>
          </w:p>
        </w:tc>
      </w:tr>
      <w:tr w:rsidR="00BA03F1" w:rsidRPr="00AB0803" w:rsidTr="00BA03F1">
        <w:trPr>
          <w:jc w:val="center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13. </w:t>
            </w:r>
          </w:p>
        </w:tc>
        <w:tc>
          <w:tcPr>
            <w:tcW w:w="8948" w:type="dxa"/>
            <w:gridSpan w:val="2"/>
          </w:tcPr>
          <w:p w:rsidR="00BA03F1" w:rsidRPr="00AB0803" w:rsidRDefault="00BA03F1" w:rsidP="00513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не містить складових частин розробки нової складної системи з використанням системного підходу;</w:t>
            </w:r>
          </w:p>
        </w:tc>
      </w:tr>
      <w:tr w:rsidR="00BA03F1" w:rsidRPr="00AB0803" w:rsidTr="00BA03F1">
        <w:trPr>
          <w:jc w:val="center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14. </w:t>
            </w:r>
          </w:p>
        </w:tc>
        <w:tc>
          <w:tcPr>
            <w:tcW w:w="8948" w:type="dxa"/>
            <w:gridSpan w:val="2"/>
          </w:tcPr>
          <w:p w:rsidR="00BA03F1" w:rsidRPr="00AB0803" w:rsidRDefault="00BA03F1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Складна система:</w:t>
            </w:r>
          </w:p>
        </w:tc>
      </w:tr>
      <w:tr w:rsidR="00BA03F1" w:rsidRPr="00AB0803" w:rsidTr="00BA03F1">
        <w:trPr>
          <w:jc w:val="center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 </w:t>
            </w:r>
          </w:p>
        </w:tc>
        <w:tc>
          <w:tcPr>
            <w:tcW w:w="8948" w:type="dxa"/>
            <w:gridSpan w:val="2"/>
          </w:tcPr>
          <w:p w:rsidR="00BA03F1" w:rsidRPr="00AB0803" w:rsidRDefault="00BA03F1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Детермінована система:</w:t>
            </w:r>
          </w:p>
        </w:tc>
      </w:tr>
      <w:tr w:rsidR="00BA03F1" w:rsidRPr="00AB0803" w:rsidTr="00BA03F1">
        <w:trPr>
          <w:jc w:val="center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 </w:t>
            </w:r>
          </w:p>
        </w:tc>
        <w:tc>
          <w:tcPr>
            <w:tcW w:w="8948" w:type="dxa"/>
            <w:gridSpan w:val="2"/>
          </w:tcPr>
          <w:p w:rsidR="00BA03F1" w:rsidRPr="00AB0803" w:rsidRDefault="00BA03F1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Система, в якій відомі всі елементи і зв'язки між ними у вигляді однозначних залежностей (аналітичних або графічних), можна віднести до:</w:t>
            </w:r>
          </w:p>
        </w:tc>
      </w:tr>
      <w:tr w:rsidR="00BA03F1" w:rsidRPr="00AB0803" w:rsidTr="00BA03F1">
        <w:trPr>
          <w:jc w:val="center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 </w:t>
            </w:r>
          </w:p>
        </w:tc>
        <w:tc>
          <w:tcPr>
            <w:tcW w:w="8948" w:type="dxa"/>
            <w:gridSpan w:val="2"/>
          </w:tcPr>
          <w:p w:rsidR="00BA03F1" w:rsidRPr="00AB0803" w:rsidRDefault="00BA03F1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Головні особливості системного підходу:</w:t>
            </w:r>
          </w:p>
        </w:tc>
      </w:tr>
      <w:tr w:rsidR="00BA03F1" w:rsidRPr="00AB0803" w:rsidTr="00BA03F1">
        <w:trPr>
          <w:jc w:val="center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 </w:t>
            </w:r>
          </w:p>
        </w:tc>
        <w:tc>
          <w:tcPr>
            <w:tcW w:w="8948" w:type="dxa"/>
            <w:gridSpan w:val="2"/>
          </w:tcPr>
          <w:p w:rsidR="00BA03F1" w:rsidRPr="00AB0803" w:rsidRDefault="00BA03F1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- це:</w:t>
            </w:r>
          </w:p>
        </w:tc>
      </w:tr>
      <w:tr w:rsidR="00BA03F1" w:rsidRPr="00AB0803" w:rsidTr="00BA03F1">
        <w:trPr>
          <w:jc w:val="center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 </w:t>
            </w:r>
          </w:p>
        </w:tc>
        <w:tc>
          <w:tcPr>
            <w:tcW w:w="8948" w:type="dxa"/>
            <w:gridSpan w:val="2"/>
          </w:tcPr>
          <w:p w:rsidR="00BA03F1" w:rsidRPr="00AB0803" w:rsidRDefault="00BA03F1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Елемент системи:</w:t>
            </w:r>
          </w:p>
        </w:tc>
      </w:tr>
      <w:tr w:rsidR="00BA03F1" w:rsidRPr="00AB0803" w:rsidTr="00BA03F1">
        <w:trPr>
          <w:jc w:val="center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 </w:t>
            </w:r>
          </w:p>
        </w:tc>
        <w:tc>
          <w:tcPr>
            <w:tcW w:w="8948" w:type="dxa"/>
            <w:gridSpan w:val="2"/>
          </w:tcPr>
          <w:p w:rsidR="00BA03F1" w:rsidRPr="00AB0803" w:rsidRDefault="00BA03F1" w:rsidP="00EB70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правильне визначення системи:</w:t>
            </w:r>
          </w:p>
          <w:p w:rsidR="00BA03F1" w:rsidRPr="00AB0803" w:rsidRDefault="00BA03F1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03F1" w:rsidRPr="00AB0803" w:rsidTr="00BA03F1">
        <w:trPr>
          <w:jc w:val="center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 </w:t>
            </w:r>
          </w:p>
        </w:tc>
        <w:tc>
          <w:tcPr>
            <w:tcW w:w="8948" w:type="dxa"/>
            <w:gridSpan w:val="2"/>
          </w:tcPr>
          <w:p w:rsidR="00BA03F1" w:rsidRPr="00AB0803" w:rsidRDefault="00BA03F1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чому суть системного підходу:</w:t>
            </w:r>
          </w:p>
        </w:tc>
      </w:tr>
      <w:tr w:rsidR="00BA03F1" w:rsidRPr="00AB0803" w:rsidTr="00BA03F1">
        <w:trPr>
          <w:jc w:val="center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 </w:t>
            </w:r>
          </w:p>
        </w:tc>
        <w:tc>
          <w:tcPr>
            <w:tcW w:w="8948" w:type="dxa"/>
            <w:gridSpan w:val="2"/>
          </w:tcPr>
          <w:p w:rsidR="00BA03F1" w:rsidRPr="00AB0803" w:rsidRDefault="00BA03F1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Виберіть вірне визначення цілісності системи:</w:t>
            </w:r>
          </w:p>
        </w:tc>
      </w:tr>
      <w:tr w:rsidR="00BA03F1" w:rsidRPr="00AB0803" w:rsidTr="00BA03F1">
        <w:trPr>
          <w:jc w:val="center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 </w:t>
            </w:r>
          </w:p>
        </w:tc>
        <w:tc>
          <w:tcPr>
            <w:tcW w:w="8948" w:type="dxa"/>
            <w:gridSpan w:val="2"/>
          </w:tcPr>
          <w:p w:rsidR="00BA03F1" w:rsidRPr="00AB0803" w:rsidRDefault="00BA03F1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 усіх об'єктів, зміна властивостей яких впливає на системи, а також тих об'єктів, чиї властивості змінюються в результаті поведінки системи, це:</w:t>
            </w:r>
          </w:p>
        </w:tc>
      </w:tr>
      <w:tr w:rsidR="00BA03F1" w:rsidRPr="00AB0803" w:rsidTr="00BA03F1">
        <w:trPr>
          <w:jc w:val="center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 </w:t>
            </w:r>
          </w:p>
        </w:tc>
        <w:tc>
          <w:tcPr>
            <w:tcW w:w="8948" w:type="dxa"/>
            <w:gridSpan w:val="2"/>
          </w:tcPr>
          <w:p w:rsidR="00BA03F1" w:rsidRPr="00AB0803" w:rsidRDefault="00BA03F1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Найпростіша, неподільна частина системи, яка визначається в залежності від мети побудови і аналізу системи:</w:t>
            </w:r>
          </w:p>
        </w:tc>
      </w:tr>
      <w:tr w:rsidR="00BA03F1" w:rsidRPr="00AB0803" w:rsidTr="00BA03F1">
        <w:trPr>
          <w:jc w:val="center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 </w:t>
            </w:r>
          </w:p>
        </w:tc>
        <w:tc>
          <w:tcPr>
            <w:tcW w:w="8948" w:type="dxa"/>
            <w:gridSpan w:val="2"/>
          </w:tcPr>
          <w:p w:rsidR="00BA03F1" w:rsidRPr="00AB0803" w:rsidRDefault="00BA03F1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Підсистема в складі системи-це:</w:t>
            </w:r>
          </w:p>
        </w:tc>
      </w:tr>
      <w:tr w:rsidR="00BA03F1" w:rsidRPr="00AB0803" w:rsidTr="00BA03F1">
        <w:trPr>
          <w:jc w:val="center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26. </w:t>
            </w:r>
          </w:p>
        </w:tc>
        <w:tc>
          <w:tcPr>
            <w:tcW w:w="8948" w:type="dxa"/>
            <w:gridSpan w:val="2"/>
          </w:tcPr>
          <w:p w:rsidR="00BA03F1" w:rsidRPr="00AB0803" w:rsidRDefault="00BA03F1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Обмеження свободи елементів системи визначають поняттям</w:t>
            </w:r>
          </w:p>
          <w:p w:rsidR="00BA03F1" w:rsidRPr="00AB0803" w:rsidRDefault="00BA03F1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03F1" w:rsidRPr="00AB0803" w:rsidTr="00BA03F1">
        <w:trPr>
          <w:jc w:val="center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27. </w:t>
            </w:r>
          </w:p>
        </w:tc>
        <w:tc>
          <w:tcPr>
            <w:tcW w:w="8948" w:type="dxa"/>
            <w:gridSpan w:val="2"/>
          </w:tcPr>
          <w:p w:rsidR="00BA03F1" w:rsidRPr="00AB0803" w:rsidRDefault="00BA03F1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системи у відсутності зовнішніх впливів зберігати свій стан як завгодно довго визначається поняттям</w:t>
            </w:r>
          </w:p>
        </w:tc>
      </w:tr>
      <w:tr w:rsidR="00BA03F1" w:rsidRPr="00AB0803" w:rsidTr="00BA03F1">
        <w:trPr>
          <w:jc w:val="center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28. </w:t>
            </w:r>
          </w:p>
        </w:tc>
        <w:tc>
          <w:tcPr>
            <w:tcW w:w="8948" w:type="dxa"/>
            <w:gridSpan w:val="2"/>
          </w:tcPr>
          <w:p w:rsidR="00BA03F1" w:rsidRPr="00AB0803" w:rsidRDefault="00BA03F1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мета створення системи:</w:t>
            </w:r>
          </w:p>
        </w:tc>
      </w:tr>
      <w:tr w:rsidR="00BA03F1" w:rsidRPr="00AB0803" w:rsidTr="00BA03F1">
        <w:trPr>
          <w:jc w:val="center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29. </w:t>
            </w:r>
          </w:p>
        </w:tc>
        <w:tc>
          <w:tcPr>
            <w:tcW w:w="8948" w:type="dxa"/>
            <w:gridSpan w:val="2"/>
          </w:tcPr>
          <w:p w:rsidR="00BA03F1" w:rsidRPr="00AB0803" w:rsidRDefault="00BA03F1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Технічні системи - це:</w:t>
            </w:r>
          </w:p>
        </w:tc>
      </w:tr>
      <w:tr w:rsidR="00BA03F1" w:rsidRPr="00AB0803" w:rsidTr="00BA03F1">
        <w:trPr>
          <w:jc w:val="center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30. </w:t>
            </w:r>
          </w:p>
        </w:tc>
        <w:tc>
          <w:tcPr>
            <w:tcW w:w="8948" w:type="dxa"/>
            <w:gridSpan w:val="2"/>
          </w:tcPr>
          <w:p w:rsidR="00BA03F1" w:rsidRPr="00AB0803" w:rsidRDefault="00BA03F1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Технологічна система - це:</w:t>
            </w:r>
          </w:p>
        </w:tc>
      </w:tr>
      <w:tr w:rsidR="00BA03F1" w:rsidRPr="00AB0803" w:rsidTr="00BA03F1">
        <w:trPr>
          <w:jc w:val="center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31. </w:t>
            </w:r>
          </w:p>
        </w:tc>
        <w:tc>
          <w:tcPr>
            <w:tcW w:w="8948" w:type="dxa"/>
            <w:gridSpan w:val="2"/>
          </w:tcPr>
          <w:p w:rsidR="00BA03F1" w:rsidRPr="00AB0803" w:rsidRDefault="00BA03F1" w:rsidP="00C90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Економічна система - це: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32.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Організаційна система забезпечує: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33.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Централізована система - це: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34.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Системи, у яких змінюються параметри, називаються: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35.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поданні об'єкта у вигляді дифузної системи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36.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Системний підхід – це: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37. </w:t>
            </w:r>
          </w:p>
        </w:tc>
        <w:tc>
          <w:tcPr>
            <w:tcW w:w="8886" w:type="dxa"/>
          </w:tcPr>
          <w:p w:rsidR="00BA03F1" w:rsidRPr="00AB0803" w:rsidRDefault="00BA03F1" w:rsidP="000221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Системний аналіз: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38.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Система – це: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39.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Системний підхід – це: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40.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Інтергративні</w:t>
            </w:r>
            <w:proofErr w:type="spellEnd"/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(емерджентні) властивості системи – це: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41.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Синергетичний ефект – це: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42.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Елемент – це: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43.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Вхід – це: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44.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Штучні системи – це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45.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Підсистема – це: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46.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Середовище – це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47.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Відкриті системи – це: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48. </w:t>
            </w:r>
          </w:p>
        </w:tc>
        <w:tc>
          <w:tcPr>
            <w:tcW w:w="8886" w:type="dxa"/>
          </w:tcPr>
          <w:p w:rsidR="00BA03F1" w:rsidRPr="00AB0803" w:rsidRDefault="00BA03F1" w:rsidP="00A610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системи (об’єкта) – це: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49.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 w:eastAsia="ko-KR"/>
              </w:rPr>
              <w:t>Поведінка системи – це: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50.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системи – це: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51.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властивості не є властивостями системи: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52.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Границя системи – це: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53.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системи є: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54.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Підсистема є: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55.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Ієрархічною називається структура: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56.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Поведінка системи – це: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57.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Під стійкістю системи розуміють: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58. </w:t>
            </w:r>
          </w:p>
        </w:tc>
        <w:tc>
          <w:tcPr>
            <w:tcW w:w="8886" w:type="dxa"/>
          </w:tcPr>
          <w:p w:rsidR="00BA03F1" w:rsidRPr="00AB0803" w:rsidRDefault="00BA03F1" w:rsidP="00BD4D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Зв’язок – це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59.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</w:t>
            </w:r>
            <w:r w:rsidRPr="00AB08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AB08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станом</w:t>
            </w:r>
            <w:r w:rsidRPr="00AB08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AB08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системи</w:t>
            </w:r>
            <w:r w:rsidRPr="00AB08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AB08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розуміють: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  <w:shd w:val="clear" w:color="auto" w:fill="auto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60. </w:t>
            </w:r>
          </w:p>
        </w:tc>
        <w:tc>
          <w:tcPr>
            <w:tcW w:w="8886" w:type="dxa"/>
            <w:shd w:val="clear" w:color="auto" w:fill="auto"/>
          </w:tcPr>
          <w:p w:rsidR="00BA03F1" w:rsidRPr="00AB0803" w:rsidRDefault="00BA03F1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Інтегративність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 закономірність складної системи відображає:</w:t>
            </w:r>
          </w:p>
        </w:tc>
      </w:tr>
      <w:tr w:rsidR="00BA03F1" w:rsidRPr="00BA03F1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  <w:shd w:val="clear" w:color="auto" w:fill="auto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61. </w:t>
            </w:r>
          </w:p>
        </w:tc>
        <w:tc>
          <w:tcPr>
            <w:tcW w:w="8886" w:type="dxa"/>
            <w:shd w:val="clear" w:color="auto" w:fill="auto"/>
          </w:tcPr>
          <w:p w:rsidR="00BA03F1" w:rsidRPr="00AB0803" w:rsidRDefault="00BA03F1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Одним з проявів закономірності цілісності є взаємодія складної системи із зовнішнім середовищем, що …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  <w:shd w:val="clear" w:color="auto" w:fill="auto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62. </w:t>
            </w:r>
          </w:p>
        </w:tc>
        <w:tc>
          <w:tcPr>
            <w:tcW w:w="8886" w:type="dxa"/>
            <w:shd w:val="clear" w:color="auto" w:fill="auto"/>
          </w:tcPr>
          <w:p w:rsidR="00BA03F1" w:rsidRPr="00AB0803" w:rsidRDefault="00BA03F1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Закономірність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комунікативності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забезпечує …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  <w:shd w:val="clear" w:color="auto" w:fill="auto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63. </w:t>
            </w:r>
          </w:p>
        </w:tc>
        <w:tc>
          <w:tcPr>
            <w:tcW w:w="8886" w:type="dxa"/>
            <w:shd w:val="clear" w:color="auto" w:fill="auto"/>
          </w:tcPr>
          <w:p w:rsidR="00BA03F1" w:rsidRPr="00AB0803" w:rsidRDefault="00BA03F1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Закономірність ієрархічності є …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  <w:shd w:val="clear" w:color="auto" w:fill="auto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64. </w:t>
            </w:r>
          </w:p>
        </w:tc>
        <w:tc>
          <w:tcPr>
            <w:tcW w:w="8886" w:type="dxa"/>
            <w:shd w:val="clear" w:color="auto" w:fill="auto"/>
          </w:tcPr>
          <w:p w:rsidR="00BA03F1" w:rsidRPr="00AB0803" w:rsidRDefault="00BA03F1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Закономірність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еквіфінальності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…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  <w:shd w:val="clear" w:color="auto" w:fill="auto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65. </w:t>
            </w:r>
          </w:p>
        </w:tc>
        <w:tc>
          <w:tcPr>
            <w:tcW w:w="8886" w:type="dxa"/>
            <w:shd w:val="clear" w:color="auto" w:fill="auto"/>
          </w:tcPr>
          <w:p w:rsidR="00BA03F1" w:rsidRPr="00AB0803" w:rsidRDefault="00BA03F1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Закономірність історичності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  <w:shd w:val="clear" w:color="auto" w:fill="auto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66. </w:t>
            </w:r>
          </w:p>
        </w:tc>
        <w:tc>
          <w:tcPr>
            <w:tcW w:w="8886" w:type="dxa"/>
            <w:shd w:val="clear" w:color="auto" w:fill="auto"/>
          </w:tcPr>
          <w:p w:rsidR="00BA03F1" w:rsidRPr="00AB0803" w:rsidRDefault="00BA03F1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Дифузна система протилежна за основними властивостями до …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  <w:shd w:val="clear" w:color="auto" w:fill="auto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67. </w:t>
            </w:r>
          </w:p>
        </w:tc>
        <w:tc>
          <w:tcPr>
            <w:tcW w:w="8886" w:type="dxa"/>
            <w:shd w:val="clear" w:color="auto" w:fill="auto"/>
          </w:tcPr>
          <w:p w:rsidR="00BA03F1" w:rsidRPr="00AB0803" w:rsidRDefault="00BA03F1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 організована система протилежна за основними властивостями до …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  <w:shd w:val="clear" w:color="auto" w:fill="auto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68. </w:t>
            </w:r>
          </w:p>
        </w:tc>
        <w:tc>
          <w:tcPr>
            <w:tcW w:w="8886" w:type="dxa"/>
            <w:shd w:val="clear" w:color="auto" w:fill="auto"/>
          </w:tcPr>
          <w:p w:rsidR="00BA03F1" w:rsidRPr="00AB0803" w:rsidRDefault="00BA03F1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Система, що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самоорганізується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ключовими ознаками має …  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  <w:shd w:val="clear" w:color="auto" w:fill="auto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69. </w:t>
            </w:r>
          </w:p>
        </w:tc>
        <w:tc>
          <w:tcPr>
            <w:tcW w:w="8886" w:type="dxa"/>
            <w:shd w:val="clear" w:color="auto" w:fill="auto"/>
          </w:tcPr>
          <w:p w:rsidR="00BA03F1" w:rsidRPr="00AB0803" w:rsidRDefault="00BA03F1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не містить закономірностей складних систем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  <w:shd w:val="clear" w:color="auto" w:fill="auto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70. </w:t>
            </w:r>
          </w:p>
        </w:tc>
        <w:tc>
          <w:tcPr>
            <w:tcW w:w="8886" w:type="dxa"/>
            <w:shd w:val="clear" w:color="auto" w:fill="auto"/>
          </w:tcPr>
          <w:p w:rsidR="00BA03F1" w:rsidRPr="00AB0803" w:rsidRDefault="00BA03F1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містить закономірності складних систем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  <w:shd w:val="clear" w:color="auto" w:fill="auto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71. </w:t>
            </w:r>
          </w:p>
        </w:tc>
        <w:tc>
          <w:tcPr>
            <w:tcW w:w="8886" w:type="dxa"/>
            <w:shd w:val="clear" w:color="auto" w:fill="auto"/>
          </w:tcPr>
          <w:p w:rsidR="00BA03F1" w:rsidRPr="00AB0803" w:rsidRDefault="00BA03F1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не містить закономірностей складних систем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  <w:shd w:val="clear" w:color="auto" w:fill="auto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72. </w:t>
            </w:r>
          </w:p>
        </w:tc>
        <w:tc>
          <w:tcPr>
            <w:tcW w:w="8886" w:type="dxa"/>
            <w:shd w:val="clear" w:color="auto" w:fill="auto"/>
          </w:tcPr>
          <w:p w:rsidR="00BA03F1" w:rsidRPr="00AB0803" w:rsidRDefault="00BA03F1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містить закономірності складних систем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  <w:shd w:val="clear" w:color="auto" w:fill="auto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73. </w:t>
            </w:r>
          </w:p>
        </w:tc>
        <w:tc>
          <w:tcPr>
            <w:tcW w:w="8886" w:type="dxa"/>
            <w:shd w:val="clear" w:color="auto" w:fill="auto"/>
          </w:tcPr>
          <w:p w:rsidR="00BA03F1" w:rsidRPr="00AB0803" w:rsidRDefault="00BA03F1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Закономірність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реалізуємості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потенційної ефективності системи …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  <w:shd w:val="clear" w:color="auto" w:fill="auto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74. </w:t>
            </w:r>
          </w:p>
        </w:tc>
        <w:tc>
          <w:tcPr>
            <w:tcW w:w="8886" w:type="dxa"/>
            <w:shd w:val="clear" w:color="auto" w:fill="auto"/>
          </w:tcPr>
          <w:p w:rsidR="00BA03F1" w:rsidRPr="00AB0803" w:rsidRDefault="00BA03F1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Закономірність необхідного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різномаїття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вказує на …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75. </w:t>
            </w:r>
          </w:p>
        </w:tc>
        <w:tc>
          <w:tcPr>
            <w:tcW w:w="8886" w:type="dxa"/>
          </w:tcPr>
          <w:p w:rsidR="00BA03F1" w:rsidRPr="00AB0803" w:rsidRDefault="00BA03F1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Закономірності функціонування систем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76. </w:t>
            </w:r>
          </w:p>
        </w:tc>
        <w:tc>
          <w:tcPr>
            <w:tcW w:w="8886" w:type="dxa"/>
          </w:tcPr>
          <w:p w:rsidR="00BA03F1" w:rsidRPr="00AB0803" w:rsidRDefault="00BA03F1" w:rsidP="00E24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Складна система це ...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77.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закономірністю характеризується граничний досяжний рівень в теорії систем: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78.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Звідки задається мета для закритої системи: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79.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Звідки задається мета для відкритої системи: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80.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послідовністю задається поведінка системи: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81.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визначення ефективності системи: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82.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Закономірність розвитку в часі - історичність: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83. </w:t>
            </w:r>
          </w:p>
        </w:tc>
        <w:tc>
          <w:tcPr>
            <w:tcW w:w="8886" w:type="dxa"/>
          </w:tcPr>
          <w:p w:rsidR="00BA03F1" w:rsidRPr="00AB0803" w:rsidRDefault="00BA03F1" w:rsidP="001766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системи досягти певного стану (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еквіфінальність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залежить від: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84.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Рівновага системи визначають як: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85.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Стійкість можна визначити як: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86.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розуміють під структурою системи: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87.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Стійка система після зняття збурення: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88.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закономірність проявляється в системі в появі у неї нових властивостей, відсутніх у елементів</w:t>
            </w:r>
          </w:p>
        </w:tc>
      </w:tr>
      <w:tr w:rsidR="00BA03F1" w:rsidRPr="00BA03F1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89.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Однією з характеристик функціонування системи, що визначається як здатність системи повертатися в стан рівноваги після того, як вона була виведена з цього стану під впливом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збурюючих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впливів, є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90.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поданні об'єкта у вигляді дифузної системи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91.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закономірність проявляється в системі в появі у неї нових властивостей, відсутніх у елементів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92.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Системний аналіз як прикладна наукова методологія …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93.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Типовими задачами системного аналізу є …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94.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відноситься до задач системного аналізу?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95.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Формалізовані задачі системного аналізу – це …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96.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 наведених положень не відноситься до комплексу задач системного аналізу складних систем?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97.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Складна формалізована система …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98.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якому рівні задач системного аналізу не приймає участь системний аналітик?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99.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Випробування та спостереження за складною системою включає …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100.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Інтерпретація результатів спостережень за складною системою включає …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101.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 наведених положень не відноситься до задач інтерпретації результатів спостережень за складною системою?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102.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Хто займається створенням інформаційного забезпечення системного аналізу та прийняття рішень?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103.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з наведених положень не відноситься до </w:t>
            </w:r>
            <w:r w:rsidRPr="00AB0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задач</w:t>
            </w:r>
            <w:r w:rsidRPr="00AB08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B08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створення інформаційного забезпечення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системного аналізу</w:t>
            </w:r>
            <w:r w:rsidRPr="00AB08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прийняття рішень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104.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яких задачах потрібно прийняття рішень методами системного аналізу щодо складної системи?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105.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використовується в процесі прийняття рішень методами системного аналізу щодо складної системи?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106.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відноситься до кількісних методів оцінки ефективності системи?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107.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не містить якісних методів оцінки ефективності системи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108.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відноситься до кількісних методів оцінки ефективності системи?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109.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відповіді, що не містить якісних методів оцінки ефективності системи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110.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якісні методи використовуються при формуванні початкового варіанта рішення?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111.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метод заснований на гіпотезі, що серед великої кількості ідей є, щонайменше, кілька хороших, корисних для вирішення проблеми, які потрібно виділити:</w:t>
            </w:r>
          </w:p>
        </w:tc>
      </w:tr>
      <w:tr w:rsidR="00BA03F1" w:rsidRPr="00BA03F1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112. </w:t>
            </w:r>
          </w:p>
        </w:tc>
        <w:tc>
          <w:tcPr>
            <w:tcW w:w="8886" w:type="dxa"/>
          </w:tcPr>
          <w:p w:rsidR="00BA03F1" w:rsidRPr="00AB0803" w:rsidRDefault="00BA03F1" w:rsidP="00571E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метод передбачає </w:t>
            </w:r>
            <w:r w:rsidRPr="00AB08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використання ієрархічної структури, отриманої шляхом поділу спільної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цілі</w:t>
            </w:r>
            <w:r w:rsidRPr="00AB08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підціль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BA03F1" w:rsidRPr="00AB0803" w:rsidRDefault="00BA03F1" w:rsidP="00571E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113. </w:t>
            </w:r>
          </w:p>
        </w:tc>
        <w:tc>
          <w:tcPr>
            <w:tcW w:w="8886" w:type="dxa"/>
          </w:tcPr>
          <w:p w:rsidR="00BA03F1" w:rsidRPr="00AB0803" w:rsidRDefault="00BA03F1" w:rsidP="00B17C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кількісних методів оцінювання систем не належать методи: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114.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методів експертних оцінок належать: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115.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Дельфі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відноситься до: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116.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колективної генерація ідей (мозкового штурму) полягає у …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117.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чому полягає підготовка до сеансу методу колективної генерація ідей (мозкового штурму)?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118.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відноситься до сеансів колективної генерації ідей у методі «мозкового штурму»?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119.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Яких правил потрібно дотримуватися при проведенні сеансу у методі «мозкового штурму»?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120.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передбачає метод сценаріїв?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121.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називається сценарієм як складовою частиною якісних методів системного аналізу?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122.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містить сценарій як складова частина якісних методів системного аналізу?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123.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Сценарій як складова частина якісних методів системного аналізу є …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124.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Сценарій як складова частина якісних методів системного аналізу дозволяє …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125.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 перерахованих положень не відносяться до методу сценаріїв?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126.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 наведених положень не відноситься до методу експертних оцінок?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127.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методи обробки отриманих експертних оцінок можуть бути використані для проблеми, щодо якої наявна достатня апріорна інформація?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128.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методи обробки отриманих експертних оцінок можуть бути використані для проблеми, щодо якої недостатньо апріорної інформації?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129.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Можливість використання експертних оцінок ґрунтується на припущенні, що …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130.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 наведених положень не відноситься до методу експертних оцінок?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131.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етапи містить метод експертних оцінок?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132.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 наведеного не є етапами методу експертних оцінок?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133.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«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Дельфі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- це …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134.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«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Дельфі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забезпечує …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135.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 наведених положень не відноситься до засобів підвищення об'єктивності результатів «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Дельфі»-методу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136.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дерева цілей передбачає …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137.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морфологічних методів відноситься …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138.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морфологічної скриньки</w:t>
            </w:r>
            <w:r w:rsidRPr="00AB08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полягає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…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139. 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з перерахованих дій не відноситься до методу морфологічної скриньки?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140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Формальна постановка задачі оптимізації складної системи полягає у …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141.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Задача безумовної оптимізації складної системи характеризується …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142.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прямого перебору полягає у тому, що …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143.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Обчислювальна складність методу прямого перебору є …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144.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Переміщення робочої точки у методі прямого перебору характеризується …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145.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Поточне положення робочої точки у методі прямого перебору визначаються …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146.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Область значень аргументів цільової функції складної системи задається …</w:t>
            </w:r>
          </w:p>
        </w:tc>
      </w:tr>
      <w:tr w:rsidR="00BA03F1" w:rsidRPr="00BA03F1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147.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Фізичний сенс аргументів цільової функції складної системи …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148.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дії виконуються у випадку, коли знайдена точка екстремуму знаходиться на межі робочої області?</w:t>
            </w:r>
          </w:p>
        </w:tc>
      </w:tr>
      <w:tr w:rsidR="00BA03F1" w:rsidRPr="00BA03F1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149.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є види екстремуму цільової функції складної системи?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150.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представляють собою обмеження в оптимізаційній задачі для складної системи?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151.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Точність знаходження екстремуму у методі прямого перебору …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152.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 методі прямого перебору визначається положення екстремуму на координатній площині?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153.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градієнту для оптимізації складних систем полягає у …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154.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Крок переміщення робочої точки у методі градієнта для оптимізації складних систем визначається …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155.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характеризують часткові похідні цільової функції?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156.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характеризує градієнт цільової функції?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157.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переміщується робоча точка в у методі градієнта для оптимізації складних систем …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158.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чисельно визначити часткові похідні цільової функції?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159.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Умовою закінчення пошуку в методі градієнта є …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160.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покоординатного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спуску для оптимізації складних систем полягає у тому, що …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161.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Переміщення робочої точки у методі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покоординатного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спуску для оптимізації складних систем здійснюється …</w:t>
            </w:r>
          </w:p>
        </w:tc>
      </w:tr>
      <w:tr w:rsidR="00BA03F1" w:rsidRPr="00BA03F1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162.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цільова функція досліджується у лабораторній роботі</w:t>
            </w:r>
            <w:r w:rsidRPr="00BA0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даної навчальної дисципліни?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163.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визначається напрямок руху в методі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покоординатного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спуску для оптимізації складних систем?</w:t>
            </w:r>
          </w:p>
        </w:tc>
      </w:tr>
      <w:tr w:rsidR="00BA03F1" w:rsidRPr="00BA03F1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164.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підвищується точність вирішення оптимізаційної задачі?</w:t>
            </w:r>
          </w:p>
        </w:tc>
      </w:tr>
      <w:tr w:rsidR="00BA03F1" w:rsidRPr="00BA03F1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165.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аргументів має цільова функція в лабораторній роботі з даної навчальної дисципліни?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166.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Модифікований метод прямого перебору здійснюється …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167.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Модифікований метод прямого перебору забезпечує …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168.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другому етапі пошуку екстремуму за модифікованим метод прямого перебору область пошуку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169.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другому етапі пошуку екстремуму за модифікованим метод прямого перебору крок пошуку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927F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170.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Охарактеризуйте поняття «невизначеності» у задачах системного аналізу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927F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171.</w:t>
            </w:r>
          </w:p>
        </w:tc>
        <w:tc>
          <w:tcPr>
            <w:tcW w:w="8886" w:type="dxa"/>
          </w:tcPr>
          <w:p w:rsidR="00BA03F1" w:rsidRPr="00AB0803" w:rsidRDefault="00BA03F1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Розкриття невизначеностей в системному аналізі</w:t>
            </w:r>
          </w:p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172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886" w:type="dxa"/>
          </w:tcPr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види невизначеностей зустрічаються у практиці застосування методів системного аналізу?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173.</w:t>
            </w:r>
          </w:p>
        </w:tc>
        <w:tc>
          <w:tcPr>
            <w:tcW w:w="8886" w:type="dxa"/>
          </w:tcPr>
          <w:p w:rsidR="00BA03F1" w:rsidRPr="00AB0803" w:rsidRDefault="00BA03F1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 наведених положень не відноситься до видів невизначеностей зустрічаються у практиці застосування методів системного аналізу?</w:t>
            </w:r>
          </w:p>
          <w:p w:rsidR="00BA03F1" w:rsidRPr="00AB0803" w:rsidRDefault="00BA03F1" w:rsidP="00C40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174.</w:t>
            </w:r>
          </w:p>
        </w:tc>
        <w:tc>
          <w:tcPr>
            <w:tcW w:w="8886" w:type="dxa"/>
          </w:tcPr>
          <w:p w:rsidR="00BA03F1" w:rsidRPr="00AB0803" w:rsidRDefault="00BA03F1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Системна невизначеність – це … </w:t>
            </w:r>
          </w:p>
          <w:p w:rsidR="00BA03F1" w:rsidRPr="00AB0803" w:rsidRDefault="00BA03F1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175.</w:t>
            </w:r>
          </w:p>
        </w:tc>
        <w:tc>
          <w:tcPr>
            <w:tcW w:w="8886" w:type="dxa"/>
          </w:tcPr>
          <w:p w:rsidR="00BA03F1" w:rsidRPr="00AB0803" w:rsidRDefault="00BA03F1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Розкриття концептуальної невизначеності передбачає … </w:t>
            </w:r>
          </w:p>
          <w:p w:rsidR="00BA03F1" w:rsidRPr="00AB0803" w:rsidRDefault="00BA03F1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176.</w:t>
            </w:r>
          </w:p>
        </w:tc>
        <w:tc>
          <w:tcPr>
            <w:tcW w:w="8886" w:type="dxa"/>
          </w:tcPr>
          <w:p w:rsidR="00BA03F1" w:rsidRPr="00AB0803" w:rsidRDefault="00BA03F1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відноситься до методів розкриття концептуальної невизначеності?</w:t>
            </w:r>
          </w:p>
          <w:p w:rsidR="00BA03F1" w:rsidRPr="00AB0803" w:rsidRDefault="00BA03F1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177.</w:t>
            </w:r>
          </w:p>
        </w:tc>
        <w:tc>
          <w:tcPr>
            <w:tcW w:w="8886" w:type="dxa"/>
          </w:tcPr>
          <w:p w:rsidR="00BA03F1" w:rsidRPr="00AB0803" w:rsidRDefault="00BA03F1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Задача розкриття невизначеності цілей</w:t>
            </w:r>
          </w:p>
          <w:p w:rsidR="00BA03F1" w:rsidRPr="00AB0803" w:rsidRDefault="00BA03F1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178.</w:t>
            </w:r>
          </w:p>
        </w:tc>
        <w:tc>
          <w:tcPr>
            <w:tcW w:w="8886" w:type="dxa"/>
          </w:tcPr>
          <w:p w:rsidR="00BA03F1" w:rsidRPr="00AB0803" w:rsidRDefault="00BA03F1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характеристика задачі багатокритеріальної оптимізації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179.</w:t>
            </w:r>
          </w:p>
        </w:tc>
        <w:tc>
          <w:tcPr>
            <w:tcW w:w="8886" w:type="dxa"/>
          </w:tcPr>
          <w:p w:rsidR="00BA03F1" w:rsidRPr="00AB0803" w:rsidRDefault="00BA03F1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підходи застосовують для знаходження раціонального компромісу цілей?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180.</w:t>
            </w:r>
          </w:p>
        </w:tc>
        <w:tc>
          <w:tcPr>
            <w:tcW w:w="8886" w:type="dxa"/>
          </w:tcPr>
          <w:p w:rsidR="00BA03F1" w:rsidRPr="00AB0803" w:rsidRDefault="00BA03F1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підходи застосовують для знаходження раціонального компромісу цілей?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181.</w:t>
            </w:r>
          </w:p>
        </w:tc>
        <w:tc>
          <w:tcPr>
            <w:tcW w:w="8886" w:type="dxa"/>
          </w:tcPr>
          <w:p w:rsidR="00BA03F1" w:rsidRPr="00AB0803" w:rsidRDefault="00BA03F1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підходи застосовують для знаходження раціонального компромісу цілей?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182.</w:t>
            </w:r>
          </w:p>
        </w:tc>
        <w:tc>
          <w:tcPr>
            <w:tcW w:w="8886" w:type="dxa"/>
          </w:tcPr>
          <w:p w:rsidR="00BA03F1" w:rsidRPr="00AB0803" w:rsidRDefault="00BA03F1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Що з наведеного є методом</w:t>
            </w:r>
            <w:r w:rsidRPr="00AB0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розкриття невизначеності цілей:</w:t>
            </w:r>
          </w:p>
          <w:p w:rsidR="00BA03F1" w:rsidRPr="00AB0803" w:rsidRDefault="00BA03F1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183.</w:t>
            </w:r>
          </w:p>
        </w:tc>
        <w:tc>
          <w:tcPr>
            <w:tcW w:w="8886" w:type="dxa"/>
          </w:tcPr>
          <w:p w:rsidR="00BA03F1" w:rsidRPr="00AB0803" w:rsidRDefault="00BA03F1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Що з наведеного є методом</w:t>
            </w:r>
            <w:r w:rsidRPr="00AB0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розкриття невизначеності цілей:</w:t>
            </w:r>
          </w:p>
          <w:p w:rsidR="00BA03F1" w:rsidRPr="00AB0803" w:rsidRDefault="00BA03F1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184.</w:t>
            </w:r>
          </w:p>
        </w:tc>
        <w:tc>
          <w:tcPr>
            <w:tcW w:w="8886" w:type="dxa"/>
          </w:tcPr>
          <w:p w:rsidR="00BA03F1" w:rsidRPr="00AB0803" w:rsidRDefault="00BA03F1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Що з наведеного є методом</w:t>
            </w:r>
            <w:r w:rsidRPr="00AB0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розкриття невизначеності цілей:</w:t>
            </w:r>
          </w:p>
          <w:p w:rsidR="00BA03F1" w:rsidRPr="00AB0803" w:rsidRDefault="00BA03F1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185.</w:t>
            </w:r>
          </w:p>
        </w:tc>
        <w:tc>
          <w:tcPr>
            <w:tcW w:w="8886" w:type="dxa"/>
          </w:tcPr>
          <w:p w:rsidR="00BA03F1" w:rsidRPr="00AB0803" w:rsidRDefault="00BA03F1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Що з наведеного є методом</w:t>
            </w:r>
            <w:r w:rsidRPr="00AB0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розкриття невизначеності цілей:</w:t>
            </w:r>
          </w:p>
          <w:p w:rsidR="00BA03F1" w:rsidRPr="00AB0803" w:rsidRDefault="00BA03F1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186.</w:t>
            </w:r>
          </w:p>
        </w:tc>
        <w:tc>
          <w:tcPr>
            <w:tcW w:w="8886" w:type="dxa"/>
          </w:tcPr>
          <w:p w:rsidR="00BA03F1" w:rsidRPr="00AB0803" w:rsidRDefault="00BA03F1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Що з наведеного є методом</w:t>
            </w:r>
            <w:r w:rsidRPr="00AB0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розкриття невизначеності цілей:</w:t>
            </w:r>
          </w:p>
          <w:p w:rsidR="00BA03F1" w:rsidRPr="00AB0803" w:rsidRDefault="00BA03F1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187.</w:t>
            </w:r>
          </w:p>
        </w:tc>
        <w:tc>
          <w:tcPr>
            <w:tcW w:w="8886" w:type="dxa"/>
          </w:tcPr>
          <w:p w:rsidR="00BA03F1" w:rsidRPr="00AB0803" w:rsidRDefault="00BA03F1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 наведеного не є методом розкриття невизначеності цілей:</w:t>
            </w:r>
          </w:p>
          <w:p w:rsidR="00BA03F1" w:rsidRPr="00AB0803" w:rsidRDefault="00BA03F1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188.</w:t>
            </w:r>
          </w:p>
        </w:tc>
        <w:tc>
          <w:tcPr>
            <w:tcW w:w="8886" w:type="dxa"/>
          </w:tcPr>
          <w:p w:rsidR="00BA03F1" w:rsidRPr="00AB0803" w:rsidRDefault="00BA03F1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чому полягає суть принципу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Парето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189.</w:t>
            </w:r>
          </w:p>
        </w:tc>
        <w:tc>
          <w:tcPr>
            <w:tcW w:w="8886" w:type="dxa"/>
          </w:tcPr>
          <w:p w:rsidR="00BA03F1" w:rsidRPr="00AB0803" w:rsidRDefault="00BA03F1" w:rsidP="00616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Перехід до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однокритеріальної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оптимізації здійснюється на основі: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190.</w:t>
            </w:r>
          </w:p>
        </w:tc>
        <w:tc>
          <w:tcPr>
            <w:tcW w:w="8886" w:type="dxa"/>
          </w:tcPr>
          <w:p w:rsidR="00BA03F1" w:rsidRPr="00AB0803" w:rsidRDefault="00BA03F1" w:rsidP="00616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Область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Парето</w:t>
            </w:r>
            <w:proofErr w:type="spellEnd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це:</w:t>
            </w:r>
          </w:p>
        </w:tc>
      </w:tr>
      <w:tr w:rsidR="00BA03F1" w:rsidRPr="00BA03F1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191.</w:t>
            </w:r>
          </w:p>
        </w:tc>
        <w:tc>
          <w:tcPr>
            <w:tcW w:w="8886" w:type="dxa"/>
          </w:tcPr>
          <w:p w:rsidR="00BA03F1" w:rsidRPr="00AB0803" w:rsidRDefault="00BA03F1" w:rsidP="00616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вирішенні задачі багатокритеріальної оптимізації вибирається найбільш важливий критерій, а інші критерії:</w:t>
            </w:r>
          </w:p>
        </w:tc>
      </w:tr>
      <w:tr w:rsidR="00BA03F1" w:rsidRPr="00BA03F1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61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192.</w:t>
            </w:r>
          </w:p>
        </w:tc>
        <w:tc>
          <w:tcPr>
            <w:tcW w:w="8886" w:type="dxa"/>
          </w:tcPr>
          <w:p w:rsidR="00BA03F1" w:rsidRPr="00AB0803" w:rsidRDefault="00BA03F1" w:rsidP="00616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вирішенні задачі багатокритеріальної оптимізації окремі критерії підсумовуються, при цьому критерії множаться на вагові коефіцієнти, які: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193.</w:t>
            </w:r>
          </w:p>
        </w:tc>
        <w:tc>
          <w:tcPr>
            <w:tcW w:w="8886" w:type="dxa"/>
          </w:tcPr>
          <w:p w:rsidR="00BA03F1" w:rsidRPr="00AB0803" w:rsidRDefault="00BA03F1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кількісно можна характеризувати міру переваги розглядуваних цілей?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194.</w:t>
            </w:r>
          </w:p>
        </w:tc>
        <w:tc>
          <w:tcPr>
            <w:tcW w:w="8886" w:type="dxa"/>
          </w:tcPr>
          <w:p w:rsidR="00BA03F1" w:rsidRPr="00AB0803" w:rsidRDefault="00BA03F1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можна використати апріорну інформацію про задані обмеження для розв’язання невизначеностей в системному аналізі?</w:t>
            </w:r>
          </w:p>
        </w:tc>
      </w:tr>
      <w:tr w:rsidR="00BA03F1" w:rsidRPr="00BA03F1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195.</w:t>
            </w:r>
          </w:p>
        </w:tc>
        <w:tc>
          <w:tcPr>
            <w:tcW w:w="8886" w:type="dxa"/>
          </w:tcPr>
          <w:p w:rsidR="00BA03F1" w:rsidRPr="00AB0803" w:rsidRDefault="00BA03F1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визначається загальний критерій оптимальності на основі введення коефіцієнтів важливості та лінійної згортки існуючих критеріїв?</w:t>
            </w:r>
          </w:p>
        </w:tc>
      </w:tr>
      <w:tr w:rsidR="00BA03F1" w:rsidRPr="00BA03F1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196.</w:t>
            </w:r>
          </w:p>
        </w:tc>
        <w:tc>
          <w:tcPr>
            <w:tcW w:w="8886" w:type="dxa"/>
          </w:tcPr>
          <w:p w:rsidR="00BA03F1" w:rsidRPr="00AB0803" w:rsidRDefault="00BA03F1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недоліком методу лінійної згортки?</w:t>
            </w:r>
          </w:p>
          <w:p w:rsidR="00BA03F1" w:rsidRPr="00AB0803" w:rsidRDefault="00BA03F1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C40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197.</w:t>
            </w:r>
          </w:p>
        </w:tc>
        <w:tc>
          <w:tcPr>
            <w:tcW w:w="8886" w:type="dxa"/>
          </w:tcPr>
          <w:p w:rsidR="00BA03F1" w:rsidRPr="00AB0803" w:rsidRDefault="00BA03F1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чому суть введення технічних обмежень в задачі багатокритеріальної оптимізації?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198.</w:t>
            </w:r>
          </w:p>
        </w:tc>
        <w:tc>
          <w:tcPr>
            <w:tcW w:w="8886" w:type="dxa"/>
          </w:tcPr>
          <w:p w:rsidR="00BA03F1" w:rsidRPr="00AB0803" w:rsidRDefault="00BA03F1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Який з наведених пунктів містить методи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зведення багатокритеріальної задачі оптимізації до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однокритеріальної</w:t>
            </w:r>
            <w:proofErr w:type="spellEnd"/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?</w:t>
            </w:r>
          </w:p>
          <w:p w:rsidR="00BA03F1" w:rsidRPr="00AB0803" w:rsidRDefault="00BA03F1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199.</w:t>
            </w:r>
          </w:p>
        </w:tc>
        <w:tc>
          <w:tcPr>
            <w:tcW w:w="8886" w:type="dxa"/>
          </w:tcPr>
          <w:p w:rsidR="00BA03F1" w:rsidRPr="00AB0803" w:rsidRDefault="00BA03F1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Який з наведених пунктів містить методи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зведення багатокритеріальної задачі оптимізації до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однокритеріальної</w:t>
            </w:r>
            <w:proofErr w:type="spellEnd"/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?</w:t>
            </w:r>
          </w:p>
          <w:p w:rsidR="00BA03F1" w:rsidRPr="00AB0803" w:rsidRDefault="00BA03F1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200.</w:t>
            </w:r>
          </w:p>
        </w:tc>
        <w:tc>
          <w:tcPr>
            <w:tcW w:w="8886" w:type="dxa"/>
          </w:tcPr>
          <w:p w:rsidR="00BA03F1" w:rsidRPr="00AB0803" w:rsidRDefault="00BA03F1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Який з наведених пунктів містить методи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зведення багатокритеріальної задачі оптимізації до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однокритеріальної</w:t>
            </w:r>
            <w:proofErr w:type="spellEnd"/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?</w:t>
            </w:r>
          </w:p>
          <w:p w:rsidR="00BA03F1" w:rsidRPr="00AB0803" w:rsidRDefault="00BA03F1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201.</w:t>
            </w:r>
          </w:p>
        </w:tc>
        <w:tc>
          <w:tcPr>
            <w:tcW w:w="8886" w:type="dxa"/>
          </w:tcPr>
          <w:p w:rsidR="00BA03F1" w:rsidRPr="00AB0803" w:rsidRDefault="00BA03F1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Який з наведених пунктів містить методи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зведення багатокритеріальної задачі оптимізації до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однокритеріальної</w:t>
            </w:r>
            <w:proofErr w:type="spellEnd"/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?</w:t>
            </w:r>
          </w:p>
          <w:p w:rsidR="00BA03F1" w:rsidRPr="00AB0803" w:rsidRDefault="00BA03F1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202.</w:t>
            </w:r>
          </w:p>
        </w:tc>
        <w:tc>
          <w:tcPr>
            <w:tcW w:w="8886" w:type="dxa"/>
          </w:tcPr>
          <w:p w:rsidR="00BA03F1" w:rsidRPr="00AB0803" w:rsidRDefault="00BA03F1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Який з наведених пунктів не містить методи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зведення багатокритеріальної задачі оптимізації до </w:t>
            </w:r>
            <w:proofErr w:type="spellStart"/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однокритеріальної</w:t>
            </w:r>
            <w:proofErr w:type="spellEnd"/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?</w:t>
            </w:r>
          </w:p>
          <w:p w:rsidR="00BA03F1" w:rsidRPr="00AB0803" w:rsidRDefault="00BA03F1" w:rsidP="00872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203.</w:t>
            </w:r>
          </w:p>
        </w:tc>
        <w:tc>
          <w:tcPr>
            <w:tcW w:w="8886" w:type="dxa"/>
          </w:tcPr>
          <w:p w:rsidR="00BA03F1" w:rsidRPr="00AB0803" w:rsidRDefault="00BA03F1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Охарактеризуйте метод послідовного розкриття невизначеності цілей.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204.</w:t>
            </w:r>
          </w:p>
        </w:tc>
        <w:tc>
          <w:tcPr>
            <w:tcW w:w="8886" w:type="dxa"/>
          </w:tcPr>
          <w:p w:rsidR="00BA03F1" w:rsidRPr="00AB0803" w:rsidRDefault="00BA03F1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Обчислювальний алгоритм методу послідовного розкриття невизначеності цілей містить …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205.</w:t>
            </w:r>
          </w:p>
        </w:tc>
        <w:tc>
          <w:tcPr>
            <w:tcW w:w="8886" w:type="dxa"/>
          </w:tcPr>
          <w:p w:rsidR="00BA03F1" w:rsidRPr="00AB0803" w:rsidRDefault="00BA03F1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складові поєднує в собі системна невизначеність?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206.</w:t>
            </w:r>
          </w:p>
        </w:tc>
        <w:tc>
          <w:tcPr>
            <w:tcW w:w="8886" w:type="dxa"/>
          </w:tcPr>
          <w:p w:rsidR="00BA03F1" w:rsidRPr="00AB0803" w:rsidRDefault="00BA03F1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Ситуаційна невизначеність характеризується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… </w:t>
            </w:r>
          </w:p>
          <w:p w:rsidR="00BA03F1" w:rsidRPr="00AB0803" w:rsidRDefault="00BA03F1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207.</w:t>
            </w:r>
          </w:p>
        </w:tc>
        <w:tc>
          <w:tcPr>
            <w:tcW w:w="8886" w:type="dxa"/>
          </w:tcPr>
          <w:p w:rsidR="00BA03F1" w:rsidRPr="00AB0803" w:rsidRDefault="00BA03F1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Наслідком ситуаційної невизначеності є … </w:t>
            </w:r>
          </w:p>
          <w:p w:rsidR="00BA03F1" w:rsidRPr="00AB0803" w:rsidRDefault="00BA03F1" w:rsidP="00AF6F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208. </w:t>
            </w:r>
          </w:p>
        </w:tc>
        <w:tc>
          <w:tcPr>
            <w:tcW w:w="8886" w:type="dxa"/>
          </w:tcPr>
          <w:p w:rsidR="00BA03F1" w:rsidRPr="00AB0803" w:rsidRDefault="00BA03F1" w:rsidP="00AF6F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вплив неконтрольованих факторів впливає на вирішення задач системного аналізу?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209. </w:t>
            </w:r>
          </w:p>
        </w:tc>
        <w:tc>
          <w:tcPr>
            <w:tcW w:w="8886" w:type="dxa"/>
          </w:tcPr>
          <w:p w:rsidR="00BA03F1" w:rsidRPr="00AB0803" w:rsidRDefault="00BA03F1" w:rsidP="00AF6F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Назвіть підходи до розкриття ситуаційної невизначеності.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210. </w:t>
            </w:r>
          </w:p>
        </w:tc>
        <w:tc>
          <w:tcPr>
            <w:tcW w:w="8886" w:type="dxa"/>
          </w:tcPr>
          <w:p w:rsidR="00BA03F1" w:rsidRPr="00AB0803" w:rsidRDefault="00BA03F1" w:rsidP="00AF6F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чому полягає принцип гарантованого результату?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211. </w:t>
            </w:r>
          </w:p>
        </w:tc>
        <w:tc>
          <w:tcPr>
            <w:tcW w:w="8886" w:type="dxa"/>
          </w:tcPr>
          <w:p w:rsidR="00BA03F1" w:rsidRPr="00AB0803" w:rsidRDefault="00BA03F1" w:rsidP="00AF6F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принципові особливості задачі розкриття системної невизначеності?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212. </w:t>
            </w:r>
          </w:p>
        </w:tc>
        <w:tc>
          <w:tcPr>
            <w:tcW w:w="8886" w:type="dxa"/>
          </w:tcPr>
          <w:p w:rsidR="00BA03F1" w:rsidRPr="00AB0803" w:rsidRDefault="00BA03F1" w:rsidP="00AF6F9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Ухвалення рішень в умовах ризику засноване на …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213. </w:t>
            </w:r>
          </w:p>
        </w:tc>
        <w:tc>
          <w:tcPr>
            <w:tcW w:w="8886" w:type="dxa"/>
          </w:tcPr>
          <w:p w:rsidR="00BA03F1" w:rsidRPr="00AB0803" w:rsidRDefault="00BA03F1" w:rsidP="00AF6F9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Ухвалення рішень в умовах ризику засноване на …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214. </w:t>
            </w:r>
          </w:p>
        </w:tc>
        <w:tc>
          <w:tcPr>
            <w:tcW w:w="8886" w:type="dxa"/>
          </w:tcPr>
          <w:p w:rsidR="00BA03F1" w:rsidRPr="00AB0803" w:rsidRDefault="00BA03F1" w:rsidP="00AF6F9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Ухвалення рішень в умовах ризику засноване на …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215. </w:t>
            </w:r>
          </w:p>
        </w:tc>
        <w:tc>
          <w:tcPr>
            <w:tcW w:w="8886" w:type="dxa"/>
          </w:tcPr>
          <w:p w:rsidR="00BA03F1" w:rsidRPr="00AB0803" w:rsidRDefault="00BA03F1" w:rsidP="00AF6F9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Розкриття невизначеностей та ухвалення рішень в умовах ризику засноване на …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216. </w:t>
            </w:r>
          </w:p>
        </w:tc>
        <w:tc>
          <w:tcPr>
            <w:tcW w:w="8886" w:type="dxa"/>
          </w:tcPr>
          <w:p w:rsidR="00BA03F1" w:rsidRPr="00AB0803" w:rsidRDefault="00BA03F1" w:rsidP="00AF6F9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критерію очікуваного значення обумовлене …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217. </w:t>
            </w:r>
          </w:p>
        </w:tc>
        <w:tc>
          <w:tcPr>
            <w:tcW w:w="8886" w:type="dxa"/>
          </w:tcPr>
          <w:p w:rsidR="00BA03F1" w:rsidRPr="00AB0803" w:rsidRDefault="00BA03F1" w:rsidP="00AF6F9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критерію очікуваного значення справедливе тільки у випадках, коли …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218. </w:t>
            </w:r>
          </w:p>
        </w:tc>
        <w:tc>
          <w:tcPr>
            <w:tcW w:w="8886" w:type="dxa"/>
          </w:tcPr>
          <w:p w:rsidR="00BA03F1" w:rsidRPr="00AB0803" w:rsidRDefault="00BA03F1" w:rsidP="00AF6F9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Критерій  «очікуване значення – дисперсія» можна застосувати …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219. </w:t>
            </w:r>
          </w:p>
        </w:tc>
        <w:tc>
          <w:tcPr>
            <w:tcW w:w="8886" w:type="dxa"/>
          </w:tcPr>
          <w:p w:rsidR="00BA03F1" w:rsidRPr="00AB0803" w:rsidRDefault="00BA03F1" w:rsidP="00AF6F9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Критерій  «очікуване значення – дисперсія» містить …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220. </w:t>
            </w:r>
          </w:p>
        </w:tc>
        <w:tc>
          <w:tcPr>
            <w:tcW w:w="8886" w:type="dxa"/>
          </w:tcPr>
          <w:p w:rsidR="00BA03F1" w:rsidRPr="00AB0803" w:rsidRDefault="00BA03F1" w:rsidP="00AF6F9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Критерій граничного рівня заснований на …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221. </w:t>
            </w:r>
          </w:p>
        </w:tc>
        <w:tc>
          <w:tcPr>
            <w:tcW w:w="8886" w:type="dxa"/>
          </w:tcPr>
          <w:p w:rsidR="00BA03F1" w:rsidRPr="00AB0803" w:rsidRDefault="00BA03F1" w:rsidP="00AF6F9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критерії граничного рівня …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222. </w:t>
            </w:r>
          </w:p>
        </w:tc>
        <w:tc>
          <w:tcPr>
            <w:tcW w:w="8886" w:type="dxa"/>
          </w:tcPr>
          <w:p w:rsidR="00BA03F1" w:rsidRPr="00AB0803" w:rsidRDefault="00BA03F1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Критерій граничного рівня …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223. </w:t>
            </w:r>
          </w:p>
        </w:tc>
        <w:tc>
          <w:tcPr>
            <w:tcW w:w="8886" w:type="dxa"/>
          </w:tcPr>
          <w:p w:rsidR="00BA03F1" w:rsidRPr="00AB0803" w:rsidRDefault="00BA03F1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Коли використовується критерій граничного рівня?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224. </w:t>
            </w:r>
          </w:p>
        </w:tc>
        <w:tc>
          <w:tcPr>
            <w:tcW w:w="8886" w:type="dxa"/>
          </w:tcPr>
          <w:p w:rsidR="00BA03F1" w:rsidRPr="00AB0803" w:rsidRDefault="00BA03F1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Критерій найбільш вірогідного результату …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225. </w:t>
            </w:r>
          </w:p>
        </w:tc>
        <w:tc>
          <w:tcPr>
            <w:tcW w:w="8886" w:type="dxa"/>
          </w:tcPr>
          <w:p w:rsidR="00BA03F1" w:rsidRPr="00AB0803" w:rsidRDefault="00BA03F1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</w:t>
            </w:r>
            <w:r w:rsidRPr="00AB0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критерію найбільш вірогідного результату спирається на …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226. </w:t>
            </w:r>
          </w:p>
        </w:tc>
        <w:tc>
          <w:tcPr>
            <w:tcW w:w="8886" w:type="dxa"/>
          </w:tcPr>
          <w:p w:rsidR="00BA03F1" w:rsidRPr="00AB0803" w:rsidRDefault="00BA03F1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рішень в умовах невизначеності ґрунтується на …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227. </w:t>
            </w:r>
          </w:p>
        </w:tc>
        <w:tc>
          <w:tcPr>
            <w:tcW w:w="8886" w:type="dxa"/>
          </w:tcPr>
          <w:p w:rsidR="00BA03F1" w:rsidRPr="00AB0803" w:rsidRDefault="00BA03F1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рішень в умовах невизначеності ґрунтується на …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228. </w:t>
            </w:r>
          </w:p>
        </w:tc>
        <w:tc>
          <w:tcPr>
            <w:tcW w:w="8886" w:type="dxa"/>
          </w:tcPr>
          <w:p w:rsidR="00BA03F1" w:rsidRPr="00AB0803" w:rsidRDefault="00BA03F1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рішень в умовах невизначеності ґрунтується на …</w:t>
            </w: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229. </w:t>
            </w:r>
          </w:p>
        </w:tc>
        <w:tc>
          <w:tcPr>
            <w:tcW w:w="8886" w:type="dxa"/>
          </w:tcPr>
          <w:p w:rsidR="00BA03F1" w:rsidRPr="00AB0803" w:rsidRDefault="00BA03F1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 наведених критеріїв не використовується для ухвалення рішень в умовах невизначеностей?</w:t>
            </w:r>
          </w:p>
          <w:p w:rsidR="00BA03F1" w:rsidRPr="00AB0803" w:rsidRDefault="00BA03F1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230. </w:t>
            </w:r>
          </w:p>
        </w:tc>
        <w:tc>
          <w:tcPr>
            <w:tcW w:w="8886" w:type="dxa"/>
          </w:tcPr>
          <w:p w:rsidR="00BA03F1" w:rsidRPr="00AB0803" w:rsidRDefault="00BA03F1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наведених пунктів містить елементи класифікації теорії ігор?</w:t>
            </w:r>
          </w:p>
          <w:p w:rsidR="00BA03F1" w:rsidRPr="00AB0803" w:rsidRDefault="00BA03F1" w:rsidP="00AF6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231. </w:t>
            </w:r>
          </w:p>
        </w:tc>
        <w:tc>
          <w:tcPr>
            <w:tcW w:w="8886" w:type="dxa"/>
          </w:tcPr>
          <w:p w:rsidR="00BA03F1" w:rsidRPr="00AB0803" w:rsidRDefault="00BA03F1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наведених пунктів містить елементи класифікації теорії ігор?</w:t>
            </w:r>
          </w:p>
          <w:p w:rsidR="00BA03F1" w:rsidRPr="00AB0803" w:rsidRDefault="00BA03F1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232. </w:t>
            </w:r>
          </w:p>
        </w:tc>
        <w:tc>
          <w:tcPr>
            <w:tcW w:w="8886" w:type="dxa"/>
          </w:tcPr>
          <w:p w:rsidR="00BA03F1" w:rsidRPr="00AB0803" w:rsidRDefault="00BA03F1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наведених пунктів містить елементи класифікації теорії ігор?</w:t>
            </w:r>
          </w:p>
          <w:p w:rsidR="00BA03F1" w:rsidRPr="00AB0803" w:rsidRDefault="00BA03F1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233. </w:t>
            </w:r>
          </w:p>
        </w:tc>
        <w:tc>
          <w:tcPr>
            <w:tcW w:w="8886" w:type="dxa"/>
          </w:tcPr>
          <w:p w:rsidR="00BA03F1" w:rsidRPr="00AB0803" w:rsidRDefault="00BA03F1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наведених пунктів містить елементи класифікації теорії ігор?</w:t>
            </w:r>
          </w:p>
          <w:p w:rsidR="00BA03F1" w:rsidRPr="00AB0803" w:rsidRDefault="00BA03F1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234. </w:t>
            </w:r>
          </w:p>
        </w:tc>
        <w:tc>
          <w:tcPr>
            <w:tcW w:w="8886" w:type="dxa"/>
          </w:tcPr>
          <w:p w:rsidR="00BA03F1" w:rsidRPr="00AB0803" w:rsidRDefault="00BA03F1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 наведених пунктів не відноситься до елементів класифікації теорії ігор?</w:t>
            </w:r>
          </w:p>
          <w:p w:rsidR="00BA03F1" w:rsidRPr="00AB0803" w:rsidRDefault="00BA03F1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235. </w:t>
            </w:r>
          </w:p>
        </w:tc>
        <w:tc>
          <w:tcPr>
            <w:tcW w:w="8886" w:type="dxa"/>
          </w:tcPr>
          <w:p w:rsidR="00BA03F1" w:rsidRPr="00AB0803" w:rsidRDefault="00BA03F1" w:rsidP="005022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класифікації ігор розрізняють за кількістю гравців … </w:t>
            </w:r>
          </w:p>
          <w:p w:rsidR="00BA03F1" w:rsidRPr="00AB0803" w:rsidRDefault="00BA03F1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236. </w:t>
            </w:r>
          </w:p>
        </w:tc>
        <w:tc>
          <w:tcPr>
            <w:tcW w:w="8886" w:type="dxa"/>
          </w:tcPr>
          <w:p w:rsidR="00BA03F1" w:rsidRPr="00AB0803" w:rsidRDefault="00BA03F1" w:rsidP="005022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класифікації ігор розрізняють за кількістю стратегій гри … </w:t>
            </w:r>
          </w:p>
          <w:p w:rsidR="00BA03F1" w:rsidRPr="00AB0803" w:rsidRDefault="00BA03F1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237. </w:t>
            </w:r>
          </w:p>
        </w:tc>
        <w:tc>
          <w:tcPr>
            <w:tcW w:w="8886" w:type="dxa"/>
          </w:tcPr>
          <w:p w:rsidR="00BA03F1" w:rsidRPr="00AB0803" w:rsidRDefault="00BA03F1" w:rsidP="005022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 класифікації ігор розрізняють за характером взаємодії … </w:t>
            </w:r>
          </w:p>
          <w:p w:rsidR="00BA03F1" w:rsidRPr="00AB0803" w:rsidRDefault="00BA03F1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238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886" w:type="dxa"/>
          </w:tcPr>
          <w:p w:rsidR="00BA03F1" w:rsidRPr="00AB0803" w:rsidRDefault="00BA03F1" w:rsidP="005022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 класифікації ігор розрізняють за характером виграшів … </w:t>
            </w:r>
          </w:p>
          <w:p w:rsidR="00BA03F1" w:rsidRPr="00AB0803" w:rsidRDefault="00BA03F1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239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886" w:type="dxa"/>
          </w:tcPr>
          <w:p w:rsidR="00BA03F1" w:rsidRPr="00AB0803" w:rsidRDefault="00BA03F1" w:rsidP="005022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Матрична гра – це … </w:t>
            </w:r>
          </w:p>
          <w:p w:rsidR="00BA03F1" w:rsidRPr="00AB0803" w:rsidRDefault="00BA03F1" w:rsidP="00502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8F34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  <w:tc>
          <w:tcPr>
            <w:tcW w:w="8886" w:type="dxa"/>
          </w:tcPr>
          <w:p w:rsidR="00BA03F1" w:rsidRPr="00AB0803" w:rsidRDefault="00BA03F1" w:rsidP="005022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Кожна комірка платіжної матриці містить … </w:t>
            </w:r>
          </w:p>
          <w:p w:rsidR="00BA03F1" w:rsidRPr="00AB0803" w:rsidRDefault="00BA03F1" w:rsidP="005022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A03F1" w:rsidRPr="00AB0803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886" w:type="dxa"/>
          </w:tcPr>
          <w:p w:rsidR="00BA03F1" w:rsidRPr="00AB0803" w:rsidRDefault="00BA03F1" w:rsidP="005022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Кожен рядок платіжної матриці відповідає … </w:t>
            </w:r>
          </w:p>
          <w:p w:rsidR="00BA03F1" w:rsidRPr="00AB0803" w:rsidRDefault="00BA03F1" w:rsidP="005022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A03F1" w:rsidRPr="00CC33F2" w:rsidTr="00BA03F1">
        <w:tblPrEx>
          <w:jc w:val="left"/>
        </w:tblPrEx>
        <w:trPr>
          <w:gridAfter w:val="1"/>
          <w:wAfter w:w="62" w:type="dxa"/>
        </w:trPr>
        <w:tc>
          <w:tcPr>
            <w:tcW w:w="861" w:type="dxa"/>
          </w:tcPr>
          <w:p w:rsidR="00BA03F1" w:rsidRPr="00AB0803" w:rsidRDefault="00BA03F1" w:rsidP="008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B0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886" w:type="dxa"/>
          </w:tcPr>
          <w:p w:rsidR="00BA03F1" w:rsidRPr="00AB0803" w:rsidRDefault="00BA03F1" w:rsidP="005022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08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Кожен стовпець платіжної матриці відповідає … </w:t>
            </w:r>
          </w:p>
          <w:p w:rsidR="00BA03F1" w:rsidRPr="00AB0803" w:rsidRDefault="00BA03F1" w:rsidP="005022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C4308" w:rsidRPr="0051621A" w:rsidRDefault="00EC4308" w:rsidP="005162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C4308" w:rsidRPr="00BA03F1" w:rsidRDefault="00EC4308" w:rsidP="005162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C4308" w:rsidRPr="00BA03F1" w:rsidSect="00400024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3F1" w:rsidRDefault="00BA03F1" w:rsidP="00BA03F1">
      <w:pPr>
        <w:spacing w:after="0" w:line="240" w:lineRule="auto"/>
      </w:pPr>
      <w:r>
        <w:separator/>
      </w:r>
    </w:p>
  </w:endnote>
  <w:endnote w:type="continuationSeparator" w:id="0">
    <w:p w:rsidR="00BA03F1" w:rsidRDefault="00BA03F1" w:rsidP="00BA0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3F1" w:rsidRDefault="00BA03F1" w:rsidP="00BA03F1">
      <w:pPr>
        <w:spacing w:after="0" w:line="240" w:lineRule="auto"/>
      </w:pPr>
      <w:r>
        <w:separator/>
      </w:r>
    </w:p>
  </w:footnote>
  <w:footnote w:type="continuationSeparator" w:id="0">
    <w:p w:rsidR="00BA03F1" w:rsidRDefault="00BA03F1" w:rsidP="00BA0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32"/>
      <w:gridCol w:w="6268"/>
      <w:gridCol w:w="1954"/>
    </w:tblGrid>
    <w:tr w:rsidR="00BA03F1" w:rsidRPr="00631E32" w:rsidTr="005F261C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A03F1" w:rsidRPr="004D37D6" w:rsidRDefault="00BA03F1" w:rsidP="005F261C">
          <w:pPr>
            <w:pStyle w:val="ab"/>
            <w:jc w:val="center"/>
            <w:rPr>
              <w:rFonts w:ascii="Times New Roman" w:hAnsi="Times New Roman" w:cs="Times New Roman"/>
              <w:b/>
              <w:sz w:val="16"/>
              <w:szCs w:val="16"/>
              <w:lang w:val="uk-UA" w:eastAsia="uk-UA"/>
            </w:rPr>
          </w:pPr>
          <w:r w:rsidRPr="004D37D6">
            <w:rPr>
              <w:rFonts w:ascii="Times New Roman" w:hAnsi="Times New Roman" w:cs="Times New Roman"/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BA03F1" w:rsidRPr="004D37D6" w:rsidRDefault="00BA03F1" w:rsidP="005F261C">
          <w:pPr>
            <w:pStyle w:val="ab"/>
            <w:jc w:val="center"/>
            <w:rPr>
              <w:rFonts w:ascii="Times New Roman" w:hAnsi="Times New Roman" w:cs="Times New Roman"/>
              <w:sz w:val="16"/>
              <w:szCs w:val="16"/>
              <w:lang w:val="uk-UA" w:eastAsia="uk-UA"/>
            </w:rPr>
          </w:pPr>
          <w:r w:rsidRPr="004D37D6">
            <w:rPr>
              <w:rFonts w:ascii="Times New Roman" w:hAnsi="Times New Roman" w:cs="Times New Roman"/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BA03F1" w:rsidRPr="004D37D6" w:rsidRDefault="00BA03F1" w:rsidP="005F261C">
          <w:pPr>
            <w:pStyle w:val="ab"/>
            <w:ind w:left="-57" w:right="-57"/>
            <w:jc w:val="center"/>
            <w:rPr>
              <w:rFonts w:ascii="Times New Roman" w:hAnsi="Times New Roman" w:cs="Times New Roman"/>
              <w:b/>
              <w:sz w:val="16"/>
              <w:szCs w:val="16"/>
              <w:lang w:val="uk-UA" w:eastAsia="uk-UA"/>
            </w:rPr>
          </w:pPr>
          <w:r w:rsidRPr="004D37D6">
            <w:rPr>
              <w:rFonts w:ascii="Times New Roman" w:hAnsi="Times New Roman" w:cs="Times New Roman"/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BA03F1" w:rsidRPr="004D37D6" w:rsidRDefault="00BA03F1" w:rsidP="005F261C">
          <w:pPr>
            <w:pStyle w:val="ab"/>
            <w:jc w:val="center"/>
            <w:rPr>
              <w:rFonts w:ascii="Times New Roman" w:hAnsi="Times New Roman" w:cs="Times New Roman"/>
              <w:b/>
              <w:color w:val="333399"/>
              <w:sz w:val="16"/>
              <w:szCs w:val="16"/>
              <w:lang w:val="uk-UA" w:eastAsia="uk-UA"/>
            </w:rPr>
          </w:pPr>
          <w:r w:rsidRPr="004D37D6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 xml:space="preserve">Система управління якістю відповідає ДСТУ </w:t>
          </w:r>
          <w:proofErr w:type="spellStart"/>
          <w:r w:rsidRPr="004D37D6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ISO</w:t>
          </w:r>
          <w:proofErr w:type="spellEnd"/>
          <w:r w:rsidRPr="004D37D6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 xml:space="preserve"> 9001:2015</w:t>
          </w:r>
        </w:p>
      </w:tc>
      <w:tc>
        <w:tcPr>
          <w:tcW w:w="686" w:type="pct"/>
          <w:vAlign w:val="center"/>
        </w:tcPr>
        <w:p w:rsidR="00BA03F1" w:rsidRPr="004D37D6" w:rsidRDefault="00BA03F1" w:rsidP="00BA03F1">
          <w:pPr>
            <w:autoSpaceDE w:val="0"/>
            <w:autoSpaceDN w:val="0"/>
            <w:spacing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</w:pPr>
          <w:r w:rsidRPr="004D37D6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Ф-2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2</w:t>
          </w:r>
          <w:r w:rsidRPr="004D37D6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.0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5</w:t>
          </w:r>
          <w:r w:rsidRPr="004D37D6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-0</w:t>
          </w:r>
          <w:r w:rsidRPr="004D37D6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5</w:t>
          </w:r>
          <w:r w:rsidRPr="004D37D6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.02/</w:t>
          </w:r>
          <w:r w:rsidRPr="004D37D6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4</w:t>
          </w:r>
          <w:r w:rsidRPr="004D37D6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/1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2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5</w:t>
          </w:r>
          <w:r w:rsidRPr="004D37D6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.00.1/Б/ОК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__</w:t>
          </w:r>
          <w:r w:rsidRPr="004D37D6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-2020</w:t>
          </w:r>
        </w:p>
      </w:tc>
    </w:tr>
    <w:tr w:rsidR="00BA03F1" w:rsidRPr="00631E32" w:rsidTr="005F261C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A03F1" w:rsidRPr="004D37D6" w:rsidRDefault="00BA03F1" w:rsidP="005F261C">
          <w:pPr>
            <w:pStyle w:val="ab"/>
            <w:jc w:val="center"/>
            <w:rPr>
              <w:rFonts w:ascii="Times New Roman" w:hAnsi="Times New Roman" w:cs="Times New Roman"/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BA03F1" w:rsidRPr="004D37D6" w:rsidRDefault="00BA03F1" w:rsidP="005F261C">
          <w:pPr>
            <w:pStyle w:val="ab"/>
            <w:jc w:val="center"/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</w:pPr>
          <w:r w:rsidRPr="004D37D6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BA03F1" w:rsidRPr="004D37D6" w:rsidRDefault="00BA03F1" w:rsidP="005F261C">
          <w:pPr>
            <w:pStyle w:val="ab"/>
            <w:jc w:val="center"/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</w:pPr>
          <w:proofErr w:type="spellStart"/>
          <w:r w:rsidRPr="004D37D6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4D37D6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 xml:space="preserve">  1</w:t>
          </w:r>
          <w:r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>1</w:t>
          </w:r>
          <w:r w:rsidRPr="004D37D6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 xml:space="preserve"> / </w:t>
          </w:r>
          <w:r w:rsidRPr="004D37D6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fldChar w:fldCharType="begin"/>
          </w:r>
          <w:r w:rsidRPr="004D37D6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4D37D6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fldChar w:fldCharType="separate"/>
          </w:r>
          <w:r w:rsidR="009E6F8F">
            <w:rPr>
              <w:rFonts w:ascii="Times New Roman" w:hAnsi="Times New Roman" w:cs="Times New Roman"/>
              <w:i/>
              <w:noProof/>
              <w:sz w:val="16"/>
              <w:szCs w:val="16"/>
              <w:lang w:val="uk-UA" w:eastAsia="uk-UA"/>
            </w:rPr>
            <w:t>2</w:t>
          </w:r>
          <w:r w:rsidRPr="004D37D6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BA03F1" w:rsidRDefault="00BA03F1" w:rsidP="00BA03F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47C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C66D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52C8E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47EC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3096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8506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F7C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B1808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F17A23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A6163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C4093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7E5F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B3399B"/>
    <w:multiLevelType w:val="hybridMultilevel"/>
    <w:tmpl w:val="75AA90D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942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4640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8E1EC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D7609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F3711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8020A3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9A40E5"/>
    <w:multiLevelType w:val="hybridMultilevel"/>
    <w:tmpl w:val="6A90AE5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025BD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1F32C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FD746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EE6941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5F6436"/>
    <w:multiLevelType w:val="hybridMultilevel"/>
    <w:tmpl w:val="5DB2101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622823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7B22F9"/>
    <w:multiLevelType w:val="hybridMultilevel"/>
    <w:tmpl w:val="14847734"/>
    <w:lvl w:ilvl="0" w:tplc="A93A95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007590"/>
    <w:multiLevelType w:val="hybridMultilevel"/>
    <w:tmpl w:val="A9CA45D0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AE035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CF6BC0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0B7C25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2D6127"/>
    <w:multiLevelType w:val="hybridMultilevel"/>
    <w:tmpl w:val="D43691D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654905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115F93"/>
    <w:multiLevelType w:val="hybridMultilevel"/>
    <w:tmpl w:val="913A04F4"/>
    <w:lvl w:ilvl="0" w:tplc="4AD0A61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1A29B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DB23BF"/>
    <w:multiLevelType w:val="hybridMultilevel"/>
    <w:tmpl w:val="3EFE15A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FB546A"/>
    <w:multiLevelType w:val="hybridMultilevel"/>
    <w:tmpl w:val="7D3CF9BC"/>
    <w:lvl w:ilvl="0" w:tplc="5A2806C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E001A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2C5FA8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504EA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F34780"/>
    <w:multiLevelType w:val="hybridMultilevel"/>
    <w:tmpl w:val="2BD02DB4"/>
    <w:lvl w:ilvl="0" w:tplc="B78617A0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E482E0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912783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343457E"/>
    <w:multiLevelType w:val="hybridMultilevel"/>
    <w:tmpl w:val="3A14A16A"/>
    <w:lvl w:ilvl="0" w:tplc="D9D8F04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A60AEB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DA1C9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6F91C2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B11274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C3C16F4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DBA539F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DD1301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F4098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ED7079D"/>
    <w:multiLevelType w:val="hybridMultilevel"/>
    <w:tmpl w:val="A894B5A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EEC2E32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03B4EE1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06A53B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88634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D5714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F66D01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1D9619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27700A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2E042E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36F3374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49542B1"/>
    <w:multiLevelType w:val="hybridMultilevel"/>
    <w:tmpl w:val="64D0135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4B505C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7BD68A4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8797DD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8EF2F9B"/>
    <w:multiLevelType w:val="hybridMultilevel"/>
    <w:tmpl w:val="09DCBEB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A167E9E"/>
    <w:multiLevelType w:val="hybridMultilevel"/>
    <w:tmpl w:val="95EE60A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B6A6708"/>
    <w:multiLevelType w:val="hybridMultilevel"/>
    <w:tmpl w:val="12A6B1A8"/>
    <w:lvl w:ilvl="0" w:tplc="19A2C14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D54661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E8C125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F373C4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F9967E5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FA004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0B45B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1574F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201429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2C924D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5C07186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912446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A6510A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AD8629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C4F7BCE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CCE1842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DDA440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E3262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267677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49C6E6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4AD7FF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4C34E56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4ED335D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54B414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57C1A27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7A918DF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89D1706"/>
    <w:multiLevelType w:val="hybridMultilevel"/>
    <w:tmpl w:val="60C4944C"/>
    <w:lvl w:ilvl="0" w:tplc="CD44629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90B2AEB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9C9027D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A6155DC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A8E07F2"/>
    <w:multiLevelType w:val="hybridMultilevel"/>
    <w:tmpl w:val="7C6C98FC"/>
    <w:lvl w:ilvl="0" w:tplc="725CB4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AA5008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B4A3D7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D1D47CB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D60382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DE06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E1A1E85"/>
    <w:multiLevelType w:val="hybridMultilevel"/>
    <w:tmpl w:val="AFFE3AAE"/>
    <w:lvl w:ilvl="0" w:tplc="A65209A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F4D1B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007055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0AF2F3B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1E5282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29626C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2E7696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34B54E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5C30D36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5F622F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72D38DF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7903258"/>
    <w:multiLevelType w:val="hybridMultilevel"/>
    <w:tmpl w:val="2D5CA01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91165E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91A3794"/>
    <w:multiLevelType w:val="hybridMultilevel"/>
    <w:tmpl w:val="D0FAC70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9476545"/>
    <w:multiLevelType w:val="hybridMultilevel"/>
    <w:tmpl w:val="9FDE7F38"/>
    <w:lvl w:ilvl="0" w:tplc="17BCECA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9561C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A0C7ED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A4D1D6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A7811F8"/>
    <w:multiLevelType w:val="hybridMultilevel"/>
    <w:tmpl w:val="0D4EC6A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AEC159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C0F1A6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D5E572F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F616EC1"/>
    <w:multiLevelType w:val="hybridMultilevel"/>
    <w:tmpl w:val="0C0A3EB0"/>
    <w:lvl w:ilvl="0" w:tplc="2F38D7F6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FF4103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FF7019E"/>
    <w:multiLevelType w:val="hybridMultilevel"/>
    <w:tmpl w:val="9594CF1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9"/>
  </w:num>
  <w:num w:numId="2">
    <w:abstractNumId w:val="7"/>
  </w:num>
  <w:num w:numId="3">
    <w:abstractNumId w:val="52"/>
  </w:num>
  <w:num w:numId="4">
    <w:abstractNumId w:val="129"/>
  </w:num>
  <w:num w:numId="5">
    <w:abstractNumId w:val="83"/>
  </w:num>
  <w:num w:numId="6">
    <w:abstractNumId w:val="35"/>
  </w:num>
  <w:num w:numId="7">
    <w:abstractNumId w:val="12"/>
  </w:num>
  <w:num w:numId="8">
    <w:abstractNumId w:val="64"/>
  </w:num>
  <w:num w:numId="9">
    <w:abstractNumId w:val="63"/>
  </w:num>
  <w:num w:numId="10">
    <w:abstractNumId w:val="67"/>
  </w:num>
  <w:num w:numId="11">
    <w:abstractNumId w:val="116"/>
  </w:num>
  <w:num w:numId="12">
    <w:abstractNumId w:val="93"/>
  </w:num>
  <w:num w:numId="13">
    <w:abstractNumId w:val="94"/>
  </w:num>
  <w:num w:numId="14">
    <w:abstractNumId w:val="53"/>
  </w:num>
  <w:num w:numId="15">
    <w:abstractNumId w:val="24"/>
  </w:num>
  <w:num w:numId="16">
    <w:abstractNumId w:val="118"/>
  </w:num>
  <w:num w:numId="17">
    <w:abstractNumId w:val="56"/>
  </w:num>
  <w:num w:numId="18">
    <w:abstractNumId w:val="58"/>
  </w:num>
  <w:num w:numId="19">
    <w:abstractNumId w:val="48"/>
  </w:num>
  <w:num w:numId="20">
    <w:abstractNumId w:val="102"/>
  </w:num>
  <w:num w:numId="21">
    <w:abstractNumId w:val="54"/>
  </w:num>
  <w:num w:numId="22">
    <w:abstractNumId w:val="65"/>
  </w:num>
  <w:num w:numId="23">
    <w:abstractNumId w:val="91"/>
  </w:num>
  <w:num w:numId="24">
    <w:abstractNumId w:val="97"/>
  </w:num>
  <w:num w:numId="25">
    <w:abstractNumId w:val="25"/>
  </w:num>
  <w:num w:numId="26">
    <w:abstractNumId w:val="42"/>
  </w:num>
  <w:num w:numId="27">
    <w:abstractNumId w:val="49"/>
  </w:num>
  <w:num w:numId="28">
    <w:abstractNumId w:val="96"/>
  </w:num>
  <w:num w:numId="29">
    <w:abstractNumId w:val="32"/>
  </w:num>
  <w:num w:numId="30">
    <w:abstractNumId w:val="23"/>
  </w:num>
  <w:num w:numId="31">
    <w:abstractNumId w:val="59"/>
  </w:num>
  <w:num w:numId="32">
    <w:abstractNumId w:val="92"/>
  </w:num>
  <w:num w:numId="33">
    <w:abstractNumId w:val="18"/>
  </w:num>
  <w:num w:numId="34">
    <w:abstractNumId w:val="115"/>
  </w:num>
  <w:num w:numId="35">
    <w:abstractNumId w:val="60"/>
  </w:num>
  <w:num w:numId="36">
    <w:abstractNumId w:val="70"/>
  </w:num>
  <w:num w:numId="37">
    <w:abstractNumId w:val="47"/>
  </w:num>
  <w:num w:numId="38">
    <w:abstractNumId w:val="110"/>
  </w:num>
  <w:num w:numId="39">
    <w:abstractNumId w:val="121"/>
  </w:num>
  <w:num w:numId="40">
    <w:abstractNumId w:val="82"/>
  </w:num>
  <w:num w:numId="41">
    <w:abstractNumId w:val="30"/>
  </w:num>
  <w:num w:numId="42">
    <w:abstractNumId w:val="13"/>
  </w:num>
  <w:num w:numId="43">
    <w:abstractNumId w:val="28"/>
  </w:num>
  <w:num w:numId="44">
    <w:abstractNumId w:val="2"/>
  </w:num>
  <w:num w:numId="45">
    <w:abstractNumId w:val="44"/>
  </w:num>
  <w:num w:numId="46">
    <w:abstractNumId w:val="98"/>
  </w:num>
  <w:num w:numId="47">
    <w:abstractNumId w:val="84"/>
  </w:num>
  <w:num w:numId="48">
    <w:abstractNumId w:val="8"/>
  </w:num>
  <w:num w:numId="49">
    <w:abstractNumId w:val="117"/>
  </w:num>
  <w:num w:numId="50">
    <w:abstractNumId w:val="5"/>
  </w:num>
  <w:num w:numId="51">
    <w:abstractNumId w:val="76"/>
  </w:num>
  <w:num w:numId="52">
    <w:abstractNumId w:val="101"/>
  </w:num>
  <w:num w:numId="53">
    <w:abstractNumId w:val="75"/>
  </w:num>
  <w:num w:numId="54">
    <w:abstractNumId w:val="71"/>
  </w:num>
  <w:num w:numId="55">
    <w:abstractNumId w:val="61"/>
  </w:num>
  <w:num w:numId="56">
    <w:abstractNumId w:val="109"/>
  </w:num>
  <w:num w:numId="57">
    <w:abstractNumId w:val="104"/>
  </w:num>
  <w:num w:numId="58">
    <w:abstractNumId w:val="41"/>
  </w:num>
  <w:num w:numId="59">
    <w:abstractNumId w:val="122"/>
  </w:num>
  <w:num w:numId="60">
    <w:abstractNumId w:val="66"/>
  </w:num>
  <w:num w:numId="61">
    <w:abstractNumId w:val="29"/>
  </w:num>
  <w:num w:numId="62">
    <w:abstractNumId w:val="4"/>
  </w:num>
  <w:num w:numId="63">
    <w:abstractNumId w:val="100"/>
  </w:num>
  <w:num w:numId="64">
    <w:abstractNumId w:val="46"/>
  </w:num>
  <w:num w:numId="65">
    <w:abstractNumId w:val="45"/>
  </w:num>
  <w:num w:numId="66">
    <w:abstractNumId w:val="126"/>
  </w:num>
  <w:num w:numId="67">
    <w:abstractNumId w:val="16"/>
  </w:num>
  <w:num w:numId="68">
    <w:abstractNumId w:val="37"/>
  </w:num>
  <w:num w:numId="69">
    <w:abstractNumId w:val="125"/>
  </w:num>
  <w:num w:numId="70">
    <w:abstractNumId w:val="3"/>
  </w:num>
  <w:num w:numId="71">
    <w:abstractNumId w:val="73"/>
  </w:num>
  <w:num w:numId="72">
    <w:abstractNumId w:val="111"/>
  </w:num>
  <w:num w:numId="73">
    <w:abstractNumId w:val="11"/>
  </w:num>
  <w:num w:numId="74">
    <w:abstractNumId w:val="77"/>
  </w:num>
  <w:num w:numId="75">
    <w:abstractNumId w:val="87"/>
  </w:num>
  <w:num w:numId="76">
    <w:abstractNumId w:val="22"/>
  </w:num>
  <w:num w:numId="77">
    <w:abstractNumId w:val="120"/>
  </w:num>
  <w:num w:numId="78">
    <w:abstractNumId w:val="21"/>
  </w:num>
  <w:num w:numId="79">
    <w:abstractNumId w:val="103"/>
  </w:num>
  <w:num w:numId="80">
    <w:abstractNumId w:val="39"/>
  </w:num>
  <w:num w:numId="81">
    <w:abstractNumId w:val="38"/>
  </w:num>
  <w:num w:numId="82">
    <w:abstractNumId w:val="113"/>
  </w:num>
  <w:num w:numId="83">
    <w:abstractNumId w:val="15"/>
  </w:num>
  <w:num w:numId="84">
    <w:abstractNumId w:val="128"/>
  </w:num>
  <w:num w:numId="85">
    <w:abstractNumId w:val="57"/>
  </w:num>
  <w:num w:numId="86">
    <w:abstractNumId w:val="68"/>
  </w:num>
  <w:num w:numId="87">
    <w:abstractNumId w:val="31"/>
  </w:num>
  <w:num w:numId="88">
    <w:abstractNumId w:val="123"/>
  </w:num>
  <w:num w:numId="89">
    <w:abstractNumId w:val="27"/>
  </w:num>
  <w:num w:numId="90">
    <w:abstractNumId w:val="40"/>
  </w:num>
  <w:num w:numId="91">
    <w:abstractNumId w:val="127"/>
  </w:num>
  <w:num w:numId="92">
    <w:abstractNumId w:val="19"/>
  </w:num>
  <w:num w:numId="93">
    <w:abstractNumId w:val="43"/>
  </w:num>
  <w:num w:numId="94">
    <w:abstractNumId w:val="119"/>
  </w:num>
  <w:num w:numId="95">
    <w:abstractNumId w:val="105"/>
  </w:num>
  <w:num w:numId="96">
    <w:abstractNumId w:val="36"/>
  </w:num>
  <w:num w:numId="97">
    <w:abstractNumId w:val="26"/>
  </w:num>
  <w:num w:numId="98">
    <w:abstractNumId w:val="99"/>
  </w:num>
  <w:num w:numId="99">
    <w:abstractNumId w:val="95"/>
  </w:num>
  <w:num w:numId="100">
    <w:abstractNumId w:val="69"/>
  </w:num>
  <w:num w:numId="101">
    <w:abstractNumId w:val="124"/>
  </w:num>
  <w:num w:numId="102">
    <w:abstractNumId w:val="33"/>
  </w:num>
  <w:num w:numId="103">
    <w:abstractNumId w:val="88"/>
  </w:num>
  <w:num w:numId="104">
    <w:abstractNumId w:val="62"/>
  </w:num>
  <w:num w:numId="105">
    <w:abstractNumId w:val="34"/>
  </w:num>
  <w:num w:numId="106">
    <w:abstractNumId w:val="80"/>
  </w:num>
  <w:num w:numId="107">
    <w:abstractNumId w:val="17"/>
  </w:num>
  <w:num w:numId="108">
    <w:abstractNumId w:val="1"/>
  </w:num>
  <w:num w:numId="109">
    <w:abstractNumId w:val="81"/>
  </w:num>
  <w:num w:numId="110">
    <w:abstractNumId w:val="6"/>
  </w:num>
  <w:num w:numId="111">
    <w:abstractNumId w:val="20"/>
  </w:num>
  <w:num w:numId="112">
    <w:abstractNumId w:val="78"/>
  </w:num>
  <w:num w:numId="113">
    <w:abstractNumId w:val="50"/>
  </w:num>
  <w:num w:numId="114">
    <w:abstractNumId w:val="108"/>
  </w:num>
  <w:num w:numId="115">
    <w:abstractNumId w:val="114"/>
  </w:num>
  <w:num w:numId="116">
    <w:abstractNumId w:val="89"/>
  </w:num>
  <w:num w:numId="117">
    <w:abstractNumId w:val="51"/>
  </w:num>
  <w:num w:numId="118">
    <w:abstractNumId w:val="90"/>
  </w:num>
  <w:num w:numId="119">
    <w:abstractNumId w:val="55"/>
  </w:num>
  <w:num w:numId="120">
    <w:abstractNumId w:val="9"/>
  </w:num>
  <w:num w:numId="121">
    <w:abstractNumId w:val="112"/>
  </w:num>
  <w:num w:numId="122">
    <w:abstractNumId w:val="74"/>
  </w:num>
  <w:num w:numId="123">
    <w:abstractNumId w:val="85"/>
  </w:num>
  <w:num w:numId="124">
    <w:abstractNumId w:val="86"/>
  </w:num>
  <w:num w:numId="125">
    <w:abstractNumId w:val="0"/>
  </w:num>
  <w:num w:numId="126">
    <w:abstractNumId w:val="72"/>
  </w:num>
  <w:num w:numId="127">
    <w:abstractNumId w:val="106"/>
  </w:num>
  <w:num w:numId="128">
    <w:abstractNumId w:val="107"/>
  </w:num>
  <w:num w:numId="129">
    <w:abstractNumId w:val="10"/>
  </w:num>
  <w:num w:numId="130">
    <w:abstractNumId w:val="14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BE"/>
    <w:rsid w:val="0000095D"/>
    <w:rsid w:val="000131ED"/>
    <w:rsid w:val="000144BD"/>
    <w:rsid w:val="00016B72"/>
    <w:rsid w:val="00022192"/>
    <w:rsid w:val="00027CD1"/>
    <w:rsid w:val="00036733"/>
    <w:rsid w:val="00040BE9"/>
    <w:rsid w:val="00053C59"/>
    <w:rsid w:val="00057782"/>
    <w:rsid w:val="00061325"/>
    <w:rsid w:val="00064C50"/>
    <w:rsid w:val="00065569"/>
    <w:rsid w:val="00074D02"/>
    <w:rsid w:val="000756DF"/>
    <w:rsid w:val="00077289"/>
    <w:rsid w:val="0008234F"/>
    <w:rsid w:val="000908AC"/>
    <w:rsid w:val="000A5F17"/>
    <w:rsid w:val="000A74AB"/>
    <w:rsid w:val="000A7642"/>
    <w:rsid w:val="000B74C9"/>
    <w:rsid w:val="000C2CB5"/>
    <w:rsid w:val="000D01CD"/>
    <w:rsid w:val="000D22DA"/>
    <w:rsid w:val="000D7007"/>
    <w:rsid w:val="000E1405"/>
    <w:rsid w:val="000E2EDA"/>
    <w:rsid w:val="000E2F5B"/>
    <w:rsid w:val="000E3167"/>
    <w:rsid w:val="000E7370"/>
    <w:rsid w:val="000F0989"/>
    <w:rsid w:val="00115037"/>
    <w:rsid w:val="00132B89"/>
    <w:rsid w:val="00142064"/>
    <w:rsid w:val="001473EC"/>
    <w:rsid w:val="001554BF"/>
    <w:rsid w:val="001569DE"/>
    <w:rsid w:val="0017065B"/>
    <w:rsid w:val="001766E6"/>
    <w:rsid w:val="0018220B"/>
    <w:rsid w:val="0019651D"/>
    <w:rsid w:val="001A090E"/>
    <w:rsid w:val="001A19E8"/>
    <w:rsid w:val="001B790A"/>
    <w:rsid w:val="001D192E"/>
    <w:rsid w:val="001D2071"/>
    <w:rsid w:val="001D4CED"/>
    <w:rsid w:val="001D65F4"/>
    <w:rsid w:val="001F2C3A"/>
    <w:rsid w:val="001F3398"/>
    <w:rsid w:val="001F39DC"/>
    <w:rsid w:val="002031D7"/>
    <w:rsid w:val="00205FF1"/>
    <w:rsid w:val="00210FAF"/>
    <w:rsid w:val="00223488"/>
    <w:rsid w:val="00223E19"/>
    <w:rsid w:val="00244462"/>
    <w:rsid w:val="00253D3F"/>
    <w:rsid w:val="00254373"/>
    <w:rsid w:val="002622EA"/>
    <w:rsid w:val="0028452F"/>
    <w:rsid w:val="002864AD"/>
    <w:rsid w:val="002874A3"/>
    <w:rsid w:val="00292D61"/>
    <w:rsid w:val="00295BE6"/>
    <w:rsid w:val="00297661"/>
    <w:rsid w:val="002A088E"/>
    <w:rsid w:val="002A68FD"/>
    <w:rsid w:val="002A6F81"/>
    <w:rsid w:val="002C6A5F"/>
    <w:rsid w:val="002D4C35"/>
    <w:rsid w:val="002D4F15"/>
    <w:rsid w:val="002D5B50"/>
    <w:rsid w:val="002E16E6"/>
    <w:rsid w:val="002F6D24"/>
    <w:rsid w:val="0030496F"/>
    <w:rsid w:val="00311D4B"/>
    <w:rsid w:val="00327635"/>
    <w:rsid w:val="0034430E"/>
    <w:rsid w:val="00347AD2"/>
    <w:rsid w:val="00354656"/>
    <w:rsid w:val="003845E5"/>
    <w:rsid w:val="00385751"/>
    <w:rsid w:val="00391935"/>
    <w:rsid w:val="00394442"/>
    <w:rsid w:val="00395B7D"/>
    <w:rsid w:val="003A375D"/>
    <w:rsid w:val="003C2148"/>
    <w:rsid w:val="003D18D0"/>
    <w:rsid w:val="003F1D3D"/>
    <w:rsid w:val="003F5390"/>
    <w:rsid w:val="00400024"/>
    <w:rsid w:val="004011B3"/>
    <w:rsid w:val="00411A96"/>
    <w:rsid w:val="0042140E"/>
    <w:rsid w:val="00425A30"/>
    <w:rsid w:val="004301F9"/>
    <w:rsid w:val="00430D39"/>
    <w:rsid w:val="004370ED"/>
    <w:rsid w:val="00450A27"/>
    <w:rsid w:val="00453771"/>
    <w:rsid w:val="00456307"/>
    <w:rsid w:val="004615FE"/>
    <w:rsid w:val="00464082"/>
    <w:rsid w:val="00480965"/>
    <w:rsid w:val="0048293E"/>
    <w:rsid w:val="00482B23"/>
    <w:rsid w:val="00484C36"/>
    <w:rsid w:val="00485448"/>
    <w:rsid w:val="0049241E"/>
    <w:rsid w:val="00493AD9"/>
    <w:rsid w:val="004A4AF6"/>
    <w:rsid w:val="004D4B5D"/>
    <w:rsid w:val="004F4328"/>
    <w:rsid w:val="004F64BE"/>
    <w:rsid w:val="00500982"/>
    <w:rsid w:val="00502126"/>
    <w:rsid w:val="005022A7"/>
    <w:rsid w:val="00505E40"/>
    <w:rsid w:val="00506A5A"/>
    <w:rsid w:val="0051371A"/>
    <w:rsid w:val="0051621A"/>
    <w:rsid w:val="00535BC2"/>
    <w:rsid w:val="00544529"/>
    <w:rsid w:val="00547C95"/>
    <w:rsid w:val="00555EBA"/>
    <w:rsid w:val="00564310"/>
    <w:rsid w:val="0056621C"/>
    <w:rsid w:val="00571E6E"/>
    <w:rsid w:val="005766A6"/>
    <w:rsid w:val="00580795"/>
    <w:rsid w:val="00591443"/>
    <w:rsid w:val="005951E8"/>
    <w:rsid w:val="005B4550"/>
    <w:rsid w:val="005C6987"/>
    <w:rsid w:val="005D015D"/>
    <w:rsid w:val="005D2D1D"/>
    <w:rsid w:val="005D5603"/>
    <w:rsid w:val="005E2BC1"/>
    <w:rsid w:val="005F6F2B"/>
    <w:rsid w:val="00623F3B"/>
    <w:rsid w:val="0062680A"/>
    <w:rsid w:val="00634E2F"/>
    <w:rsid w:val="006435AF"/>
    <w:rsid w:val="00653F2E"/>
    <w:rsid w:val="006558D8"/>
    <w:rsid w:val="006639E0"/>
    <w:rsid w:val="00675776"/>
    <w:rsid w:val="006823B0"/>
    <w:rsid w:val="0069036E"/>
    <w:rsid w:val="006B1EAD"/>
    <w:rsid w:val="006C1EA8"/>
    <w:rsid w:val="006C4A66"/>
    <w:rsid w:val="006C4A6E"/>
    <w:rsid w:val="006C51DC"/>
    <w:rsid w:val="006C67F3"/>
    <w:rsid w:val="006D43AD"/>
    <w:rsid w:val="006D4711"/>
    <w:rsid w:val="006E3DCB"/>
    <w:rsid w:val="006F6CB6"/>
    <w:rsid w:val="007202A0"/>
    <w:rsid w:val="00722CA0"/>
    <w:rsid w:val="00746329"/>
    <w:rsid w:val="007471A1"/>
    <w:rsid w:val="007532D7"/>
    <w:rsid w:val="00753BBE"/>
    <w:rsid w:val="007567C7"/>
    <w:rsid w:val="0076474F"/>
    <w:rsid w:val="007704FC"/>
    <w:rsid w:val="007729D8"/>
    <w:rsid w:val="00772AF4"/>
    <w:rsid w:val="007925FE"/>
    <w:rsid w:val="00792A2E"/>
    <w:rsid w:val="00796363"/>
    <w:rsid w:val="0079645D"/>
    <w:rsid w:val="007B26FD"/>
    <w:rsid w:val="007B74C6"/>
    <w:rsid w:val="007D60F8"/>
    <w:rsid w:val="007E033C"/>
    <w:rsid w:val="007F2B28"/>
    <w:rsid w:val="007F5AA7"/>
    <w:rsid w:val="007F6FB9"/>
    <w:rsid w:val="00807694"/>
    <w:rsid w:val="00813E4A"/>
    <w:rsid w:val="0081757A"/>
    <w:rsid w:val="00833227"/>
    <w:rsid w:val="00834AEC"/>
    <w:rsid w:val="00836A29"/>
    <w:rsid w:val="00836BF8"/>
    <w:rsid w:val="0084575E"/>
    <w:rsid w:val="00846A6D"/>
    <w:rsid w:val="00846F1D"/>
    <w:rsid w:val="00850D82"/>
    <w:rsid w:val="00851825"/>
    <w:rsid w:val="00853378"/>
    <w:rsid w:val="00853650"/>
    <w:rsid w:val="00890D5F"/>
    <w:rsid w:val="00894A45"/>
    <w:rsid w:val="008A2516"/>
    <w:rsid w:val="008A285D"/>
    <w:rsid w:val="008A361C"/>
    <w:rsid w:val="008A397D"/>
    <w:rsid w:val="008B407D"/>
    <w:rsid w:val="008B5254"/>
    <w:rsid w:val="008C0816"/>
    <w:rsid w:val="008D0665"/>
    <w:rsid w:val="008E04E7"/>
    <w:rsid w:val="008F2393"/>
    <w:rsid w:val="008F3498"/>
    <w:rsid w:val="008F579F"/>
    <w:rsid w:val="009014B9"/>
    <w:rsid w:val="009210EB"/>
    <w:rsid w:val="00930266"/>
    <w:rsid w:val="009320AE"/>
    <w:rsid w:val="00935B3E"/>
    <w:rsid w:val="00943445"/>
    <w:rsid w:val="0094791E"/>
    <w:rsid w:val="009561B0"/>
    <w:rsid w:val="00956DEE"/>
    <w:rsid w:val="00973362"/>
    <w:rsid w:val="00981373"/>
    <w:rsid w:val="00981EB4"/>
    <w:rsid w:val="00992B0F"/>
    <w:rsid w:val="009933CF"/>
    <w:rsid w:val="009B22CA"/>
    <w:rsid w:val="009B3D5E"/>
    <w:rsid w:val="009C004B"/>
    <w:rsid w:val="009C562E"/>
    <w:rsid w:val="009C7E14"/>
    <w:rsid w:val="009E6F8F"/>
    <w:rsid w:val="009F165A"/>
    <w:rsid w:val="009F2047"/>
    <w:rsid w:val="00A00E08"/>
    <w:rsid w:val="00A068FD"/>
    <w:rsid w:val="00A1672C"/>
    <w:rsid w:val="00A35C82"/>
    <w:rsid w:val="00A4297B"/>
    <w:rsid w:val="00A52DAF"/>
    <w:rsid w:val="00A610FD"/>
    <w:rsid w:val="00A655CB"/>
    <w:rsid w:val="00A760D1"/>
    <w:rsid w:val="00A77F79"/>
    <w:rsid w:val="00A85CF2"/>
    <w:rsid w:val="00A8798E"/>
    <w:rsid w:val="00A920C7"/>
    <w:rsid w:val="00AA0EB1"/>
    <w:rsid w:val="00AB0803"/>
    <w:rsid w:val="00AB37B3"/>
    <w:rsid w:val="00AB6A56"/>
    <w:rsid w:val="00AC5EF5"/>
    <w:rsid w:val="00AC668D"/>
    <w:rsid w:val="00AD463B"/>
    <w:rsid w:val="00AF6F9A"/>
    <w:rsid w:val="00B078FE"/>
    <w:rsid w:val="00B15BC1"/>
    <w:rsid w:val="00B17C99"/>
    <w:rsid w:val="00B2546A"/>
    <w:rsid w:val="00B25C50"/>
    <w:rsid w:val="00B40990"/>
    <w:rsid w:val="00B66552"/>
    <w:rsid w:val="00B76B59"/>
    <w:rsid w:val="00B81F93"/>
    <w:rsid w:val="00B9114E"/>
    <w:rsid w:val="00B91277"/>
    <w:rsid w:val="00B93BCD"/>
    <w:rsid w:val="00BA02D9"/>
    <w:rsid w:val="00BA03F1"/>
    <w:rsid w:val="00BA232A"/>
    <w:rsid w:val="00BA4DEF"/>
    <w:rsid w:val="00BC4D15"/>
    <w:rsid w:val="00BD3A1B"/>
    <w:rsid w:val="00BD4DC6"/>
    <w:rsid w:val="00BD51F4"/>
    <w:rsid w:val="00BD74A1"/>
    <w:rsid w:val="00BE3556"/>
    <w:rsid w:val="00BE355D"/>
    <w:rsid w:val="00C0347B"/>
    <w:rsid w:val="00C07C62"/>
    <w:rsid w:val="00C157A6"/>
    <w:rsid w:val="00C202CB"/>
    <w:rsid w:val="00C404D1"/>
    <w:rsid w:val="00C447C7"/>
    <w:rsid w:val="00C45132"/>
    <w:rsid w:val="00C45DCB"/>
    <w:rsid w:val="00C526BF"/>
    <w:rsid w:val="00C55AFA"/>
    <w:rsid w:val="00C773EF"/>
    <w:rsid w:val="00C77850"/>
    <w:rsid w:val="00C81A95"/>
    <w:rsid w:val="00C81B06"/>
    <w:rsid w:val="00C90221"/>
    <w:rsid w:val="00CA4270"/>
    <w:rsid w:val="00CB3AA7"/>
    <w:rsid w:val="00CC33F2"/>
    <w:rsid w:val="00CC3DED"/>
    <w:rsid w:val="00CD40AE"/>
    <w:rsid w:val="00D03B98"/>
    <w:rsid w:val="00D10847"/>
    <w:rsid w:val="00D12145"/>
    <w:rsid w:val="00D30DA8"/>
    <w:rsid w:val="00D33B8D"/>
    <w:rsid w:val="00D363B2"/>
    <w:rsid w:val="00D37D55"/>
    <w:rsid w:val="00D45F5C"/>
    <w:rsid w:val="00D5120B"/>
    <w:rsid w:val="00D67542"/>
    <w:rsid w:val="00D74B8E"/>
    <w:rsid w:val="00DB3121"/>
    <w:rsid w:val="00DC2036"/>
    <w:rsid w:val="00DC49F0"/>
    <w:rsid w:val="00DE2C20"/>
    <w:rsid w:val="00DE5467"/>
    <w:rsid w:val="00DF59AA"/>
    <w:rsid w:val="00DF6CA8"/>
    <w:rsid w:val="00E227B9"/>
    <w:rsid w:val="00E24375"/>
    <w:rsid w:val="00E41E84"/>
    <w:rsid w:val="00E80338"/>
    <w:rsid w:val="00E821CD"/>
    <w:rsid w:val="00E837BB"/>
    <w:rsid w:val="00E94BF2"/>
    <w:rsid w:val="00E94D7C"/>
    <w:rsid w:val="00EA0868"/>
    <w:rsid w:val="00EB709F"/>
    <w:rsid w:val="00EC4308"/>
    <w:rsid w:val="00EC54B9"/>
    <w:rsid w:val="00ED44FC"/>
    <w:rsid w:val="00EF63A7"/>
    <w:rsid w:val="00F02443"/>
    <w:rsid w:val="00F1563B"/>
    <w:rsid w:val="00F22613"/>
    <w:rsid w:val="00F3275A"/>
    <w:rsid w:val="00F522B0"/>
    <w:rsid w:val="00F6710E"/>
    <w:rsid w:val="00F741FA"/>
    <w:rsid w:val="00F83944"/>
    <w:rsid w:val="00F94912"/>
    <w:rsid w:val="00F970B6"/>
    <w:rsid w:val="00F97186"/>
    <w:rsid w:val="00FA3671"/>
    <w:rsid w:val="00FB0ED7"/>
    <w:rsid w:val="00FC2C4B"/>
    <w:rsid w:val="00FC58A4"/>
    <w:rsid w:val="00FD1BC4"/>
    <w:rsid w:val="00FD4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7532D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532D7"/>
  </w:style>
  <w:style w:type="paragraph" w:styleId="aa">
    <w:name w:val="No Spacing"/>
    <w:uiPriority w:val="1"/>
    <w:qFormat/>
    <w:rsid w:val="007532D7"/>
    <w:pPr>
      <w:spacing w:after="0" w:line="240" w:lineRule="auto"/>
    </w:pPr>
    <w:rPr>
      <w:lang w:val="uk-UA" w:eastAsia="ja-JP"/>
    </w:rPr>
  </w:style>
  <w:style w:type="character" w:customStyle="1" w:styleId="google-src-text1">
    <w:name w:val="google-src-text1"/>
    <w:rsid w:val="00EC4308"/>
    <w:rPr>
      <w:vanish/>
      <w:webHidden w:val="0"/>
      <w:specVanish w:val="0"/>
    </w:rPr>
  </w:style>
  <w:style w:type="paragraph" w:styleId="ab">
    <w:name w:val="header"/>
    <w:basedOn w:val="a"/>
    <w:link w:val="ac"/>
    <w:uiPriority w:val="99"/>
    <w:unhideWhenUsed/>
    <w:rsid w:val="00BA03F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A03F1"/>
  </w:style>
  <w:style w:type="paragraph" w:styleId="ad">
    <w:name w:val="footer"/>
    <w:basedOn w:val="a"/>
    <w:link w:val="ae"/>
    <w:uiPriority w:val="99"/>
    <w:unhideWhenUsed/>
    <w:rsid w:val="00BA03F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A0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7532D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532D7"/>
  </w:style>
  <w:style w:type="paragraph" w:styleId="aa">
    <w:name w:val="No Spacing"/>
    <w:uiPriority w:val="1"/>
    <w:qFormat/>
    <w:rsid w:val="007532D7"/>
    <w:pPr>
      <w:spacing w:after="0" w:line="240" w:lineRule="auto"/>
    </w:pPr>
    <w:rPr>
      <w:lang w:val="uk-UA" w:eastAsia="ja-JP"/>
    </w:rPr>
  </w:style>
  <w:style w:type="character" w:customStyle="1" w:styleId="google-src-text1">
    <w:name w:val="google-src-text1"/>
    <w:rsid w:val="00EC4308"/>
    <w:rPr>
      <w:vanish/>
      <w:webHidden w:val="0"/>
      <w:specVanish w:val="0"/>
    </w:rPr>
  </w:style>
  <w:style w:type="paragraph" w:styleId="ab">
    <w:name w:val="header"/>
    <w:basedOn w:val="a"/>
    <w:link w:val="ac"/>
    <w:uiPriority w:val="99"/>
    <w:unhideWhenUsed/>
    <w:rsid w:val="00BA03F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A03F1"/>
  </w:style>
  <w:style w:type="paragraph" w:styleId="ad">
    <w:name w:val="footer"/>
    <w:basedOn w:val="a"/>
    <w:link w:val="ae"/>
    <w:uiPriority w:val="99"/>
    <w:unhideWhenUsed/>
    <w:rsid w:val="00BA03F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A0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2048E-E152-4DF8-AA4C-8465CB85D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10926</Words>
  <Characters>6228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GDTU</Company>
  <LinksUpToDate>false</LinksUpToDate>
  <CharactersWithSpaces>17120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MtaIVT</dc:creator>
  <cp:lastModifiedBy>jup</cp:lastModifiedBy>
  <cp:revision>7</cp:revision>
  <dcterms:created xsi:type="dcterms:W3CDTF">2020-05-03T12:09:00Z</dcterms:created>
  <dcterms:modified xsi:type="dcterms:W3CDTF">2021-03-11T16:03:00Z</dcterms:modified>
</cp:coreProperties>
</file>