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 xml:space="preserve">Перелік питань до </w:t>
      </w:r>
      <w:r w:rsidR="00630546">
        <w:rPr>
          <w:rFonts w:ascii="Times New Roman" w:hAnsi="Times New Roman" w:cs="Times New Roman"/>
          <w:sz w:val="24"/>
          <w:szCs w:val="24"/>
        </w:rPr>
        <w:t>іспиту</w:t>
      </w:r>
      <w:bookmarkStart w:id="0" w:name="_GoBack"/>
      <w:bookmarkEnd w:id="0"/>
      <w:r w:rsidRPr="00F1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39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з навчальної дисципліни «</w:t>
      </w:r>
      <w:r w:rsidRPr="00F1356A">
        <w:rPr>
          <w:rFonts w:ascii="Times New Roman" w:hAnsi="Times New Roman" w:cs="Times New Roman"/>
          <w:b/>
          <w:sz w:val="24"/>
          <w:szCs w:val="24"/>
        </w:rPr>
        <w:t>Інноваційний менеджмент</w:t>
      </w:r>
      <w:r w:rsidRPr="00F1356A">
        <w:rPr>
          <w:rFonts w:ascii="Times New Roman" w:hAnsi="Times New Roman" w:cs="Times New Roman"/>
          <w:sz w:val="24"/>
          <w:szCs w:val="24"/>
        </w:rPr>
        <w:t>»</w:t>
      </w:r>
    </w:p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Спеціальність 076 «Підприємництво, торгівля та біржова діяльність»</w:t>
      </w:r>
    </w:p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Освітній ступінь «бакалавр»</w:t>
      </w:r>
    </w:p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ПВ-3, ПВ-5к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0559"/>
      </w:tblGrid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Новостворені (застосовувані) і (або) вдосконалені конкурентоздатні технології, продукти або послуги виробничого, адміністративного, комерційного або іншого характеру, що істотно поліпшують структуру та якість виробництва і (або) соціальної сфери,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Встановленні невідомих раніше об’єктивних закономірностей, властивостей, явищ, що вносять зміни в рівень пізнання,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Нове технічне вирішення конкретної задачі, яке має позитивний ефект, покращує якість чи змінює умови праці,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Інновації виконують: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Перше групування інновацій запропонував: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За ступенем поширення розрізняють: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Базові, модифіковані (поліпшуючі) та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виділяють в залежності від: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Разові нововведення, що не підлягають тиражуванню за своєю унікальністю та призначенням,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Інновації, що мають випереджальний характер і впроваджуються організацією з метою отримання додаткових конкурентних переваг у майбутньому,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Діяльність, що спрямована на використання і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комеріалізацію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Об’єктом управління в інноваційному менеджменті можуть бути: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Інновації, зорієнтовані на виробництво і використання нових (поліпшених) продуктів у сфері виробництва або у сфері споживання, називаються: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Інновації, в основі розробки яких лежать нові фундаментальні наукові досягнення, що роблять можливим створення нового обладнання, технологій тощо, мають назву: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Соціальні інновації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Управлінські інновації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Інновації, які забезпечують виживання та зміцнення позицій підприємства на ринку, виникають як реакція на нововведення основних конкурентів, називаються: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використання і комерціалізацію результатів наукових досліджень та розробок, обумовлює випуск на ринок нових конкурентоспроможних товарів і послуг, – це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Об’єктом інноваційної діяльності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характеризується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Процес поширення нововведення для використання у нових місцях, сферах чи умовах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Процес поширення (трансферу) нововведення для використання у нових місцях, сферах чи умовах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чинників, які стимулюють інноваційну діяльність,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функцій Верховної ради України як суб’єкта інноваційної діяльності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Інноваційне підприємство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числа інноваційних підприємств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Структури, які поєднують науково-дослідні організації та виробничі підприємства у своїй діяльності, забезпечують швидке впровадження результатів НДДКР у промисловість та 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комерціалізацію наукових розробок, називаються: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критеріїв, які характеризують технопарки,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що надає на певних умовах і на певний час спеціально обладнані приміщення та інше майно суб’єктам малого та середнього бізнесу, які здійснюють свою діяльність з метою отримання фінансової самостійності,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Мета бізнес-інкубатору: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Технопарк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Бізнес-інкубатор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Віртуальні бізнес – інкубатори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Бізнес-інкубатори, орієнтовані на розвиток наукомістких малих підприємств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Основними проблемами на шляху розвитку бізнес-інкубаторів в Україні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Науково-промисловий комплекс, або конгломерат науково-академічних, навчальних,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дослідницько-конструк-торських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закладів, промислових підприємств і т. ін. з розвинутою та динамічною системою виробничого постачання, комунікацій, об’єктів інфраструктурної мережі, який створюється за чіткою функціональною ознакою з метою розвитку в найсприятливіших умовах високо-технологічного, соціально необхідного, конкурентоспроможного, екологічно чистого виробництва, підготовки висококваліфікованих фахівців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тощо)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Інноваційній інфраструктурі мають бути притаманні наступні властивості: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організацій, що надають консалтингові послуги в сфері інноваційної діяльності (охорона, захист, оцінка та використанні інтелектуальної власності, оцінка комерціалізації наукових результатів і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т.ін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Науково-технічна експертиза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Патентування винаходу або корисної моделі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Класифікація елементів інноваційної інфраструктури за видами інноваційної діяльності, які вони охоплюють, передбачає їх поділ на наступні групи: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називаються підприємства, що спеціалізуються на створенні нових чи радикально змінених старих сегментів ринку?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F1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F1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0E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які створюють інновації для потреб вузького сегмента ринку; уникають конкуренції із великими корпораціями, вишукуючи недоступні для них сфери діяльності, надаючи товару унікальних властивостей; їх товари мають ексклюзивний характер, є високоякісними і дорогими?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Комутанти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Державна інноваційна політика – це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принципів інноваційної політики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«запозичення»: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«перенесення»: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«нарощування»: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Об’єктом державної інноваційної політики є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Суб’єктами державної інноваційної політики виступають: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прямих методів регулювання інноваційної діяльності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методів державного регулювання інноваційної діяльності за способами впливу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методів державного стимулювання інноваційної діяльності в економічно розвинених країнах світу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Метою державної інноваційної політики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складових державного механізму створення та поширення нововведень слід віднести: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Державна інноваційна політика ринкової орієнтації – це політика, яка передбачає: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завдань державної інноваційної політики НЕ відносяться: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прямих способів державного впливу на ефективність інноваційної діяльності відноситься: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Поточна інноваційна політика передбачає: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Довгострокова інноваційна політика передбачає: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Інноваційна стратегія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Головною метою інноваційної стратегії в Україні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завдань, які вирішуються в процесі розробки інноваційної стратегії, належать: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Яка інноваційна стратегія передбачає досягнення цілі стати першим, провідним підприємством у певній сфері діяльності та збуту та застосовується лише відповідно до одного чи декількох окремо взятих продуктів там, де існують сприятливі умови для здійснення такої стратегії (ресурси, науково-технічний потенціал)? Є дуже ризиковою з боку завоювання та збереження ринкових позицій і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повʼязана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зі значними витратами ресурсів. Проте використання цієї стратегії може принести вагомі результати. ЇЇ використовують атакуючі фірми. Дослідження, що проводяться в таких організаціях, спрямовані на те, щоб шляхом випуску унікальної продукції витіснити конкурента, зайняти домінуючі позиції в галузі, завоювати нові ринки.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Інноваційна стратегія, яка передбачає зниження витрат виробництва за рахунок масового збільшення його обсягів і раціоналізації виробничих процесів,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Стратегія, яка здійснюється в умовах невизначеності ситуації і попиту споживачів. Підприємство займає очікувальну позицію до прояснення ситуації на ринку, а потім нарощує виробництво й збут нового продукту. На ранній стадії розвитку будь-якої галузі підприємство ставить собі за мету уважно спостерігати за цим процесом. Спостереження дає йому змогу одержати інформацію про вимоги до технології та персоналу, визначити перспективи галузі щодо прибутковості й потенціалу зростання, оцінити власні можливості. Така стратегія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Стратегія, яка передбачає здійснення підприємством торгових «вилазок», з метою спонукати конкурентів піти на відповідну домовленість (координацію торгівельних дій, поділ ринків збуту тощо),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стратегія, яка ґрунтується на здійсненні підприємством постійних удосконалень, модернізації і модифікації продукту з якісним дизайном, кращим, ніж у конкурентів. Застосування цієї стратегії можливе за умови наявності множини характеристик товару, які виділяються й ціняться споживачем, різноманітного попиту на продукцію цього асортименту. В межах реалізації цієї стратегії зберігається небезпека імітації унікальних властивостей продукту. </w:t>
            </w:r>
          </w:p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Як називається така стратегія?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стратегія, яка базується на використанні вже відомих технологій і їхнього розвитку згідно з вимогами специфічного ринку. Підприємство, що проводить таку стратегію, не несе витрат на дослідження (за винятком витрат на придбання ліцензій) і тому може досягати значного зниження витрат і високої рентабельності продажів. Головна увага при використанні цієї стратегії приділяється швидкому засвоєнню технології й запуску товару у виробництво. </w:t>
            </w:r>
          </w:p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Як називається така стратегія?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стратегія, яка фокусується на швидкому розширенні ринкової ніші. </w:t>
            </w:r>
          </w:p>
          <w:p w:rsidR="00F54E9A" w:rsidRPr="00F1356A" w:rsidRDefault="00F54E9A" w:rsidP="00366656">
            <w:pPr>
              <w:pStyle w:val="Default"/>
              <w:jc w:val="both"/>
            </w:pPr>
            <w:r w:rsidRPr="00F1356A">
              <w:t>Підприємство зосереджується на інноваціях (продуктах), які вже здобули визнання ринку. Основна ознака такої стратегії – «безпечна торгівельна політика», коли підприємство намагається уникнути великого ризику, а також можливих труднощів під час освоєння нової продукції з високими інноваційними характеристиками.</w:t>
            </w:r>
          </w:p>
          <w:p w:rsidR="00F54E9A" w:rsidRPr="00F1356A" w:rsidRDefault="00F54E9A" w:rsidP="00366656">
            <w:pPr>
              <w:pStyle w:val="Default"/>
              <w:jc w:val="both"/>
            </w:pPr>
            <w:r w:rsidRPr="00F1356A">
              <w:t>Як називається така стратегія?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Вкажіть правильну послідовність етапів розробки інноваційної стратегії: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Місія підприємства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Характеристика, властивість нового продукту, технології, яка створює для підприємства певну перевагу над своїми безпосередніми конкурентами,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організації бізнесу, при якому компанія-власник передає незалежному бізнесмену чи компанії право на продаж товарів чи послуг цієї компанії в обмін на зобов'язання продавати ці товари чи послуги: із дотриманням певних якісних характеристик; з використанням обумовлених технологій; за розробленою схемою; в чітко зазначеному місці; під певним товарним знаком,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процедура, яка передбачає розробку нових ділових процесів на підприємстві шляхом 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радикального перепроектування існуючих процесів, зазвичай на основі інтенсивного використання у нових процесах електронних систем, зміни умов ведення бізнесу, що, у свою чергу, дає можливість отримання додаткових конкурентних переваг,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Виконання сторонньою організацією певних завдань або деяких бізнес-процесів, функцій підприємницької діяльності іншій компанії, що діє в необхідній сфері, на підставі договору, має назву: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Комплекс робіт і послуг із створення інноваційного проекту, що включає в себе створення, реалізацію, просування і дифузію певної інновації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Аналітичний процес детального порівняння та оцінки підприємства в розрізі операцій з кращими компаніями в класі всередині і поза галуззю, в результаті чого розробляють заходи, спрямовані на перекриття розриву між підприємством, яке реформується, і лідером,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критеріїв, на які необхідно зважати при формуванні ефективної інноваційної стратегії,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На якому з етапів розробки інноваційної стратегії визначаються базові стратегії розвитку та їх інноваційні складові; розробляються і оцінюються альтернативні інноваційні стратегії; здійснюються вибір і обґрунтування інноваційної стратегії, якій надається перевага?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пошук нових сфер і способів використання потенціалу підприємства, розроблення на цій основі нових товарів і технологій і їх просування на ринку з метою задоволення потреб і запитів споживачів більш ефективним, ніж конкуренти, способом, отримання за рахунок цього прибутку та забезпечення умов тривалого виживання і розвитку на ринку, називається: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Інноваційний маркетинг – це: 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основних принципів інноваційного маркетингу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Завданнями інноваційного маркетингу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Виділяють наступні вили інноваційного маркетингу: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Приймаючи інноваційні рішення, підприємство повинне визначити: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Конкурентоспроможність нового продукту обумовлена: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Основними товарним характеристиками, що впливають на споживчу реакцію на товар-новинку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Бар’єрами для споживчого ухвалення нового товару є так звані «технологічні страхи». До них відносять: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Перевірка продукту і маркетингової програми в ринкових умовах; певний експеримент, метою якого є попередній продаж товару або реалізація послуг для апробації всіх компонентів маркетингу і дослідження якогось ступеня впевненості і зробленому прогнозі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Створення інноваційних продуктів «шляхом поєднання несумісних та непоєднуваних речей», «уникнення стереотипів», «погляд на проблему під іншим кутом зору» – це принципи: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спрямований на пошук підприємством своєї маркетингової ніші, відмову від відкритого конкурування з потужними конкурентами та використання нетрадиційних, але ефективних способів реклами та просування нових товарів та послуг;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малобюджетні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способи реклами і маркетингу, – називають: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Одним із видів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нейромаркетингу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Сучасний, новий напрям маркетингу, який вивчає неусвідомлені сенсорні, когнітивні та емоційні реакції людини-споживача на певні стимули (наприклад, на рекламну інформацію про товар або візуальне сприйняття конкретних марок тощо)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Заключний етап системи маркетингу, на якому розробляються конкретні форми реалізації концепцій стратегічного інноваційного маркетингу, називають: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Особливостями інноваційних організацій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За класифікаційною ознакою «</w:t>
            </w:r>
            <w:r w:rsidRPr="00F1356A">
              <w:rPr>
                <w:rFonts w:ascii="Times New Roman" w:hAnsi="Times New Roman" w:cs="Times New Roman"/>
                <w:i/>
                <w:sz w:val="24"/>
                <w:szCs w:val="24"/>
              </w:rPr>
              <w:t>тип стратегії інноваційних організацій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» виділяють наступні види інноваційних організацій: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(силова) стратегія характерна для: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Експлерентну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(піонерську) стратегію обирають: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Девізом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фірми-віолента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Які із перелічених послуг НЕ надаються бізнес-інкубаторами?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Тривалість перебування новоутвореної фірми в бізнес-інкубаторі обмежується терміном: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Підприємства, що створюють інновації для потреб вузького сегменту ринку,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Підприємства, що спеціалізуються на створенні нових чи радикальній зміні старих сегментів ринку,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Основними факторами, які визначають тип, складність та ієрархічність (кількість рівнів управління) організаційної структури підприємства,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Сукупність відділів і служб, які займаються побудовою і координацією функціонування системи менеджменту, розробленням і реалізацією управлінських рішень із виконання бізнес-плану, інноваційного проекту,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Девізом </w:t>
            </w: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фірми-патієнта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Комутантну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(локальну) стратегію використовують фірми, які: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Патієнтну</w:t>
            </w:r>
            <w:proofErr w:type="spellEnd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 (сегментну) стратегію використовують фірми, які: 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Малі підприємства у технологічно прогресивних видах діяльності, що спеціалізуються у сферах наукових досліджень, розробок, створення і впровадження інновацій, пов’язаних з підвищеним ризиком, називаються: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До переваг венчурних підприємств можна віднести: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Джерелом венчурного капіталу можуть бути: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Структура, що спеціалізується на створенні сприятливих умов для виникнення та ефективної діяльності малих інноваційних фірм через надання їм певних послуг і ресурсів,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Організація, що надає інформаційні та консультативні послуги з вибору технології для підприємницької діяльності; розробляє стратегію її передавання і здійснює юридичну підтримку процесу передавання, – це: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708" w:type="pct"/>
          </w:tcPr>
          <w:p w:rsidR="00F54E9A" w:rsidRPr="00F1356A" w:rsidRDefault="00F54E9A" w:rsidP="0036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Науково-виробничий територіальний комплекс, який охоплює наукові установи, заклади вищої освіти, комерційні фірми, сервісні служби і функціонує на засадах комерціалізації науково-технічної діяльності, – 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Інновація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уведення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новацій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називають: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«інновація»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вперше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запроваджене: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потребують: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наведених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визначень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функціональному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 менеджменту: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Вкажіть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поняттями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«нововведення»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«новація»: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менеджменту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виступають: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комерціалізації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нововведень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Вкажіть, які групи інновацій за ступенем новизни виділяють 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інноваційному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менеджменті: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Фізичні чи юридичні особи, які провадять інноваційну діяльність і (або)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залучають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майнові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інтелектуальні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цінності,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вкладають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запозичені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реалізацію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інноваційних проектів,</w:t>
            </w:r>
            <w:r w:rsidRPr="00D224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комерціалізації</w:t>
            </w:r>
            <w:r w:rsidRPr="00D2248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нововведень</w:t>
            </w:r>
            <w:r w:rsidRPr="00D2248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2248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включає: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Класична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крива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має вигляд: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правильний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послідовний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стадій</w:t>
            </w:r>
            <w:r w:rsidRPr="00D224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процесу: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</w:t>
            </w:r>
            <w:r w:rsidRPr="00D22486">
              <w:rPr>
                <w:rFonts w:ascii="Times New Roman" w:hAnsi="Times New Roman" w:cs="Times New Roman"/>
                <w:spacing w:val="7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</w:t>
            </w:r>
            <w:r w:rsidRPr="00D22486">
              <w:rPr>
                <w:rFonts w:ascii="Times New Roman" w:hAnsi="Times New Roman" w:cs="Times New Roman"/>
                <w:spacing w:val="69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інноваційного процесу фундаментальні</w:t>
            </w:r>
            <w:r w:rsidRPr="00D2248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дослідження</w:t>
            </w:r>
            <w:r w:rsidRPr="00D22486">
              <w:rPr>
                <w:rFonts w:ascii="Times New Roman" w:hAnsi="Times New Roman" w:cs="Times New Roman"/>
                <w:spacing w:val="-7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проводяться: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Метою</w:t>
            </w:r>
            <w:r w:rsidRPr="00D22486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прикладних</w:t>
            </w:r>
            <w:r w:rsidRPr="00D22486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досліджень</w:t>
            </w:r>
            <w:r w:rsidRPr="00D22486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5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Відкриття</w:t>
            </w:r>
            <w:r w:rsidRPr="00D22486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D247A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Раціональна</w:t>
            </w:r>
            <w:r w:rsidRPr="00D22486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пропозиція</w:t>
            </w:r>
            <w:r w:rsidRPr="00D22486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r w:rsidRPr="00D2248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D2248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формують: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Стратегія,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пов'язана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прагненням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досягти</w:t>
            </w:r>
            <w:r w:rsidRPr="00D22486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лідерства</w:t>
            </w:r>
            <w:r w:rsidRPr="00D22486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продуктів,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Стратегія,заснована на придбанні ліцензій чи інших 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об'єктів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 у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фірм,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 їх створили,</w:t>
            </w:r>
            <w:r w:rsidRPr="00D224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Стратегія,</w:t>
            </w:r>
            <w:r w:rsidRPr="00D2248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спрямована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утримати</w:t>
            </w:r>
            <w:r w:rsidRPr="00D2248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конкурентні</w:t>
            </w:r>
            <w:r w:rsidRPr="00D2248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r w:rsidRPr="00D2248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 вже існуючих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ринках,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 стратегія: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належать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48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r w:rsidRPr="00D2248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D2248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r w:rsidRPr="00D2248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2248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r w:rsidRPr="00D2248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248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обґрунтуванні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інноваційної стратегії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найчастіше застосовують: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мотивації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діяльності: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2248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r w:rsidRPr="00D2248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D2248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D2248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належать: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трансферу технологій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(інноваційний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центр) –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Внутрішні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венчури</w:t>
            </w:r>
            <w:proofErr w:type="spellEnd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Вкажіть, результати досліджень яких вчених створили 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підґрунтя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сучасної теорії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 менеджменту: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248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r w:rsidRPr="00D2248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критеріями</w:t>
            </w:r>
            <w:r w:rsidRPr="00D2248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r w:rsidRPr="00D2248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поділяються</w:t>
            </w:r>
            <w:r w:rsidRPr="00D224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продуктові,</w:t>
            </w:r>
            <w:r w:rsidRPr="00D2248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процесні</w:t>
            </w:r>
            <w:proofErr w:type="spellEnd"/>
            <w:r w:rsidRPr="00D2248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ринкові: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належить: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Вкажіть,</w:t>
            </w:r>
            <w:r w:rsidRPr="00D22486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D2248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D2248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r w:rsidRPr="00D2248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r w:rsidRPr="00D2248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монополії виробника-піонера: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Завершальним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інноваційному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етап: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товаром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новацій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виступає: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Інноваційний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інновацією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винаходом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 поширення нововведення для використання у нових</w:t>
            </w:r>
            <w:r w:rsidRPr="00D22486">
              <w:rPr>
                <w:rFonts w:ascii="Times New Roman" w:hAnsi="Times New Roman" w:cs="Times New Roman"/>
                <w:spacing w:val="-7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місцях,</w:t>
            </w:r>
            <w:r w:rsidRPr="00D2248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сферах</w:t>
            </w:r>
            <w:r w:rsidRPr="00D2248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D2248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умовах</w:t>
            </w:r>
            <w:r w:rsidRPr="00D22486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D22486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типів</w:t>
            </w:r>
            <w:r w:rsidRPr="00D22486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захисту</w:t>
            </w:r>
            <w:r w:rsidRPr="00D22486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інтелектуальної</w:t>
            </w:r>
            <w:r w:rsidRPr="00D22486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власності</w:t>
            </w:r>
            <w:r w:rsidRPr="00D22486">
              <w:rPr>
                <w:rFonts w:ascii="Times New Roman" w:hAnsi="Times New Roman" w:cs="Times New Roman"/>
                <w:spacing w:val="5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D22486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належать: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Патент</w:t>
            </w:r>
            <w:r w:rsidRPr="00D22486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Товарний</w:t>
            </w:r>
            <w:r w:rsidRPr="00D22486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</w:t>
            </w:r>
            <w:r w:rsidRPr="00D22486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Пільгове оподаткування інноваційної діяльності відноситься 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впливу: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r w:rsidRPr="00D2248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r w:rsidRPr="00D2248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r w:rsidRPr="00D2248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2248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r w:rsidRPr="00D2248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r w:rsidRPr="00D2248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інноваціями: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 непрямих методів підтримки інноваційного підприємництва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відносять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pStyle w:val="3"/>
              <w:tabs>
                <w:tab w:val="left" w:pos="494"/>
              </w:tabs>
              <w:spacing w:line="240" w:lineRule="auto"/>
              <w:ind w:left="0" w:right="19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D22486">
              <w:rPr>
                <w:b w:val="0"/>
                <w:sz w:val="24"/>
                <w:szCs w:val="24"/>
              </w:rPr>
              <w:t>Укладення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центральними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чи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регіональними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органами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державного</w:t>
            </w:r>
            <w:r w:rsidRPr="00D22486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управління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договорів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із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суб'єктами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інноваційної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діяльності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щодо</w:t>
            </w:r>
            <w:r w:rsidRPr="00D2248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розроблення</w:t>
            </w:r>
            <w:r w:rsidRPr="00D22486">
              <w:rPr>
                <w:b w:val="0"/>
                <w:spacing w:val="35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й</w:t>
            </w:r>
            <w:r w:rsidRPr="00D22486">
              <w:rPr>
                <w:b w:val="0"/>
                <w:spacing w:val="36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виробництва</w:t>
            </w:r>
            <w:r w:rsidRPr="00D22486">
              <w:rPr>
                <w:b w:val="0"/>
                <w:spacing w:val="35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інноваційних</w:t>
            </w:r>
            <w:r w:rsidRPr="00D22486">
              <w:rPr>
                <w:b w:val="0"/>
                <w:spacing w:val="36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продуктів,</w:t>
            </w:r>
            <w:r w:rsidRPr="00D22486">
              <w:rPr>
                <w:b w:val="0"/>
                <w:spacing w:val="33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технології</w:t>
            </w:r>
            <w:r w:rsidRPr="00D22486">
              <w:rPr>
                <w:b w:val="0"/>
                <w:spacing w:val="35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та</w:t>
            </w:r>
            <w:r w:rsidRPr="00D22486">
              <w:rPr>
                <w:b w:val="0"/>
                <w:spacing w:val="36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 xml:space="preserve">послуг </w:t>
            </w:r>
            <w:r w:rsidRPr="0021611A">
              <w:rPr>
                <w:sz w:val="24"/>
                <w:szCs w:val="24"/>
              </w:rPr>
              <w:t>–</w:t>
            </w:r>
            <w:r w:rsidRPr="00D22486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b w:val="0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Адміністративно-відомча</w:t>
            </w:r>
            <w:r w:rsidRPr="00D2248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D2248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D2248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нововведень</w:t>
            </w:r>
            <w:r w:rsidRPr="00D2248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заходах: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D224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r w:rsidRPr="00D224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r w:rsidRPr="00D224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полягає в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Pr="00D2248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D2248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інноваційною</w:t>
            </w:r>
            <w:r w:rsidRPr="00D2248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r w:rsidRPr="00D2248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2248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включає: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Перевагою</w:t>
            </w:r>
            <w:r w:rsidRPr="00D2248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r w:rsidRPr="00D224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графіків</w:t>
            </w:r>
            <w:r w:rsidRPr="00D224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D2248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4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D224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реалізацією</w:t>
            </w:r>
            <w:r w:rsidRPr="00D224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інноваційних проектів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дають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можливість: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D22486">
              <w:rPr>
                <w:rFonts w:ascii="Times New Roman" w:hAnsi="Times New Roman" w:cs="Times New Roman"/>
                <w:sz w:val="24"/>
                <w:szCs w:val="24"/>
              </w:rPr>
              <w:t xml:space="preserve"> як</w:t>
            </w:r>
            <w:r w:rsidRPr="00D224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при: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Інтелектуальний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Опціони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 акції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стимулювання,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побудовані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віртуальній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акцій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(фантом-акцій)</w:t>
            </w:r>
            <w:r w:rsidRPr="00D2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передбачають: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 матеріальних методів стимулювання інноваційної діяльності прямої</w:t>
            </w:r>
            <w:r w:rsidRPr="00D22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дії належать: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традиційній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послідовній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процесу: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Основою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ціллю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мотивації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купівлі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r w:rsidRPr="00D224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D22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r w:rsidRPr="00D224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дослідницький</w:t>
            </w:r>
            <w:r w:rsidRPr="00D224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D224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r w:rsidRPr="00D224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характеризується:</w:t>
            </w:r>
          </w:p>
        </w:tc>
      </w:tr>
      <w:tr w:rsidR="00BF5E62" w:rsidRPr="00F1356A" w:rsidTr="00F54E9A">
        <w:tc>
          <w:tcPr>
            <w:tcW w:w="292" w:type="pct"/>
          </w:tcPr>
          <w:p w:rsidR="00BF5E62" w:rsidRPr="00F1356A" w:rsidRDefault="00BF5E62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708" w:type="pct"/>
          </w:tcPr>
          <w:p w:rsidR="00BF5E62" w:rsidRPr="00D22486" w:rsidRDefault="00BF5E62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цінового</w:t>
            </w:r>
            <w:r w:rsidRPr="00D224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лідерства</w:t>
            </w:r>
            <w:r w:rsidRPr="00D2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486">
              <w:rPr>
                <w:rFonts w:ascii="Times New Roman" w:hAnsi="Times New Roman" w:cs="Times New Roman"/>
                <w:sz w:val="24"/>
                <w:szCs w:val="24"/>
              </w:rPr>
              <w:t>характеризується: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Pr="00F1356A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Видом ризику інновацій є: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Pr="00F1356A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Страхові ризики інновацій виникають при: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Pr="00F1356A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Моніторинг ризику інновацій це: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Метод ухилення від ризиків базується на: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страхування ризиків передбачає: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Дифузія інновацій – це:</w:t>
            </w:r>
          </w:p>
        </w:tc>
      </w:tr>
      <w:tr w:rsidR="00B6137F" w:rsidRPr="00F1356A" w:rsidTr="00F54E9A">
        <w:tc>
          <w:tcPr>
            <w:tcW w:w="292" w:type="pct"/>
          </w:tcPr>
          <w:p w:rsidR="00B6137F" w:rsidRDefault="00B6137F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708" w:type="pct"/>
          </w:tcPr>
          <w:p w:rsidR="00B6137F" w:rsidRPr="000D163F" w:rsidRDefault="00B6137F" w:rsidP="005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F">
              <w:rPr>
                <w:rFonts w:ascii="Times New Roman" w:hAnsi="Times New Roman" w:cs="Times New Roman"/>
                <w:bCs/>
                <w:sz w:val="24"/>
                <w:szCs w:val="24"/>
              </w:rPr>
              <w:t>Швидкість дифузії інновацій залежить від:</w:t>
            </w:r>
          </w:p>
        </w:tc>
      </w:tr>
    </w:tbl>
    <w:p w:rsidR="00F33382" w:rsidRPr="00F1356A" w:rsidRDefault="00F33382" w:rsidP="00366656">
      <w:pPr>
        <w:rPr>
          <w:rFonts w:ascii="Times New Roman" w:hAnsi="Times New Roman" w:cs="Times New Roman"/>
          <w:sz w:val="24"/>
          <w:szCs w:val="24"/>
        </w:rPr>
      </w:pPr>
    </w:p>
    <w:sectPr w:rsidR="00F33382" w:rsidRPr="00F1356A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5A60"/>
    <w:rsid w:val="00031F89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0E78F0"/>
    <w:rsid w:val="00120240"/>
    <w:rsid w:val="00121514"/>
    <w:rsid w:val="00142037"/>
    <w:rsid w:val="00143CB8"/>
    <w:rsid w:val="0015133C"/>
    <w:rsid w:val="001544B0"/>
    <w:rsid w:val="00163C77"/>
    <w:rsid w:val="00177E3E"/>
    <w:rsid w:val="001923B0"/>
    <w:rsid w:val="00200187"/>
    <w:rsid w:val="00210180"/>
    <w:rsid w:val="002118D2"/>
    <w:rsid w:val="00216C25"/>
    <w:rsid w:val="0022168B"/>
    <w:rsid w:val="002256D9"/>
    <w:rsid w:val="00227637"/>
    <w:rsid w:val="002376C0"/>
    <w:rsid w:val="00271732"/>
    <w:rsid w:val="00272564"/>
    <w:rsid w:val="002A72D0"/>
    <w:rsid w:val="002B0F6B"/>
    <w:rsid w:val="002D209B"/>
    <w:rsid w:val="002D3718"/>
    <w:rsid w:val="002E0A3D"/>
    <w:rsid w:val="002E675A"/>
    <w:rsid w:val="002F4ABD"/>
    <w:rsid w:val="002F6BDC"/>
    <w:rsid w:val="00302EC4"/>
    <w:rsid w:val="0030541A"/>
    <w:rsid w:val="0030716D"/>
    <w:rsid w:val="00351EF4"/>
    <w:rsid w:val="0036233B"/>
    <w:rsid w:val="00366656"/>
    <w:rsid w:val="00383B4B"/>
    <w:rsid w:val="003875D9"/>
    <w:rsid w:val="003A2EEA"/>
    <w:rsid w:val="003A56E9"/>
    <w:rsid w:val="003A73F3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2405"/>
    <w:rsid w:val="00505437"/>
    <w:rsid w:val="00505F6E"/>
    <w:rsid w:val="00512B78"/>
    <w:rsid w:val="005159FD"/>
    <w:rsid w:val="00540B62"/>
    <w:rsid w:val="00541D6F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30546"/>
    <w:rsid w:val="00647A1F"/>
    <w:rsid w:val="006672A7"/>
    <w:rsid w:val="00672A92"/>
    <w:rsid w:val="00673ECA"/>
    <w:rsid w:val="00685237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7F6A2F"/>
    <w:rsid w:val="00807AE7"/>
    <w:rsid w:val="00821B56"/>
    <w:rsid w:val="00822E8D"/>
    <w:rsid w:val="008267FD"/>
    <w:rsid w:val="00843CE7"/>
    <w:rsid w:val="00843F68"/>
    <w:rsid w:val="00844637"/>
    <w:rsid w:val="00846DB3"/>
    <w:rsid w:val="00854279"/>
    <w:rsid w:val="00862586"/>
    <w:rsid w:val="008A2A23"/>
    <w:rsid w:val="008A2F8F"/>
    <w:rsid w:val="008A45FF"/>
    <w:rsid w:val="008A52B5"/>
    <w:rsid w:val="008B3AB7"/>
    <w:rsid w:val="008C652E"/>
    <w:rsid w:val="008D6D38"/>
    <w:rsid w:val="008E4B72"/>
    <w:rsid w:val="008E5E67"/>
    <w:rsid w:val="008E5EF9"/>
    <w:rsid w:val="008F357D"/>
    <w:rsid w:val="008F7752"/>
    <w:rsid w:val="00911D79"/>
    <w:rsid w:val="0091353E"/>
    <w:rsid w:val="009171AF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22B9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B7C20"/>
    <w:rsid w:val="00AD29C4"/>
    <w:rsid w:val="00AE218F"/>
    <w:rsid w:val="00B21AAC"/>
    <w:rsid w:val="00B24149"/>
    <w:rsid w:val="00B263ED"/>
    <w:rsid w:val="00B3294A"/>
    <w:rsid w:val="00B33655"/>
    <w:rsid w:val="00B6137F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BF5E62"/>
    <w:rsid w:val="00C129F0"/>
    <w:rsid w:val="00C31BB6"/>
    <w:rsid w:val="00C31D38"/>
    <w:rsid w:val="00C32A65"/>
    <w:rsid w:val="00C45063"/>
    <w:rsid w:val="00C66783"/>
    <w:rsid w:val="00C84797"/>
    <w:rsid w:val="00C85286"/>
    <w:rsid w:val="00C938E8"/>
    <w:rsid w:val="00CA0D3F"/>
    <w:rsid w:val="00CB6F6D"/>
    <w:rsid w:val="00CC48CA"/>
    <w:rsid w:val="00CD1CE3"/>
    <w:rsid w:val="00CD2211"/>
    <w:rsid w:val="00CD22D2"/>
    <w:rsid w:val="00CD4666"/>
    <w:rsid w:val="00D00899"/>
    <w:rsid w:val="00D0235D"/>
    <w:rsid w:val="00D14673"/>
    <w:rsid w:val="00D153F3"/>
    <w:rsid w:val="00D1560C"/>
    <w:rsid w:val="00D219E7"/>
    <w:rsid w:val="00D247AA"/>
    <w:rsid w:val="00D37C71"/>
    <w:rsid w:val="00D4528D"/>
    <w:rsid w:val="00D51165"/>
    <w:rsid w:val="00D6615F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20F18"/>
    <w:rsid w:val="00E33F88"/>
    <w:rsid w:val="00E503E0"/>
    <w:rsid w:val="00E534B8"/>
    <w:rsid w:val="00E55CEE"/>
    <w:rsid w:val="00E579BF"/>
    <w:rsid w:val="00E61E58"/>
    <w:rsid w:val="00E70271"/>
    <w:rsid w:val="00E76039"/>
    <w:rsid w:val="00E85998"/>
    <w:rsid w:val="00EC1DF7"/>
    <w:rsid w:val="00ED37B3"/>
    <w:rsid w:val="00EE1A8B"/>
    <w:rsid w:val="00F00FA5"/>
    <w:rsid w:val="00F01FB4"/>
    <w:rsid w:val="00F1356A"/>
    <w:rsid w:val="00F15391"/>
    <w:rsid w:val="00F33382"/>
    <w:rsid w:val="00F46C54"/>
    <w:rsid w:val="00F54E9A"/>
    <w:rsid w:val="00F75FA1"/>
    <w:rsid w:val="00F85408"/>
    <w:rsid w:val="00FC6865"/>
    <w:rsid w:val="00FE339E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paragraph" w:styleId="3">
    <w:name w:val="heading 3"/>
    <w:basedOn w:val="a"/>
    <w:link w:val="30"/>
    <w:uiPriority w:val="1"/>
    <w:qFormat/>
    <w:rsid w:val="00BF5E62"/>
    <w:pPr>
      <w:widowControl w:val="0"/>
      <w:autoSpaceDE w:val="0"/>
      <w:autoSpaceDN w:val="0"/>
      <w:spacing w:after="0" w:line="319" w:lineRule="exact"/>
      <w:ind w:left="11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7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3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F5E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paragraph" w:styleId="3">
    <w:name w:val="heading 3"/>
    <w:basedOn w:val="a"/>
    <w:link w:val="30"/>
    <w:uiPriority w:val="1"/>
    <w:qFormat/>
    <w:rsid w:val="00BF5E62"/>
    <w:pPr>
      <w:widowControl w:val="0"/>
      <w:autoSpaceDE w:val="0"/>
      <w:autoSpaceDN w:val="0"/>
      <w:spacing w:after="0" w:line="319" w:lineRule="exact"/>
      <w:ind w:left="11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7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3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F5E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Игорь</cp:lastModifiedBy>
  <cp:revision>10</cp:revision>
  <cp:lastPrinted>2020-12-10T08:42:00Z</cp:lastPrinted>
  <dcterms:created xsi:type="dcterms:W3CDTF">2020-12-10T13:13:00Z</dcterms:created>
  <dcterms:modified xsi:type="dcterms:W3CDTF">2021-03-18T17:09:00Z</dcterms:modified>
</cp:coreProperties>
</file>