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.00.1/Б/ОО-5</w:t>
            </w:r>
          </w:p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Pr="002F2647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 -5</w:t>
            </w:r>
          </w:p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Pr="002F2647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Забезпечуючою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.00.1/Б/ОО-5</w:t>
            </w:r>
          </w:p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Pr="002F2647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.00.1/Б/ОО-5</w:t>
            </w:r>
          </w:p>
          <w:p w:rsidR="00B22380" w:rsidRPr="00B3408E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9F515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.01/071.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00.1/Б/ОО-5</w:t>
            </w:r>
          </w:p>
          <w:p w:rsidR="00B22380" w:rsidRPr="00B3408E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9F515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5</w:t>
            </w:r>
          </w:p>
        </w:tc>
      </w:tr>
    </w:tbl>
    <w:p w:rsidR="002F2647" w:rsidRDefault="002F264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6C" w:rsidRPr="00E25167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неінфляційних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Pr="002F2647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>Граничний обсяг державного боргу, боргу АРК чи місцевого самоврядування, граничний обсяг надання гарантій в Україні встановлюється на: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CB3B0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.00.1/Б/ОО-5</w:t>
            </w:r>
          </w:p>
          <w:p w:rsidR="00B22380" w:rsidRPr="00B3408E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CB3B0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6</w:t>
            </w:r>
          </w:p>
        </w:tc>
      </w:tr>
    </w:tbl>
    <w:p w:rsidR="00D566BB" w:rsidRDefault="002F2647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BB">
        <w:rPr>
          <w:rFonts w:ascii="Times New Roman" w:hAnsi="Times New Roman" w:cs="Times New Roman"/>
          <w:sz w:val="24"/>
          <w:szCs w:val="24"/>
        </w:rPr>
        <w:t>186.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>До складу монетизованого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.00.1/Б/ОО-5</w:t>
            </w:r>
          </w:p>
          <w:p w:rsidR="00B22380" w:rsidRPr="00B3408E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7</w:t>
            </w:r>
          </w:p>
        </w:tc>
      </w:tr>
    </w:tbl>
    <w:p w:rsidR="001D7ED1" w:rsidRDefault="002F264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  <w:r w:rsidR="001D7ED1">
        <w:rPr>
          <w:rFonts w:ascii="Times New Roman" w:hAnsi="Times New Roman" w:cs="Times New Roman"/>
          <w:sz w:val="24"/>
          <w:szCs w:val="24"/>
        </w:rPr>
        <w:t>217.</w:t>
      </w:r>
      <w:r w:rsidR="001D7ED1"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 w:rsidR="001D7ED1"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2F2647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</w:t>
            </w:r>
            <w:r w:rsidR="002F26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.00.1/Б/ОО-5</w:t>
            </w:r>
          </w:p>
          <w:p w:rsidR="00B22380" w:rsidRPr="00B3408E" w:rsidRDefault="00B22380" w:rsidP="002F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  1 / 8</w:t>
            </w:r>
          </w:p>
        </w:tc>
      </w:tr>
    </w:tbl>
    <w:p w:rsidR="002F2647" w:rsidRDefault="002F2647" w:rsidP="002F264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2F2647" w:rsidRDefault="002F2647" w:rsidP="002F264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F2647" w:rsidRDefault="002F2647" w:rsidP="002F264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p w:rsidR="00247B11" w:rsidRDefault="00247B11" w:rsidP="002F264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65ABE"/>
    <w:rsid w:val="00185C61"/>
    <w:rsid w:val="001C1255"/>
    <w:rsid w:val="001D68F5"/>
    <w:rsid w:val="001D7ED1"/>
    <w:rsid w:val="00247B11"/>
    <w:rsid w:val="00253D55"/>
    <w:rsid w:val="002B59BD"/>
    <w:rsid w:val="002E700B"/>
    <w:rsid w:val="002F2647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F808-26F8-47D1-A6E4-C3E2548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11954</Words>
  <Characters>6815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2021-05-23T17:07:00Z</dcterms:created>
  <dcterms:modified xsi:type="dcterms:W3CDTF">2021-05-23T17:07:00Z</dcterms:modified>
</cp:coreProperties>
</file>