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17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>Перелік питань</w:t>
      </w:r>
    </w:p>
    <w:p w:rsidR="00F637DB" w:rsidRPr="008F2DA4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  <w:r w:rsidR="008F2DA4">
        <w:rPr>
          <w:rFonts w:ascii="Times New Roman" w:hAnsi="Times New Roman" w:cs="Times New Roman"/>
          <w:sz w:val="28"/>
          <w:szCs w:val="28"/>
          <w:u w:val="single"/>
          <w:lang w:val="uk-UA"/>
        </w:rPr>
        <w:t>БІЗНЕС-ПЛАНУВАННЯ</w:t>
      </w:r>
    </w:p>
    <w:p w:rsidR="00F637DB" w:rsidRPr="005550FD" w:rsidRDefault="00B2451D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спеціальністю: 0</w:t>
      </w:r>
      <w:r w:rsidRPr="003F6094">
        <w:rPr>
          <w:rFonts w:ascii="Times New Roman" w:hAnsi="Times New Roman" w:cs="Times New Roman"/>
          <w:sz w:val="28"/>
          <w:szCs w:val="28"/>
        </w:rPr>
        <w:t>51</w:t>
      </w:r>
      <w:r w:rsidR="00F637DB" w:rsidRPr="005550F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F2DA4">
        <w:rPr>
          <w:rFonts w:ascii="Times New Roman" w:hAnsi="Times New Roman" w:cs="Times New Roman"/>
          <w:sz w:val="28"/>
          <w:szCs w:val="28"/>
          <w:lang w:val="uk-UA"/>
        </w:rPr>
        <w:t>Економіка</w:t>
      </w:r>
      <w:r w:rsidR="00F637DB" w:rsidRPr="005550F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637DB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>освітнього ступеня: «бакалавр»</w:t>
      </w:r>
    </w:p>
    <w:tbl>
      <w:tblPr>
        <w:tblStyle w:val="a3"/>
        <w:tblW w:w="9916" w:type="dxa"/>
        <w:jc w:val="center"/>
        <w:tblLook w:val="04A0"/>
      </w:tblPr>
      <w:tblGrid>
        <w:gridCol w:w="27"/>
        <w:gridCol w:w="1215"/>
        <w:gridCol w:w="31"/>
        <w:gridCol w:w="8616"/>
        <w:gridCol w:w="27"/>
      </w:tblGrid>
      <w:tr w:rsidR="008F2DA4" w:rsidRPr="008F2DA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характеристик не відповідає цілям бізнес-планування?</w:t>
            </w:r>
          </w:p>
        </w:tc>
      </w:tr>
      <w:tr w:rsidR="008F2DA4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Бізнес-планування – це:</w:t>
            </w:r>
          </w:p>
        </w:tc>
      </w:tr>
      <w:tr w:rsidR="008F2DA4" w:rsidRPr="003F609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характеристику, яка відповідає зовнішній функції бізнес-плану суб’єкта підприємницької діяльності:</w:t>
            </w:r>
          </w:p>
        </w:tc>
      </w:tr>
      <w:tr w:rsidR="008F2DA4" w:rsidRPr="003F609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характеристику, яка відповідає внутрішній функції бізнес-плану суб’єкта підприємницької діяльності:</w:t>
            </w:r>
          </w:p>
        </w:tc>
      </w:tr>
      <w:tr w:rsidR="008F2DA4" w:rsidRPr="008F2DA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якого методу планування планові показники в бізнес-плані розраховуються шляхом множення відповідного ресурсного забезпечення на нормативи їх використання?</w:t>
            </w:r>
          </w:p>
        </w:tc>
      </w:tr>
      <w:tr w:rsidR="008F2DA4" w:rsidRPr="003F609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Якому методу планування відповідає наступна характеристика: спочатку здійснюється розрахунок розміру прибутку, який є бажаним для суб’єкта бізнесу, після чого здійснюється розрахунок ресурсного забезпечення та обсягів діяльності, за рахунок яких може бути забезпечено цей прибуток?</w:t>
            </w:r>
          </w:p>
        </w:tc>
      </w:tr>
      <w:tr w:rsidR="008F2DA4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сутність балансового методу планування?</w:t>
            </w:r>
          </w:p>
        </w:tc>
      </w:tr>
      <w:tr w:rsidR="008F2DA4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якій стадії бізнес-планування відбувається формування інформаційного поля для складання бізнес-плану створення нового підприємства?</w:t>
            </w:r>
          </w:p>
        </w:tc>
      </w:tr>
      <w:tr w:rsidR="008F2DA4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виробничої інформації як одного з елементів інформаційного поля бізнес-плану, не відноситься інформація про:</w:t>
            </w:r>
          </w:p>
        </w:tc>
      </w:tr>
      <w:tr w:rsidR="008F2DA4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інформації не відноситься до маркетингової інформації як елементу інформаційного поля бізнес-плану?</w:t>
            </w:r>
          </w:p>
        </w:tc>
      </w:tr>
      <w:tr w:rsidR="008F2DA4" w:rsidRPr="003F609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оптимізації, як один із методів планування, який використовується під час розробки бізнес-плану, передбачає:</w:t>
            </w:r>
          </w:p>
        </w:tc>
      </w:tr>
      <w:tr w:rsidR="008F2DA4" w:rsidRPr="008F2DA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Останньою стадією процесу бізнес-планування є:</w:t>
            </w:r>
          </w:p>
        </w:tc>
      </w:tr>
      <w:tr w:rsidR="008F2DA4" w:rsidRPr="003F609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якій стадії бізнес-планування здійснюється пошук підприємницької ідеї?</w:t>
            </w:r>
          </w:p>
        </w:tc>
      </w:tr>
      <w:tr w:rsidR="008F2DA4" w:rsidRPr="008F2DA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роботи не виконується на початковій стадії бізнес-планування?</w:t>
            </w:r>
          </w:p>
        </w:tc>
      </w:tr>
      <w:tr w:rsidR="008F2DA4" w:rsidRPr="003F6094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643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Необхідність у якій стадії бізнес-планування зникає, якщо бізнес-план розробляється для розширення вже наявного бізнесу?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якій стадії бізнес-планування відбувається презентація бізнес-плану?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вірну послідовність розробки розділів бізнес-плану.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розділів бізнес-плану не належить до переліку обов’язкових відповідно до методики, запропонованої Організацією Об’єднаних Націй із промислового розвитку (UNIDO)?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основу державних «Методичних рекомендацій з розроблення бізнес-плану підприємств» покладена методика структуризації бізнес-</w:t>
            </w: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плану, запропонована: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характеристик не відповідає вимогам до оформлення бізнес-плану?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чому полягає зміст такої вимоги до оформлення бізнес-плану як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“науковість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представлених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результатів”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інформацію не доцільно наводити у резюме бізнес-плану?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із наведених видів інформації доцільно винести у розділ «Додатки до бізнес-плану»?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розділі бізнес-плану наводиться інформація щодо назви суб’єкта бізнесу, його організаційно-правової форми, територіального розміщення та основних видів діяльності?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розділі бізнес-плану наводиться наступна інформація: назва, основна мета та ключові завдання бізнес-проекту, термін реалізації проекту?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розділі бізнес-плану описуються особливості збуту та просування продукції?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розділі бізнес-плану визначається потреба у різних видах ресурсів?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надається у розділі «Маркетинговий план» бізнес-плану?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не відноситься до розділу «Фінансовий план» бізнес-плану?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принцип розробки бізнес-плану, суть якого полягає у тому, що бізнес-план та положення усіх його розділів повинні відповідати існуючим ринковим умовам (його розмірам, ресурсному забезпеченню), на якому функціонує (планує функціонувати) суб’єкт бізнесу?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сутність принципу системності, якого слід дотримуватися при розробці бізнес-плану?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принцип розробки бізнес-плану, суть якого полягає у тому, що розрахунки, проведені при бізнес-плануванні, мають відповідати основній цілі, поставленій при розробці цього планового документа?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правильну послідовність технічного оформлення бізнес-плану.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Меморандум про конфіденційність зазвичай розміщується: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Підприємницька ідея − це: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Джерелами ідей підприємницької діяльності є: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Якому методу генерування ідей відповідає наступна характеристика: «об’єкт потрібно розкласти на компоненти, вибрати з них кілька істотних характеристик, змінити їх і спробувати з’єднати знову. На виході вийде новий об’єкт»?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 якого методу генерування ідей полягає в тому, щоб об’єднати ознаки різних об’єктів в одному предметі?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«мозкового» штурму: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групи колективних методів генерування підприємницьких ідей не відноситься: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метод входження в бізнес, в основі якого лежить ліцензія на право використання «імені бізнесу» широко відомої компанії?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із перерахованого не відноситься до способів входження в бізнес?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переваг створення нового підприємства?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можливих переваг придбання існуючого бізнесу?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вид франчайзингу, який припускає, що ліцензіат одержує лише тільки право на продаж товарів фірми ліцензіара з її торговою маркою чи товарним знаком?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діяльність, при якій фірма, що володіє технологією виготовлення деякого продукту, продає заводам сировину для виготовлення продукції?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Сучасна форма організації франчайзингового бізнесу, при якій ліцензіат оперує не окремим підприємством, а мережею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франшизних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 із використанням найманих менеджерів,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не відноситься до переваг франчайзингу для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франчайзі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(ліцензіатів)?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недоліків франчайзингу для ліцензіатів?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правильну послідовність кроків, які необхідно виконати для реєстрації юридичної особи: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етапів не входить до логіки процесу стратегічного планування на підготовчій стадії розробки бізнес-плану?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метою зовнішнього аналізу в межах підготовчої стадії розробки бізнес-плану?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метою проведення внутрішнього аналізу в рамках підготовчої стадії розробки бізнес-плану суб’єкта підприємницької діяльності?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Матриця SWOT-аналіз передбачає набір факторів за такими чотирма напрямами: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перелічених стратегій відповідають типам бізнес-стратегій забезпечення конкурентної переваги суб’єкта підприємницької діяльності за М. Портером?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цілей формулювання місії підприємства?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інструмент управління бізнесом, що передбачає декомпозицію цілей та завдань, спрямованих на досягнення певної мети, в ієрархічному порядку?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види стратегій розрізняють за функціональним </w:t>
            </w: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напрямом?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стратегія, яка пов’язана зі значною кількістю нововведень (інновацій), спрямованих на утримання лідируючих позицій на ринку, активною маркетинговою діяльністю задля утримання та розширення існуючої ринкової частки?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 наведених характеристик відповідає сутності стратегії </w:t>
            </w: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фокусування?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61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правильну послідовність етапів розробки стратегії для складання бізнес-плану.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Визначте, який з наведених етапів процесу розробки стратегії для складання бізнес-плану є першим.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групи макроекономічних факторів зовнішнього середовища впливу на реалізацію підприємницького проекту не відноситься: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групи факторів державного регулювання зовнішнього середовища впливу на реалізацію підприємницького проекту не відноситься: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галузевих факторів зовнішнього середовища впливу на реалізацію підприємницького проекту не відноситься: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якої групи факторів зовнішнього середовища впливу на реалізацію підприємницького проекту відноситься посилення інфляції?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із перерахованого не можна віднести до сильних сторін суб’єкта підприємницької діяльності?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із перерахованого можна віднести до загроз розвитку харчової промисловості України?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з наведених характеристик не доцільно включати до питань, які слід висвітлити при наведенні характеристики продукції (послуг) суб’єкта підприємницької діяльності?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якими двома параметрами складається матриця інвестиційної привабливості галузі?</w:t>
            </w:r>
          </w:p>
        </w:tc>
      </w:tr>
      <w:tr w:rsidR="008F2DA4" w:rsidRPr="008F2DA4" w:rsidTr="003E2558">
        <w:tblPrEx>
          <w:jc w:val="left"/>
        </w:tblPrEx>
        <w:trPr>
          <w:gridAfter w:val="1"/>
          <w:wAfter w:w="27" w:type="dxa"/>
          <w:trHeight w:val="261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групи факторів покладено в основу методики аналізу макросередовища, яка отримала назву PEST-аналізу?</w:t>
            </w:r>
          </w:p>
        </w:tc>
      </w:tr>
      <w:tr w:rsidR="008F2DA4" w:rsidRPr="008F2DA4" w:rsidTr="003E2558">
        <w:tblPrEx>
          <w:jc w:val="left"/>
        </w:tblPrEx>
        <w:trPr>
          <w:gridAfter w:val="1"/>
          <w:wAfter w:w="27" w:type="dxa"/>
          <w:trHeight w:val="352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з наведених характеристик не доцільно включати до питань, які слід висвітлити при наведенні характеристики суб’єкта бізнесу?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з наведених характеристик не доцільно включати до питань, які слід висвітлити при наведенні характеристики галузі функціонування підприємства?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Індекс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Херфіндаля-Хершмана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розраховують як: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етап завершує внутрішню логіку розробки розділу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“Дослідження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ринку”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із запропонованою М. Портером моделлю 5 сил, фактори мікросередовища поділяються на певні групи. Визначте, яка із наведених груп факторів не виділяється відповідно до даної моделі?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правильну послідовність етапів складання карти стратегічних груп.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із наведених методів не відноситься до кількісних методів прогнозування обсягів продажу?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прогнозування обсягів продажу базується на стратегічному спостереженні закономірностей розвитку обсягів продаж, визначенні тенденцій цих змін та продовження цієї тенденції на плановий період?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80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 якого методу полягає у прогнозуванні обсягів продаж продукції (надання послуг) шляхом прийняття за еталон фактичних даних на інших схожих ринках?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методів не відноситься до методів колективних експертних оцінювань?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із наведених факторів не відноситься до чинників зовнішнього макросередовища?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із наведених факторів не відноситься до чинників зовнішнього мікросередовища?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моделі 5 конкурентних сил М.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Портера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належить такий фактор, як: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факторів внутрішнього середовища підприємства не відноситься: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Загроза з боку продукції інших сфер діяльності або галузей, що може задовольняти однакові потреби споживача, у моделі 5 сил М.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Портера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відноситься до: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Облікова ставка НБУ відноситься до такої групи факторів: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Існуюче у країні законодавство відноситься до такої групи факторів: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організаційно-правовими формами, у яких може здійснюватися бізнес, є: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Підприємницька діяльність здійснюється від свого імені при такій організаційно-правовій формі: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Першим етапом механізму створення власної справи є: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Офіційне визнання шляхом засвідчення державою факту створення або припинення юридичної особи, набуття або позбавлення статусу підприємця фізичною особою – це: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 фінансування бізнесу, що передбачає збір коштів на спеціальних платформах у значної кількості людей: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Джерело фінансування, яке передбачає надання коштів різними фондами та організаціями з цільовим призначенням на безповоротній основі: 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 фінансування, яке передбачає надання коштів банківськими установами на платній та поворотній основі: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чинного законодавства використання печатки є: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документів, поданих для державної реєстрації та проведення інших реєстраційних дій, </w:t>
            </w:r>
            <w:bookmarkStart w:id="0" w:name="n699"/>
            <w:bookmarkEnd w:id="0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юридичних осіб та фізичних осіб-підприємців здійснюється протягом: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мають право використовувати найману працю суб’єкти бізнесу, які: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Чітко виражена мета існування підприємства на ринку: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Стратегією найвищого рівня є стратегія: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Стратегія, згідно з якою подальший розвиток бізнесу забезпечується за рахунок удосконалення діяльності в межах освоєного ринку функціонування – це: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Стратегія, згідно з якою подальший розвиток бізнесу забезпечується </w:t>
            </w: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рахунок диверсифікації діяльності та освоєння нових ринків збуту – це: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103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Стратегія, згідно з якою подальший розвиток бізнесу забезпечується за рахунок утворення нових структурних підрозділів, розвитку нових видів діяльності, застосування різноманітних форм інтеграції із своїми контрагентами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способом віднесення на продукцію розрізняють витрати: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поділу ринку, тобто поділ клієнтів організації на певні групи, які мають однакові потреби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основу розробки стратегії маркетингу покладено: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критеріїв сегментації ринку не відноситься: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Маркетинговий підхід, що передбачає орієнтацію на один цільовий сегмент ринку, називається: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Орієнтація на широкий споживчий ринок із використанням одного базового комплексу маркетингу передбачає наступний маркетинговий підхід: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Плановий обсяг виробництва визначається на основі: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необхідних матеріальних ресурсів наводиться у такому розділі бізнес-плану як: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етапи виробництва продукції відображаються у: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Інструмент, що передбачає визначення послідовності робіт щодо реалізації проекту з відображенням їх тривалості, термінів початку та завершення,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основу розробки стратегії маркетингу покладено: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відноситься до критеріїв оцінки ефективності сегменту ринку?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ринковій системі господарювання бізнес-план виконує дві найважливіші функції: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Інформаційне поле бізнес-плану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організаційному плані описується: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існують види організаційних структур?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зниження ризиків: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використанням якої з формул можна розрахувати обсяг реалізації продукції підприємства, при якому досягається беззбитковість його діяльності: 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 в машинах і обладнанні повинна визначатись на основі: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 у обладнанні встановлюється на основі: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Конкуренція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сфери діяльності в будь-якому напрямку, щоб не бути залежним від одного ринку представляє собою такий інструмент антикризового управління як: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усіх можливих заходів, які здатні привести підприємство до фінансового оздоровлення представляє собою такий інструмент антикризового управління як: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Технологію виробництва продукції наведено у такому розділі: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128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не розглядається у «Плані маркетингу»?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джерел зовнішньої інформації при складанні бізнес-плану належать: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Резюме складається: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Інтереси власника капіталу відображає показник: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поточну вартість грошових потоків при ставці дисконтування 15 %: у першому році – 300 тис. грн., у другому році – 400 грн., у третьому році – 350 тис. грн.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чисту приведену вартість проекту, якщо відомо, що сума продисконтованих грошових потоків становить 750 тис. грн., сума продисконтованих інвестиційних витрат 560 тис. грн.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Знайти індекс доходності проекту </w:t>
            </w:r>
            <w:proofErr w:type="spellStart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</w:t>
            </w:r>
            <w:proofErr w:type="spellEnd"/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якщо відомо, що сума продисконтованих грошових потоків становить 750 тис. грн., сума продисконтованих інвестиційних витрат 560 тис. грн.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Співвідношенням між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продисконтованими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доходами та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продисконтованими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витратами визначається: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Різниця між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продисконтованими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доходами і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продисконтованими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витратами становить наступний показник: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Чистий грошовий потік визначається: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показників оцінки ефективності інвестиційних проектів (бізнес-проектів) не відноситься: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Показник, що відображає період часу, за який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продисконтовані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доходи повністю покриють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продисконтовані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витрати: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Ендогенні ризики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Екзогенні ризики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 розділом, на підставі ознайомлення з яким інвестор робить висновки щодо ефективності проекту, є: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сферою бізнесу бізнес-плани можна поділити на: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розділ бізнес плану дає відповіді на запитання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„Якого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товару потребує ринок?”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розділі бізнес-плану знаходиться план доходів і видатків: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складання фінансового плану є: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Точка беззбитковості дає змогу з'ясувати: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Ціна продажу одиниці товару – 10 грн. Змінні витрати на виробництво становлять 8 </w:t>
            </w:r>
            <w:proofErr w:type="spellStart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од. Постійні витрати 140 тис. грн. Яку мінімальну кількість виробів необхідно продати, щоб підприємство не мало збитків?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8647" w:type="dxa"/>
            <w:gridSpan w:val="2"/>
          </w:tcPr>
          <w:p w:rsidR="008F2DA4" w:rsidRPr="008F2DA4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визначення точки беззбитковості використовують методи: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Ризик, пов’язаний з невиконанням підприємством своїх планів і зобов'язань по виробництву продукції, товарів, послуг, інших видів виробничої діяльності в результаті несприятливого впливу зовнішнього середовища, – це: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Ризик, що виникає в процесі реалізації товарів і послуг, вироблених або закуплених підприємцем, – це: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152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D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Ризик, пов'язаний з можливістю невиконання фірмою своїх фінансових зобов'язань, – це: 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Просте відхилення від діяльності або обставин, що спричиняють ризик, передбачає такий метод управління: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Перекладення відповідальності за ризик на іншу сторону, в основному на страхову компанію передбачає такий метод управління: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власних спеціальних заходів для обмеження розміру ризику, створення спеціальних систем запобігання збитку передбачає такий метод управління:</w:t>
            </w:r>
          </w:p>
        </w:tc>
      </w:tr>
      <w:tr w:rsidR="008F2DA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Зберігання відповідальності за ризик, готовність і спроможність покрити всі можливі збитки за рахунок власних коштів передбачає такий метод управління: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8F2D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можливістю прогнозування виділяють кризи:</w:t>
            </w:r>
          </w:p>
        </w:tc>
      </w:tr>
      <w:tr w:rsidR="008F2DA4" w:rsidRPr="008F2DA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виникнення несприятливої події, яка призводить до фінансових та інших втрат, називають:</w:t>
            </w:r>
          </w:p>
        </w:tc>
      </w:tr>
      <w:tr w:rsidR="008F2DA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8F2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Який розділ бізнес-плану називають «обличчя бізнес-проекту»?</w:t>
            </w:r>
          </w:p>
        </w:tc>
      </w:tr>
      <w:tr w:rsidR="008F2DA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8F2DA4" w:rsidRPr="005550FD" w:rsidRDefault="008F2DA4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8647" w:type="dxa"/>
            <w:gridSpan w:val="2"/>
          </w:tcPr>
          <w:p w:rsidR="008F2DA4" w:rsidRPr="005D3E37" w:rsidRDefault="008F2DA4" w:rsidP="00134BC4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«бренд» означає: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Pr="0037388A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</w:t>
            </w:r>
          </w:p>
        </w:tc>
        <w:tc>
          <w:tcPr>
            <w:tcW w:w="8647" w:type="dxa"/>
            <w:gridSpan w:val="2"/>
          </w:tcPr>
          <w:p w:rsidR="003F6094" w:rsidRPr="0037388A" w:rsidRDefault="003F6094" w:rsidP="00A267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88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Ознаки сегментування ринку продукції виробничо-технічного призначення – це:</w:t>
            </w:r>
          </w:p>
        </w:tc>
      </w:tr>
      <w:tr w:rsidR="003F609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Pr="0037388A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8647" w:type="dxa"/>
            <w:gridSpan w:val="2"/>
          </w:tcPr>
          <w:p w:rsidR="003F6094" w:rsidRPr="0037388A" w:rsidRDefault="003F6094" w:rsidP="00A267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88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Географічні критерії сегментації ринку – це: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Pr="0037388A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8647" w:type="dxa"/>
            <w:gridSpan w:val="2"/>
          </w:tcPr>
          <w:p w:rsidR="003F6094" w:rsidRPr="0037388A" w:rsidRDefault="003F6094" w:rsidP="00A267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7388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Демографічний принцип сегментування споживчих ринків – це: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Pr="0037388A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8647" w:type="dxa"/>
            <w:gridSpan w:val="2"/>
          </w:tcPr>
          <w:p w:rsidR="003F6094" w:rsidRPr="00D720E3" w:rsidRDefault="003F6094" w:rsidP="00A2678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20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не розглядається у «Плані маркетингу»?</w:t>
            </w:r>
          </w:p>
          <w:p w:rsidR="003F6094" w:rsidRPr="00D720E3" w:rsidRDefault="003F6094" w:rsidP="00A2678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Pr="0037388A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8647" w:type="dxa"/>
            <w:gridSpan w:val="2"/>
          </w:tcPr>
          <w:p w:rsidR="003F6094" w:rsidRPr="00D720E3" w:rsidRDefault="003F6094" w:rsidP="00A2678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20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називається канал розподілу товарів, якщо підприємство-виробник планує продавати свій товар через мережу власних магазинів?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Pr="0037388A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8647" w:type="dxa"/>
            <w:gridSpan w:val="2"/>
          </w:tcPr>
          <w:p w:rsidR="003F6094" w:rsidRPr="00D720E3" w:rsidRDefault="003F6094" w:rsidP="00A2678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20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Довжина каналу розподілу – це: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Pr="0037388A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8647" w:type="dxa"/>
            <w:gridSpan w:val="2"/>
          </w:tcPr>
          <w:p w:rsidR="003F6094" w:rsidRPr="00D720E3" w:rsidRDefault="003F6094" w:rsidP="00A2678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20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Логотип – це: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8647" w:type="dxa"/>
            <w:gridSpan w:val="2"/>
          </w:tcPr>
          <w:p w:rsidR="003F6094" w:rsidRPr="00D720E3" w:rsidRDefault="003F6094" w:rsidP="00A2678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20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Символ, рисунок, позначення, шрифтове оформлення або відмінний колір – це: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8647" w:type="dxa"/>
            <w:gridSpan w:val="2"/>
          </w:tcPr>
          <w:p w:rsidR="003F6094" w:rsidRPr="00D720E3" w:rsidRDefault="003F6094" w:rsidP="00A2678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20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Частина марки у вигляді букв, слів і/або їх комбінацій, які можуть бути вимовлені – це: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8647" w:type="dxa"/>
            <w:gridSpan w:val="2"/>
          </w:tcPr>
          <w:p w:rsidR="003F6094" w:rsidRPr="00D720E3" w:rsidRDefault="003F6094" w:rsidP="00A2678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20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основу розробки стратегії маркетингу покладено:</w:t>
            </w:r>
          </w:p>
          <w:p w:rsidR="003F6094" w:rsidRPr="00D720E3" w:rsidRDefault="003F6094" w:rsidP="00A26780">
            <w:pPr>
              <w:pStyle w:val="a4"/>
              <w:widowControl w:val="0"/>
              <w:ind w:left="0"/>
              <w:rPr>
                <w:sz w:val="28"/>
                <w:szCs w:val="28"/>
              </w:rPr>
            </w:pP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8647" w:type="dxa"/>
            <w:gridSpan w:val="2"/>
          </w:tcPr>
          <w:p w:rsidR="003F6094" w:rsidRPr="00D720E3" w:rsidRDefault="003F6094" w:rsidP="00A2678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20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Відповідно до якого методу ціноутворення ціна визначається на підставі понесених витрат на виробництво товару (або надання послуги) з урахуванням бажаної (цільової) норми прибутку на одиницю продукції?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8647" w:type="dxa"/>
            <w:gridSpan w:val="2"/>
          </w:tcPr>
          <w:p w:rsidR="003F6094" w:rsidRPr="00D720E3" w:rsidRDefault="003F6094" w:rsidP="00A2678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20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Відповідно до якого методу ціноутворення ціна встановлюється на основі </w:t>
            </w:r>
            <w:proofErr w:type="spellStart"/>
            <w:r w:rsidRPr="00D720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середньоринкових</w:t>
            </w:r>
            <w:proofErr w:type="spellEnd"/>
            <w:r w:rsidRPr="00D720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цін на аналогічні продукти (послуги)?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8647" w:type="dxa"/>
            <w:gridSpan w:val="2"/>
          </w:tcPr>
          <w:p w:rsidR="003F6094" w:rsidRPr="00D720E3" w:rsidRDefault="003F6094" w:rsidP="00A2678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720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Суть якої стратегії ціноутворення полягає в тому, що з самого початку появи нового товару на ринку на нього встановлюється максимально висока ціна з розрахунку на споживача, готового його купити навіть за такою ціною?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8647" w:type="dxa"/>
            <w:gridSpan w:val="2"/>
          </w:tcPr>
          <w:p w:rsidR="003F6094" w:rsidRPr="00C80664" w:rsidRDefault="003F6094" w:rsidP="00A267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06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Що не відноситься до основних завдань розробки «Виробничого </w:t>
            </w:r>
            <w:r w:rsidRPr="00C806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плану»?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175</w:t>
            </w:r>
          </w:p>
        </w:tc>
        <w:tc>
          <w:tcPr>
            <w:tcW w:w="8647" w:type="dxa"/>
            <w:gridSpan w:val="2"/>
          </w:tcPr>
          <w:p w:rsidR="003F6094" w:rsidRPr="00C80664" w:rsidRDefault="003F6094" w:rsidP="00A267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06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не відноситься до основних складових блоків розділу «Виробничий план»?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8647" w:type="dxa"/>
            <w:gridSpan w:val="2"/>
          </w:tcPr>
          <w:p w:rsidR="003F6094" w:rsidRPr="00C80664" w:rsidRDefault="003F6094" w:rsidP="00A267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06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Що є основним ресурсним обмеженням у </w:t>
            </w:r>
            <w:proofErr w:type="spellStart"/>
            <w:r w:rsidRPr="00C806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“Виробничому</w:t>
            </w:r>
            <w:proofErr w:type="spellEnd"/>
            <w:r w:rsidRPr="00C806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06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плані”</w:t>
            </w:r>
            <w:proofErr w:type="spellEnd"/>
            <w:r w:rsidRPr="00C806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8647" w:type="dxa"/>
            <w:gridSpan w:val="2"/>
          </w:tcPr>
          <w:p w:rsidR="003F6094" w:rsidRPr="00C80664" w:rsidRDefault="003F6094" w:rsidP="00A267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06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Норматив оборотних активів у виробничих запасах розраховують: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8647" w:type="dxa"/>
            <w:gridSpan w:val="2"/>
          </w:tcPr>
          <w:p w:rsidR="003F6094" w:rsidRPr="00C80664" w:rsidRDefault="003F6094" w:rsidP="00A267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06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із перерахованого відноситься до постійних витрат?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8647" w:type="dxa"/>
            <w:gridSpan w:val="2"/>
          </w:tcPr>
          <w:p w:rsidR="003F6094" w:rsidRPr="00C80664" w:rsidRDefault="003F6094" w:rsidP="00A267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066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із перерахованого не відноситься до витрат на збут?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8647" w:type="dxa"/>
            <w:gridSpan w:val="2"/>
          </w:tcPr>
          <w:p w:rsidR="003F6094" w:rsidRPr="00C80664" w:rsidRDefault="003F6094" w:rsidP="00A2678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8066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Прямі витрати виробництва становлять 150000 грн., загальновиробничі витрати встановлено у сумі 210000 грн., обсяг виробництва становить 150000 виробів. Визначити виробничу собівартість одиниці продукції: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8647" w:type="dxa"/>
            <w:gridSpan w:val="2"/>
          </w:tcPr>
          <w:p w:rsidR="003F6094" w:rsidRPr="00C80664" w:rsidRDefault="003F6094" w:rsidP="00A2678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8066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Матеріальні витрати складають 80000 грн., витрати на оплату праці 45000 грн., відрахування на соціальні заходи 15000 грн., амортизація 60000 грн., інші витрати встановлено в розмірі 10000 грн., зворотні відходи 20000 грн. Визначити виробничу собівартість продукції: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8647" w:type="dxa"/>
            <w:gridSpan w:val="2"/>
          </w:tcPr>
          <w:p w:rsidR="003F6094" w:rsidRPr="00C80664" w:rsidRDefault="003F6094" w:rsidP="00A267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собівартість виробу – 120 грн., адміністративні витрати на од. продукції – 25 грн., витрати на збут од. продукції – 18 грн., рентабельність – 30 %, ПДВ – 20 %. Відпускна ціна виробника становить: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8647" w:type="dxa"/>
            <w:gridSpan w:val="2"/>
          </w:tcPr>
          <w:p w:rsidR="003F6094" w:rsidRPr="00C80664" w:rsidRDefault="003F6094" w:rsidP="00A267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складових блоків не відноситься до розділу </w:t>
            </w:r>
            <w:proofErr w:type="spellStart"/>
            <w:r w:rsidRPr="00C8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“Організаційний</w:t>
            </w:r>
            <w:proofErr w:type="spellEnd"/>
            <w:r w:rsidRPr="00C8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план”</w:t>
            </w:r>
            <w:proofErr w:type="spellEnd"/>
            <w:r w:rsidRPr="00C8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3F609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8647" w:type="dxa"/>
            <w:gridSpan w:val="2"/>
          </w:tcPr>
          <w:p w:rsidR="003F6094" w:rsidRPr="00C80664" w:rsidRDefault="003F6094" w:rsidP="00A267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з наведених типів організаційних структур управління найбільш доцільно обрати для суб’єкта підприємницької діяльності, яке матиме представництва у всіх регіонах України?</w:t>
            </w:r>
          </w:p>
        </w:tc>
      </w:tr>
      <w:tr w:rsidR="003F609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8647" w:type="dxa"/>
            <w:gridSpan w:val="2"/>
          </w:tcPr>
          <w:p w:rsidR="003F6094" w:rsidRPr="00C80664" w:rsidRDefault="003F6094" w:rsidP="00A267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якої організаційної структури управління характерним є виділення автономних структурних підрозділів з високим рівнем самостійності та значним обсягом повноважень керівника щодо прийняття рішень?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8647" w:type="dxa"/>
            <w:gridSpan w:val="2"/>
          </w:tcPr>
          <w:p w:rsidR="003F6094" w:rsidRPr="00C80664" w:rsidRDefault="003F6094" w:rsidP="00A267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організаційна структура є тимчасовою, створюється на базі існуючої структури управління бізнесом та передбачає формування проектної групи для реалізації певного проекту?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8647" w:type="dxa"/>
            <w:gridSpan w:val="2"/>
          </w:tcPr>
          <w:p w:rsidR="003F6094" w:rsidRPr="00C80664" w:rsidRDefault="003F6094" w:rsidP="00A267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із перерахованого не відноситься до переваг лінійної структури управління?</w:t>
            </w:r>
          </w:p>
        </w:tc>
      </w:tr>
      <w:tr w:rsidR="003F609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8647" w:type="dxa"/>
            <w:gridSpan w:val="2"/>
          </w:tcPr>
          <w:p w:rsidR="003F6094" w:rsidRPr="00C80664" w:rsidRDefault="003F6094" w:rsidP="00A267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відповідь, яка найбільш повно характеризує потребу у складанні матриці управлінських можливостей для суб’єкта підприємницької діяльності: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8647" w:type="dxa"/>
            <w:gridSpan w:val="2"/>
          </w:tcPr>
          <w:p w:rsidR="003F6094" w:rsidRPr="00C80664" w:rsidRDefault="003F6094" w:rsidP="00A267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664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У звітному році трудомісткість виробничої програми підприємства склала 1782 тис. людино-год. Передбачається, що в наступному році її загальна трудомісткість має збільшитись на 10%. Річний фонд одного робітника становитиме 1785 людино-год., виконання норм виробітку одним робітником становитиме 107%. </w:t>
            </w:r>
            <w:r w:rsidRPr="00C80664">
              <w:rPr>
                <w:rFonts w:ascii="Times New Roman" w:hAnsi="Times New Roman" w:cs="Times New Roman"/>
                <w:iCs/>
                <w:spacing w:val="-4"/>
                <w:sz w:val="28"/>
                <w:szCs w:val="28"/>
                <w:lang w:val="uk-UA"/>
              </w:rPr>
              <w:t>Визначте</w:t>
            </w:r>
            <w:r w:rsidRPr="00C80664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необхідну чисельність виробничих робітників.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8647" w:type="dxa"/>
            <w:gridSpan w:val="2"/>
          </w:tcPr>
          <w:p w:rsidR="003F6094" w:rsidRPr="00C80664" w:rsidRDefault="003F6094" w:rsidP="00A267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наведених нижче дій не належить до способів зменшення ризику функціонування суб’єкта бізнесу?</w:t>
            </w:r>
          </w:p>
        </w:tc>
      </w:tr>
      <w:tr w:rsidR="003F609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191</w:t>
            </w:r>
          </w:p>
        </w:tc>
        <w:tc>
          <w:tcPr>
            <w:tcW w:w="8647" w:type="dxa"/>
            <w:gridSpan w:val="2"/>
          </w:tcPr>
          <w:p w:rsidR="003F6094" w:rsidRPr="009E059C" w:rsidRDefault="003F6094" w:rsidP="00A2678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5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Використовуючи наведені дані, розрахувати </w:t>
            </w:r>
            <w:r w:rsidRPr="009E059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індекс рентабельності інвестиційного проекту (PI)</w:t>
            </w:r>
            <w:r w:rsidRPr="009E05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зробити висновки щодо його ефективності, якщо за умовами цього проекту </w:t>
            </w:r>
            <w:proofErr w:type="spellStart"/>
            <w:r w:rsidRPr="009E059C">
              <w:rPr>
                <w:rFonts w:ascii="Times New Roman" w:hAnsi="Times New Roman"/>
                <w:sz w:val="28"/>
                <w:szCs w:val="28"/>
                <w:lang w:val="uk-UA"/>
              </w:rPr>
              <w:t>продисконтовані</w:t>
            </w:r>
            <w:proofErr w:type="spellEnd"/>
            <w:r w:rsidRPr="009E05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інвестиційні витрати на проект дорівнюють 355 тис грн., а </w:t>
            </w:r>
            <w:proofErr w:type="spellStart"/>
            <w:r w:rsidRPr="009E059C">
              <w:rPr>
                <w:rFonts w:ascii="Times New Roman" w:hAnsi="Times New Roman"/>
                <w:sz w:val="28"/>
                <w:szCs w:val="28"/>
                <w:lang w:val="uk-UA"/>
              </w:rPr>
              <w:t>продисконтовані</w:t>
            </w:r>
            <w:proofErr w:type="spellEnd"/>
            <w:r w:rsidRPr="009E05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чисті грошові потоки дорівнюють 505 тис. грн.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8647" w:type="dxa"/>
            <w:gridSpan w:val="2"/>
          </w:tcPr>
          <w:p w:rsidR="003F6094" w:rsidRPr="009E059C" w:rsidRDefault="003F6094" w:rsidP="00A2678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59C">
              <w:rPr>
                <w:rFonts w:ascii="Times New Roman" w:hAnsi="Times New Roman"/>
                <w:sz w:val="28"/>
                <w:szCs w:val="28"/>
                <w:lang w:val="uk-UA"/>
              </w:rPr>
              <w:t>У плановому році підприємство планує випустити 1000 шт. виробів А по ціні 500 грн./од. та 2000 шт. виробів Б по ціні 750 грн./од. Крім того, планується виготовити комплектуючих виробів на суму 1500 тис. грн. для сторонніх замовників. Визначити план по товарній продукції.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8647" w:type="dxa"/>
            <w:gridSpan w:val="2"/>
          </w:tcPr>
          <w:p w:rsidR="003F6094" w:rsidRPr="009E059C" w:rsidRDefault="003F6094" w:rsidP="00A2678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59C">
              <w:rPr>
                <w:rFonts w:ascii="Times New Roman" w:hAnsi="Times New Roman"/>
                <w:sz w:val="28"/>
                <w:szCs w:val="28"/>
                <w:lang w:val="uk-UA"/>
              </w:rPr>
              <w:t>Визначте виробничу програму підприємства для забезпечення отримання цільового прибутку в розмірі 500 тис. грн., якщо змінні витрати на одиницю продукції становлять 70 грн., ціна (без ПДВ) 110 грн. за одиницю, а загальна сума постійних витрат 1000 тис.  грн.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8647" w:type="dxa"/>
            <w:gridSpan w:val="2"/>
          </w:tcPr>
          <w:p w:rsidR="003F6094" w:rsidRPr="009E059C" w:rsidRDefault="003F6094" w:rsidP="00A26780">
            <w:pPr>
              <w:shd w:val="clear" w:color="auto" w:fill="FFFFFF"/>
              <w:tabs>
                <w:tab w:val="left" w:pos="180"/>
                <w:tab w:val="left" w:pos="284"/>
                <w:tab w:val="left" w:pos="36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59C">
              <w:rPr>
                <w:rFonts w:ascii="Times New Roman" w:hAnsi="Times New Roman"/>
                <w:sz w:val="28"/>
                <w:szCs w:val="28"/>
                <w:lang w:val="uk-UA"/>
              </w:rPr>
              <w:t>Запланована середньооблікова чисельність промислово-виробничого персоналу підприємства 200 чоловік, випуск валової продукції 800 тис. грн. Оцініть планову ефективність використання персоналу підприємства на основі показника продуктивності праці.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8647" w:type="dxa"/>
            <w:gridSpan w:val="2"/>
          </w:tcPr>
          <w:p w:rsidR="003F6094" w:rsidRPr="009E059C" w:rsidRDefault="003F6094" w:rsidP="00A267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59C">
              <w:rPr>
                <w:rFonts w:ascii="Times New Roman" w:hAnsi="Times New Roman"/>
                <w:sz w:val="28"/>
                <w:szCs w:val="28"/>
                <w:lang w:val="uk-UA"/>
              </w:rPr>
              <w:t>Визначити середньомісячні залишки металу за третій квартал. Залишки станом на: 01.07. – 42 кг, 01.08 – 40 кг, 01.09 – 43 кг, 01.10 – 44 кг</w:t>
            </w:r>
          </w:p>
        </w:tc>
      </w:tr>
      <w:tr w:rsidR="003F609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8647" w:type="dxa"/>
            <w:gridSpan w:val="2"/>
          </w:tcPr>
          <w:p w:rsidR="003F6094" w:rsidRPr="009E059C" w:rsidRDefault="003F6094" w:rsidP="00A2678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59C">
              <w:rPr>
                <w:rFonts w:ascii="Times New Roman" w:hAnsi="Times New Roman"/>
                <w:sz w:val="28"/>
                <w:szCs w:val="28"/>
                <w:lang w:val="uk-UA"/>
              </w:rPr>
              <w:t>Визначити прибуток підприємства від операційної діяльності, якщо відомо, що чистий дохід підприємства складає 24491 грн., виробнича собівартість реалізованої продукції підприємства складає 10748,8 грн., адміністративні витрати – 4529,35 грн., витрати на збут 400 грн.:</w:t>
            </w:r>
          </w:p>
        </w:tc>
      </w:tr>
      <w:tr w:rsidR="003F609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8647" w:type="dxa"/>
            <w:gridSpan w:val="2"/>
          </w:tcPr>
          <w:p w:rsidR="003F6094" w:rsidRPr="009E059C" w:rsidRDefault="003F6094" w:rsidP="00A2678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59C">
              <w:rPr>
                <w:rFonts w:ascii="Times New Roman" w:hAnsi="Times New Roman"/>
                <w:sz w:val="28"/>
                <w:szCs w:val="28"/>
                <w:lang w:val="uk-UA"/>
              </w:rPr>
              <w:t>Визначити валовий прибуток підприємства, якщо відомо, що виручка з ПДВ складає 34754 грн., собівартість реалізованої продукції підприємства складає 16450,5 грн.</w:t>
            </w:r>
          </w:p>
        </w:tc>
      </w:tr>
      <w:tr w:rsidR="003F6094" w:rsidRPr="003F6094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8647" w:type="dxa"/>
            <w:gridSpan w:val="2"/>
          </w:tcPr>
          <w:p w:rsidR="003F6094" w:rsidRPr="009E059C" w:rsidRDefault="003F6094" w:rsidP="00A2678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59C">
              <w:rPr>
                <w:rFonts w:ascii="Times New Roman" w:hAnsi="Times New Roman"/>
                <w:sz w:val="28"/>
                <w:szCs w:val="28"/>
                <w:lang w:val="uk-UA"/>
              </w:rPr>
              <w:t>Визначте валову рентабельність продукції підприємства, якщо чистий дохід підприємства склав 20409,17 грн., а собівартість реалізованої продукції 10748,8 грн.: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8647" w:type="dxa"/>
            <w:gridSpan w:val="2"/>
          </w:tcPr>
          <w:p w:rsidR="003F6094" w:rsidRPr="009E059C" w:rsidRDefault="003F6094" w:rsidP="00A2678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59C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Підприємство виробляє продукцію одного найменування, ціна виробу – 3000 грн., змінні витрати – 1900 грн. на 1 виріб, загальні постійні витрати – 250 тис. грн. Точка беззбитковості становить:</w:t>
            </w:r>
          </w:p>
        </w:tc>
      </w:tr>
      <w:tr w:rsidR="003F6094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3F6094" w:rsidRDefault="003F6094" w:rsidP="00A26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8647" w:type="dxa"/>
            <w:gridSpan w:val="2"/>
          </w:tcPr>
          <w:p w:rsidR="003F6094" w:rsidRPr="009E059C" w:rsidRDefault="003F6094" w:rsidP="00A2678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059C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Підприємство придбало виробниче обладнання вартістю 10800 грн. Ліквідаційна вартість склала 1200 грн., а очікуваний термін корисного використання – 5 років. Визначте розмір амортизаційних відрахувань у першому році за кумулятивним методом:</w:t>
            </w:r>
          </w:p>
        </w:tc>
      </w:tr>
    </w:tbl>
    <w:p w:rsidR="00F637DB" w:rsidRPr="0031005B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0E17" w:rsidRPr="000046EB" w:rsidRDefault="00730E17" w:rsidP="00730E1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30E17" w:rsidRPr="000046EB" w:rsidSect="00730E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E17"/>
    <w:rsid w:val="003E2558"/>
    <w:rsid w:val="003F6094"/>
    <w:rsid w:val="004548B4"/>
    <w:rsid w:val="00467660"/>
    <w:rsid w:val="004E7847"/>
    <w:rsid w:val="005550FD"/>
    <w:rsid w:val="00620AE1"/>
    <w:rsid w:val="00672B0C"/>
    <w:rsid w:val="00730E17"/>
    <w:rsid w:val="00800027"/>
    <w:rsid w:val="008F2DA4"/>
    <w:rsid w:val="00972DEF"/>
    <w:rsid w:val="00972EED"/>
    <w:rsid w:val="0097669A"/>
    <w:rsid w:val="00B2451D"/>
    <w:rsid w:val="00BE6AFE"/>
    <w:rsid w:val="00F16511"/>
    <w:rsid w:val="00F6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8F2D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styleId="a6">
    <w:name w:val="Body Text Indent"/>
    <w:basedOn w:val="a"/>
    <w:link w:val="a7"/>
    <w:rsid w:val="008F2D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F2D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31EF-E471-4CFC-AB3F-BA111063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2018-10-31T18:39:00Z</dcterms:created>
  <dcterms:modified xsi:type="dcterms:W3CDTF">2021-03-11T13:45:00Z</dcterms:modified>
</cp:coreProperties>
</file>