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F4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3544"/>
      </w:tblGrid>
      <w:tr w:rsidR="00CA0DF4" w:rsidTr="00CA0DF4">
        <w:trPr>
          <w:trHeight w:val="4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504FD4" w:rsidP="0010433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04FD4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Інформаційно-аналітичне забезпечення систем кібербезпеки</w:t>
            </w:r>
          </w:p>
        </w:tc>
      </w:tr>
      <w:tr w:rsidR="00CA0DF4" w:rsidTr="00CA0DF4">
        <w:trPr>
          <w:trHeight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43703F" w:rsidRDefault="00D5547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DF4" w:rsidTr="00CA0DF4">
        <w:trPr>
          <w:trHeight w:val="5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</w:p>
        </w:tc>
      </w:tr>
      <w:tr w:rsidR="00CA0DF4" w:rsidTr="00CA0DF4">
        <w:trPr>
          <w:trHeight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інформаційно-комп’ютерних технологій</w:t>
            </w:r>
          </w:p>
        </w:tc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7C" w:rsidRPr="00D81AC8" w:rsidRDefault="00785F7C" w:rsidP="00876BF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Дисципліна включає лекції,</w:t>
            </w:r>
            <w:r w:rsidR="00D81A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практичні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D81A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заняття,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модульні контрольні роботи</w:t>
            </w:r>
            <w:r w:rsidR="005A5E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 самостійну роботу. </w:t>
            </w:r>
            <w:r w:rsidR="00D81A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Програма ба</w:t>
            </w:r>
            <w:r w:rsidR="00D81AC8" w:rsidRPr="00656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1A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ується на використанні </w:t>
            </w:r>
          </w:p>
        </w:tc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92" w:rsidRPr="00F11D30" w:rsidRDefault="002D2B28" w:rsidP="00B14FC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 xml:space="preserve">ою </w:t>
            </w:r>
            <w:r w:rsidR="00B14FC5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дисципліни є </w:t>
            </w:r>
            <w:r w:rsidR="00B14FC5" w:rsidRPr="00B14FC5">
              <w:rPr>
                <w:rFonts w:ascii="Times New Roman" w:hAnsi="Times New Roman" w:cs="Times New Roman"/>
                <w:sz w:val="24"/>
                <w:szCs w:val="24"/>
              </w:rPr>
              <w:t>оволодіння теоретичними знаннями з питань інформаційно</w:t>
            </w:r>
            <w:r w:rsidR="00523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4FC5" w:rsidRPr="00B14FC5">
              <w:rPr>
                <w:rFonts w:ascii="Times New Roman" w:hAnsi="Times New Roman" w:cs="Times New Roman"/>
                <w:sz w:val="24"/>
                <w:szCs w:val="24"/>
              </w:rPr>
              <w:t>аналітичних досліджень та оволодіння практичними навичками використання</w:t>
            </w:r>
            <w:r w:rsidR="0052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C5" w:rsidRPr="00B14FC5">
              <w:rPr>
                <w:rFonts w:ascii="Times New Roman" w:hAnsi="Times New Roman" w:cs="Times New Roman"/>
                <w:sz w:val="24"/>
                <w:szCs w:val="24"/>
              </w:rPr>
              <w:t>сучасних інформаційно-аналітичних систем</w:t>
            </w:r>
            <w:r w:rsidR="0052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B28" w:rsidRPr="002D2B28" w:rsidRDefault="002D2B28" w:rsidP="008329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>Ціль дисципліни полягає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 xml:space="preserve"> в оволодінні 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сучасн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9E0">
              <w:rPr>
                <w:rFonts w:ascii="Times New Roman" w:hAnsi="Times New Roman" w:cs="Times New Roman"/>
                <w:sz w:val="24"/>
                <w:szCs w:val="24"/>
              </w:rPr>
              <w:t xml:space="preserve">методами, засобами та технологіями проведення аналітики кіберзагроз, прогнозування наслідків та вторгнень,  реагування на інциденти, протидія несанкціонованому втручанню. </w:t>
            </w:r>
          </w:p>
        </w:tc>
        <w:bookmarkStart w:id="0" w:name="_GoBack"/>
        <w:bookmarkEnd w:id="0"/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598" w:rsidRDefault="003F3598" w:rsidP="00AA46EE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аналізувати та проводити оцінку ефективності та рівня захищеності ресурсів різних класів в інформаційних та інформаційно-телекомунікаційних (автоматизованих) системах в ході пров</w:t>
            </w:r>
            <w:r w:rsidR="00523447">
              <w:rPr>
                <w:rFonts w:ascii="Times New Roman" w:hAnsi="Times New Roman" w:cs="Times New Roman"/>
                <w:sz w:val="24"/>
                <w:szCs w:val="24"/>
              </w:rPr>
              <w:t>едення випробувань згідно встан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3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леної політики інформаційно</w:t>
            </w:r>
            <w:r w:rsidR="00523447">
              <w:rPr>
                <w:rFonts w:ascii="Times New Roman" w:hAnsi="Times New Roman" w:cs="Times New Roman"/>
                <w:sz w:val="24"/>
                <w:szCs w:val="24"/>
              </w:rPr>
              <w:t>ї ат/або кібер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r w:rsidR="0052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991" w:rsidRPr="00F11D30" w:rsidRDefault="00F956A0" w:rsidP="00AA46EE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30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C471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1D30">
              <w:rPr>
                <w:rFonts w:ascii="Times New Roman" w:hAnsi="Times New Roman" w:cs="Times New Roman"/>
                <w:sz w:val="24"/>
                <w:szCs w:val="24"/>
              </w:rPr>
              <w:t>дійснювати оцінювання можливості реалізації потенційних загроз інформації, що обробляється в ІТС та ефективності використання КЗЗ в умовах реалізації загроз різних класів;</w:t>
            </w:r>
          </w:p>
          <w:p w:rsidR="00523447" w:rsidRPr="00523447" w:rsidRDefault="00523447" w:rsidP="00AA46EE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47">
              <w:rPr>
                <w:rFonts w:ascii="Times New Roman" w:hAnsi="Times New Roman" w:cs="Times New Roman"/>
                <w:sz w:val="24"/>
                <w:szCs w:val="24"/>
              </w:rPr>
              <w:t xml:space="preserve">30. здійснювати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 можливості несанкціонованого доступу до елементів інформаційно-телекомунікаційних систем</w:t>
            </w:r>
          </w:p>
          <w:p w:rsidR="00F956A0" w:rsidRPr="00523447" w:rsidRDefault="00F956A0" w:rsidP="00AA46EE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47">
              <w:rPr>
                <w:rFonts w:ascii="Times New Roman" w:hAnsi="Times New Roman" w:cs="Times New Roman"/>
                <w:sz w:val="24"/>
                <w:szCs w:val="24"/>
              </w:rPr>
              <w:t>42 впроваджувати процеси виявлення, ідентифікації, аналізу та реагування на інциденти інформаційної і/або  кібербезпеки.</w:t>
            </w:r>
          </w:p>
          <w:p w:rsidR="00EB40E3" w:rsidRPr="0043703F" w:rsidRDefault="00F956A0" w:rsidP="00EB40E3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47">
              <w:rPr>
                <w:rFonts w:ascii="Times New Roman" w:hAnsi="Times New Roman" w:cs="Times New Roman"/>
                <w:sz w:val="24"/>
                <w:szCs w:val="24"/>
              </w:rPr>
              <w:t xml:space="preserve">46. здійснювати аналіз та мінімізацію ризиків обробки інформації </w:t>
            </w:r>
            <w:r w:rsidR="00EB40E3" w:rsidRPr="00523447">
              <w:rPr>
                <w:rFonts w:ascii="Times New Roman" w:hAnsi="Times New Roman" w:cs="Times New Roman"/>
                <w:sz w:val="24"/>
                <w:szCs w:val="24"/>
              </w:rPr>
              <w:t>в ІТС</w:t>
            </w:r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Перелік тем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28" w:rsidRPr="00F506F7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F7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6565B6" w:rsidRPr="00F5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6F7" w:rsidRPr="00F506F7">
              <w:rPr>
                <w:rFonts w:ascii="Times New Roman" w:hAnsi="Times New Roman" w:cs="Times New Roman"/>
                <w:sz w:val="24"/>
                <w:szCs w:val="24"/>
              </w:rPr>
              <w:t>Інформаційна складова інформаційно-аналітичної діяльності</w:t>
            </w:r>
            <w:r w:rsidR="00842FEF" w:rsidRPr="00F5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B6" w:rsidRPr="00F5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6F7" w:rsidRPr="00F506F7" w:rsidRDefault="002D2B28" w:rsidP="00F506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F7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F5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6F7" w:rsidRPr="00F506F7">
              <w:rPr>
                <w:rFonts w:ascii="Times New Roman" w:hAnsi="Times New Roman" w:cs="Times New Roman"/>
                <w:sz w:val="24"/>
                <w:szCs w:val="24"/>
              </w:rPr>
              <w:t>Аналітична складова</w:t>
            </w:r>
            <w:r w:rsidR="00F5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6F7" w:rsidRPr="00F506F7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інформаційно-аналітичної діяльності  </w:t>
            </w:r>
          </w:p>
          <w:p w:rsidR="00ED454D" w:rsidRPr="00F506F7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F7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F5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6F7">
              <w:rPr>
                <w:rFonts w:ascii="Times New Roman" w:hAnsi="Times New Roman" w:cs="Times New Roman"/>
                <w:sz w:val="24"/>
                <w:szCs w:val="24"/>
              </w:rPr>
              <w:t>Інформаційні продукти як результат інформаційно-аналітичної діяльності</w:t>
            </w:r>
          </w:p>
          <w:p w:rsidR="00CB327F" w:rsidRPr="00F506F7" w:rsidRDefault="002D2B28" w:rsidP="00CB32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F7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="00F5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6F7">
              <w:rPr>
                <w:rFonts w:ascii="Times New Roman" w:hAnsi="Times New Roman" w:cs="Times New Roman"/>
                <w:sz w:val="24"/>
                <w:szCs w:val="24"/>
              </w:rPr>
              <w:t>Інформаційне обслуговування і інформаційно-аналітичні послуги</w:t>
            </w:r>
          </w:p>
          <w:p w:rsidR="00E377D9" w:rsidRDefault="002D2B28" w:rsidP="00CB32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F7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="00A4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5E8C" w:rsidRPr="00FD5E8C">
              <w:rPr>
                <w:rFonts w:ascii="Times New Roman" w:hAnsi="Times New Roman" w:cs="Times New Roman"/>
                <w:sz w:val="24"/>
                <w:szCs w:val="24"/>
              </w:rPr>
              <w:t>Методи та з</w:t>
            </w:r>
            <w:r w:rsidR="00E377D9" w:rsidRPr="00E377D9">
              <w:rPr>
                <w:rFonts w:ascii="Times New Roman" w:hAnsi="Times New Roman" w:cs="Times New Roman"/>
                <w:sz w:val="24"/>
                <w:szCs w:val="24"/>
              </w:rPr>
              <w:t>асоби виявлення вторгнень</w:t>
            </w:r>
            <w:r w:rsidR="00E37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77D9" w:rsidRPr="00F506F7" w:rsidRDefault="00A409E6" w:rsidP="00E37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E37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0EB" w:rsidRPr="00E3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7D9" w:rsidRPr="00AE00EB">
              <w:rPr>
                <w:rFonts w:ascii="Times New Roman" w:hAnsi="Times New Roman" w:cs="Times New Roman"/>
                <w:sz w:val="24"/>
                <w:szCs w:val="24"/>
              </w:rPr>
              <w:t>Аналіз загроз</w:t>
            </w:r>
          </w:p>
          <w:p w:rsidR="002D2B28" w:rsidRPr="0043703F" w:rsidRDefault="002D2B28" w:rsidP="002253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6F7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E377D9" w:rsidRPr="00AE0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8C">
              <w:rPr>
                <w:rFonts w:ascii="Times New Roman" w:hAnsi="Times New Roman" w:cs="Times New Roman"/>
                <w:sz w:val="24"/>
                <w:szCs w:val="24"/>
              </w:rPr>
              <w:t>Технології протидії кібервтручанням</w:t>
            </w:r>
          </w:p>
          <w:p w:rsidR="00FD5E8C" w:rsidRDefault="002D2B28" w:rsidP="00FD5E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F7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F5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8C">
              <w:rPr>
                <w:rFonts w:ascii="Times New Roman" w:hAnsi="Times New Roman" w:cs="Times New Roman"/>
                <w:sz w:val="24"/>
                <w:szCs w:val="24"/>
              </w:rPr>
              <w:t>Сучасні інформаційно-аналітичні системи</w:t>
            </w:r>
          </w:p>
          <w:p w:rsidR="008368A1" w:rsidRDefault="008368A1" w:rsidP="00FD5E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506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9.</w:t>
            </w:r>
            <w:r w:rsidRPr="00F5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8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Документаційне забезпечення інформаційно-аналітичної діяльності </w:t>
            </w:r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Система оцінювання </w:t>
            </w:r>
          </w:p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3268A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Відвідування лекцій – 0,5 балів кожна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 лекцій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</w:p>
          <w:p w:rsidR="003268AD" w:rsidRDefault="003268AD" w:rsidP="003268A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Практичні </w:t>
            </w:r>
            <w:r w:rsidRPr="00CB3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аняття – </w:t>
            </w:r>
            <w:r w:rsidR="008368A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бали кожне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 w:rsidR="000E28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практичних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:rsidR="003268AD" w:rsidRDefault="003268AD" w:rsidP="00DA260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Контрольна робота – </w:t>
            </w:r>
            <w:r w:rsidR="000E28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="008368A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балів кожна</w:t>
            </w:r>
            <w:r w:rsidR="00DA26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DA26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 w:rsidR="000E28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 </w:t>
            </w:r>
            <w:r w:rsidR="00DA26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МКР</w:t>
            </w:r>
            <w:r w:rsidR="00DA26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 w:rsidR="00DA26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:rsidR="00DA2608" w:rsidRDefault="00DA2608" w:rsidP="008368A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Самостійна робота – </w:t>
            </w:r>
            <w:r w:rsidR="008368A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5 балів.</w:t>
            </w:r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контролю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DA260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ек</w:t>
            </w:r>
            <w:r w:rsidRPr="00CB3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</w:tc>
      </w:tr>
      <w:tr w:rsidR="00CA0DF4" w:rsidTr="00CA0DF4">
        <w:trPr>
          <w:trHeight w:val="8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Лектор</w:t>
            </w:r>
            <w:r w:rsidR="002D2B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DF4" w:rsidRDefault="00785F7C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99DF6E6" wp14:editId="454D1A81">
                  <wp:extent cx="1037230" cy="723332"/>
                  <wp:effectExtent l="0" t="0" r="0" b="635"/>
                  <wp:docPr id="11" name="Рисунок 10" descr="IMG_3153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IMG_3153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643" cy="7250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7C" w:rsidRDefault="00785F7C" w:rsidP="007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Лобанчикова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к.т.н., доц., доцент кафедри комп’ютерної інженерії та кібербезпеки</w:t>
            </w:r>
          </w:p>
          <w:p w:rsidR="00CA0DF4" w:rsidRDefault="00CA0DF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CA0DF4" w:rsidRDefault="00CA0DF4" w:rsidP="00CA0DF4">
      <w:pPr>
        <w:rPr>
          <w:rFonts w:ascii="Times New Roman" w:hAnsi="Times New Roman" w:cs="Times New Roman"/>
          <w:sz w:val="28"/>
          <w:szCs w:val="28"/>
        </w:rPr>
      </w:pPr>
    </w:p>
    <w:p w:rsidR="00CA0DF4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12" w:rsidRDefault="00EF1112"/>
    <w:sectPr w:rsidR="00EF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518C9"/>
    <w:multiLevelType w:val="hybridMultilevel"/>
    <w:tmpl w:val="93D4B0E0"/>
    <w:lvl w:ilvl="0" w:tplc="EF4826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6877E7"/>
    <w:multiLevelType w:val="hybridMultilevel"/>
    <w:tmpl w:val="0A2A4C76"/>
    <w:lvl w:ilvl="0" w:tplc="20A6D08C">
      <w:start w:val="3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C8"/>
    <w:rsid w:val="000E28C4"/>
    <w:rsid w:val="00104336"/>
    <w:rsid w:val="00225319"/>
    <w:rsid w:val="002362E7"/>
    <w:rsid w:val="002B3D71"/>
    <w:rsid w:val="002D2B28"/>
    <w:rsid w:val="002F58C8"/>
    <w:rsid w:val="003268AD"/>
    <w:rsid w:val="003912E6"/>
    <w:rsid w:val="003F3598"/>
    <w:rsid w:val="003F7080"/>
    <w:rsid w:val="0043703F"/>
    <w:rsid w:val="00504FD4"/>
    <w:rsid w:val="00523447"/>
    <w:rsid w:val="005A5E62"/>
    <w:rsid w:val="006026F2"/>
    <w:rsid w:val="006565B6"/>
    <w:rsid w:val="00785F7C"/>
    <w:rsid w:val="008046F6"/>
    <w:rsid w:val="008329E0"/>
    <w:rsid w:val="008368A1"/>
    <w:rsid w:val="00842FEF"/>
    <w:rsid w:val="00876BF0"/>
    <w:rsid w:val="00A409E6"/>
    <w:rsid w:val="00A73349"/>
    <w:rsid w:val="00AA46EE"/>
    <w:rsid w:val="00AE00EB"/>
    <w:rsid w:val="00B14FC5"/>
    <w:rsid w:val="00B41192"/>
    <w:rsid w:val="00C471EE"/>
    <w:rsid w:val="00C53C02"/>
    <w:rsid w:val="00CA0DF4"/>
    <w:rsid w:val="00CB327F"/>
    <w:rsid w:val="00D27991"/>
    <w:rsid w:val="00D55478"/>
    <w:rsid w:val="00D81AC8"/>
    <w:rsid w:val="00DA2608"/>
    <w:rsid w:val="00DF5D39"/>
    <w:rsid w:val="00E377D9"/>
    <w:rsid w:val="00EB40E3"/>
    <w:rsid w:val="00ED454D"/>
    <w:rsid w:val="00EF1112"/>
    <w:rsid w:val="00F11D30"/>
    <w:rsid w:val="00F506F7"/>
    <w:rsid w:val="00F956A0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ABFE2-869E-4797-9650-155619FD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Мельник Вікторія Вікторівна</cp:lastModifiedBy>
  <cp:revision>9</cp:revision>
  <dcterms:created xsi:type="dcterms:W3CDTF">2020-05-22T05:53:00Z</dcterms:created>
  <dcterms:modified xsi:type="dcterms:W3CDTF">2020-05-25T11:52:00Z</dcterms:modified>
</cp:coreProperties>
</file>