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Pr="00C62043" w:rsidRDefault="00CA0DF4" w:rsidP="00CA0DF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62043">
        <w:rPr>
          <w:rFonts w:ascii="Times New Roman" w:hAnsi="Times New Roman"/>
          <w:b/>
          <w:sz w:val="28"/>
          <w:szCs w:val="28"/>
        </w:rPr>
        <w:t>Додаток 1</w:t>
      </w:r>
    </w:p>
    <w:p w:rsidR="00CA0DF4" w:rsidRPr="00C62043" w:rsidRDefault="00CA0DF4" w:rsidP="00CA0DF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043">
        <w:rPr>
          <w:rFonts w:ascii="Times New Roman" w:hAnsi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086"/>
        <w:gridCol w:w="1676"/>
        <w:gridCol w:w="3711"/>
      </w:tblGrid>
      <w:tr w:rsidR="00CA0DF4" w:rsidRPr="00C62043" w:rsidTr="00322F45">
        <w:trPr>
          <w:trHeight w:val="492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C62043" w:rsidRDefault="00CA0DF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C62043" w:rsidRDefault="00A829C4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4"/>
              </w:rPr>
              <w:t>Електроживлення систем зв'язку</w:t>
            </w:r>
          </w:p>
        </w:tc>
      </w:tr>
      <w:tr w:rsidR="00CA0DF4" w:rsidRPr="00C62043" w:rsidTr="00322F45">
        <w:trPr>
          <w:trHeight w:val="555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Pr="00C62043" w:rsidRDefault="00CA0DF4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C62043" w:rsidRDefault="00C62043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62043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</w:tr>
      <w:tr w:rsidR="00E22B92" w:rsidRPr="00C62043" w:rsidTr="00322F45">
        <w:trPr>
          <w:trHeight w:val="549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C62043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</w:tcPr>
          <w:p w:rsidR="00E22B92" w:rsidRPr="00C62043" w:rsidRDefault="00E22B92" w:rsidP="00E22B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2043">
              <w:rPr>
                <w:rFonts w:ascii="Times New Roman" w:hAnsi="Times New Roman"/>
                <w:sz w:val="24"/>
                <w:szCs w:val="24"/>
              </w:rPr>
              <w:t>Біомедичної</w:t>
            </w:r>
            <w:proofErr w:type="spellEnd"/>
            <w:r w:rsidRPr="00C62043">
              <w:rPr>
                <w:rFonts w:ascii="Times New Roman" w:hAnsi="Times New Roman"/>
                <w:sz w:val="24"/>
                <w:szCs w:val="24"/>
              </w:rPr>
              <w:t xml:space="preserve"> інженерії та телекомунікацій</w:t>
            </w:r>
          </w:p>
        </w:tc>
      </w:tr>
      <w:tr w:rsidR="00E22B92" w:rsidRPr="00C62043" w:rsidTr="00322F45">
        <w:trPr>
          <w:trHeight w:val="557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C62043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C62043">
              <w:rPr>
                <w:rFonts w:ascii="Times New Roman" w:hAnsi="Times New Roman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</w:tcPr>
          <w:p w:rsidR="00E22B92" w:rsidRPr="00C62043" w:rsidRDefault="00E22B92" w:rsidP="00E22B92">
            <w:pPr>
              <w:rPr>
                <w:rFonts w:ascii="Times New Roman" w:hAnsi="Times New Roman"/>
                <w:sz w:val="24"/>
                <w:szCs w:val="24"/>
              </w:rPr>
            </w:pPr>
            <w:r w:rsidRPr="00C62043">
              <w:rPr>
                <w:rFonts w:ascii="Times New Roman" w:hAnsi="Times New Roman"/>
                <w:sz w:val="24"/>
                <w:szCs w:val="24"/>
              </w:rPr>
              <w:t>Інформаційно-комп’ютерних технологій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85347B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85347B">
              <w:rPr>
                <w:rFonts w:ascii="Times New Roman" w:hAnsi="Times New Roman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85347B" w:rsidRDefault="00F2256E" w:rsidP="00F225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Вивчається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принципи функціонування основних вузлів систем живлення;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теорія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, принципи побудови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 методи розрахунку випрямлячів, інверторів, стабілізаторів, трансформаторів;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основні параметри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 вимоги до джерел електропостачання;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електропостачання підприємств телекомунікації.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C25301" w:rsidRDefault="00322F45" w:rsidP="00275F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ормування теоретичних знань і практичних навиків з експлуатації пристроїв і систем електроживлення</w:t>
            </w:r>
            <w:r w:rsidR="00922E59">
              <w:rPr>
                <w:rFonts w:ascii="Times New Roman" w:hAnsi="Times New Roman"/>
                <w:sz w:val="24"/>
                <w:szCs w:val="24"/>
              </w:rPr>
              <w:t>. В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ивчення основних характеристик електротехнічних та електронних компонентів, електронних пристроїв їх </w:t>
            </w:r>
            <w:proofErr w:type="spellStart"/>
            <w:r w:rsidRPr="00322F45">
              <w:rPr>
                <w:rFonts w:ascii="Times New Roman" w:hAnsi="Times New Roman"/>
                <w:sz w:val="24"/>
                <w:szCs w:val="24"/>
              </w:rPr>
              <w:t>схемотехнічні</w:t>
            </w:r>
            <w:proofErr w:type="spellEnd"/>
            <w:r w:rsidRPr="00322F45">
              <w:rPr>
                <w:rFonts w:ascii="Times New Roman" w:hAnsi="Times New Roman"/>
                <w:sz w:val="24"/>
                <w:szCs w:val="24"/>
              </w:rPr>
              <w:t xml:space="preserve"> рішення, основних параметрів і фізичних процесів, які відбуваються в них</w:t>
            </w:r>
            <w:r w:rsidR="00922E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B92" w:rsidRPr="00C62043" w:rsidTr="00322F45">
        <w:trPr>
          <w:trHeight w:val="820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F45" w:rsidRDefault="00F2256E" w:rsidP="00F225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22F45" w:rsidRPr="00322F45">
              <w:rPr>
                <w:rFonts w:ascii="Times New Roman" w:hAnsi="Times New Roman"/>
                <w:sz w:val="24"/>
                <w:szCs w:val="24"/>
              </w:rPr>
              <w:t>обити обґрунтований вибір електронних компонентів за довідковими даними на основі розрахункового визначення параметрів;</w:t>
            </w:r>
          </w:p>
          <w:p w:rsidR="00322F45" w:rsidRDefault="00322F45" w:rsidP="00F225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5">
              <w:rPr>
                <w:rFonts w:ascii="Times New Roman" w:hAnsi="Times New Roman"/>
                <w:sz w:val="24"/>
                <w:szCs w:val="24"/>
              </w:rPr>
              <w:t xml:space="preserve">робити електричний розрахунок випрямлячів, </w:t>
            </w:r>
            <w:proofErr w:type="spellStart"/>
            <w:r w:rsidRPr="00322F45">
              <w:rPr>
                <w:rFonts w:ascii="Times New Roman" w:hAnsi="Times New Roman"/>
                <w:sz w:val="24"/>
                <w:szCs w:val="24"/>
              </w:rPr>
              <w:t>згладжуючих</w:t>
            </w:r>
            <w:proofErr w:type="spellEnd"/>
            <w:r w:rsidRPr="00322F45">
              <w:rPr>
                <w:rFonts w:ascii="Times New Roman" w:hAnsi="Times New Roman"/>
                <w:sz w:val="24"/>
                <w:szCs w:val="24"/>
              </w:rPr>
              <w:t xml:space="preserve"> фільтрів, стабілізаторів;</w:t>
            </w:r>
          </w:p>
          <w:p w:rsidR="00322F45" w:rsidRDefault="00322F45" w:rsidP="00F225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5">
              <w:rPr>
                <w:rFonts w:ascii="Times New Roman" w:hAnsi="Times New Roman"/>
                <w:sz w:val="24"/>
                <w:szCs w:val="24"/>
              </w:rPr>
              <w:t>робити оцінювальний розрахунок перетворювальних пристроїв.</w:t>
            </w:r>
          </w:p>
          <w:p w:rsidR="00E22B92" w:rsidRPr="00F2256E" w:rsidRDefault="00322F45" w:rsidP="00F2256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5">
              <w:rPr>
                <w:rFonts w:ascii="Times New Roman" w:hAnsi="Times New Roman"/>
                <w:sz w:val="24"/>
                <w:szCs w:val="24"/>
              </w:rPr>
              <w:t>Мати уявлення</w:t>
            </w:r>
            <w:r w:rsidR="00F2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про тепловий і </w:t>
            </w:r>
            <w:proofErr w:type="spellStart"/>
            <w:r w:rsidRPr="00322F45">
              <w:rPr>
                <w:rFonts w:ascii="Times New Roman" w:hAnsi="Times New Roman"/>
                <w:sz w:val="24"/>
                <w:szCs w:val="24"/>
              </w:rPr>
              <w:t>масогабаритний</w:t>
            </w:r>
            <w:proofErr w:type="spellEnd"/>
            <w:r w:rsidRPr="00322F45">
              <w:rPr>
                <w:rFonts w:ascii="Times New Roman" w:hAnsi="Times New Roman"/>
                <w:sz w:val="24"/>
                <w:szCs w:val="24"/>
              </w:rPr>
              <w:t xml:space="preserve"> розрахунок джерел живлення.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Тема1.Трансформатори.</w:t>
            </w:r>
          </w:p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Тема2.Випрямлячі.</w:t>
            </w:r>
          </w:p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 3.Згладжуючі фільтри.</w:t>
            </w:r>
          </w:p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 4. Стабілізатори.</w:t>
            </w:r>
          </w:p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 5. Перетворювальні пристрої.</w:t>
            </w:r>
          </w:p>
          <w:p w:rsidR="0055562D" w:rsidRPr="0055562D" w:rsidRDefault="0055562D" w:rsidP="00555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62D">
              <w:rPr>
                <w:rFonts w:ascii="Times New Roman" w:hAnsi="Times New Roman"/>
                <w:sz w:val="24"/>
                <w:szCs w:val="24"/>
              </w:rPr>
              <w:t>6.Пристрої безпосереднього перетворювання різних видів енергії в електричну енергію постійного струму.</w:t>
            </w:r>
          </w:p>
          <w:p w:rsidR="00E22B92" w:rsidRPr="00322F45" w:rsidRDefault="0055562D" w:rsidP="0032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62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62D">
              <w:rPr>
                <w:rFonts w:ascii="Times New Roman" w:hAnsi="Times New Roman"/>
                <w:sz w:val="24"/>
                <w:szCs w:val="24"/>
              </w:rPr>
              <w:t>.Сучасні системи електроживлення підприємств електрозв’язку.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 xml:space="preserve">Система оцінювання </w:t>
            </w:r>
          </w:p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E2483E" w:rsidRDefault="0060640F" w:rsidP="000928D7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 xml:space="preserve">за результатами виконання практичних занять - </w:t>
            </w:r>
            <w:r w:rsidR="000928D7" w:rsidRPr="00E2483E">
              <w:rPr>
                <w:rFonts w:ascii="Times New Roman" w:hAnsi="Times New Roman"/>
                <w:sz w:val="24"/>
                <w:szCs w:val="28"/>
              </w:rPr>
              <w:t>6</w:t>
            </w:r>
            <w:r w:rsidR="009168CF" w:rsidRPr="00E2483E">
              <w:rPr>
                <w:rFonts w:ascii="Times New Roman" w:hAnsi="Times New Roman"/>
                <w:sz w:val="24"/>
                <w:szCs w:val="28"/>
              </w:rPr>
              <w:t xml:space="preserve">0 балів </w:t>
            </w:r>
            <w:bookmarkStart w:id="0" w:name="_GoBack"/>
            <w:bookmarkEnd w:id="0"/>
            <w:r w:rsidR="009168CF" w:rsidRPr="00E2483E">
              <w:rPr>
                <w:rFonts w:ascii="Times New Roman" w:hAnsi="Times New Roman"/>
                <w:sz w:val="24"/>
                <w:szCs w:val="28"/>
              </w:rPr>
              <w:t xml:space="preserve">і </w:t>
            </w:r>
            <w:r w:rsidR="000928D7" w:rsidRPr="00E2483E">
              <w:rPr>
                <w:rFonts w:ascii="Times New Roman" w:hAnsi="Times New Roman"/>
                <w:sz w:val="24"/>
                <w:szCs w:val="28"/>
              </w:rPr>
              <w:t>4</w:t>
            </w:r>
            <w:r w:rsidR="009168CF" w:rsidRPr="00E2483E">
              <w:rPr>
                <w:rFonts w:ascii="Times New Roman" w:hAnsi="Times New Roman"/>
                <w:sz w:val="24"/>
                <w:szCs w:val="28"/>
              </w:rPr>
              <w:t>0 балів – за результатами модульного тестового контролю.</w:t>
            </w:r>
          </w:p>
        </w:tc>
      </w:tr>
      <w:tr w:rsidR="00E22B92" w:rsidRPr="00C62043" w:rsidTr="00322F45">
        <w:trPr>
          <w:trHeight w:val="704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E2483E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92" w:rsidRPr="00E2483E" w:rsidRDefault="00275F7B" w:rsidP="00E22B92">
            <w:pPr>
              <w:widowControl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483E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E22B92" w:rsidRPr="00C62043" w:rsidTr="00322F45">
        <w:trPr>
          <w:trHeight w:val="842"/>
        </w:trPr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B92" w:rsidRPr="000A42B6" w:rsidRDefault="00E22B92" w:rsidP="00E22B92">
            <w:pPr>
              <w:widowControl w:val="0"/>
              <w:spacing w:after="0" w:line="264" w:lineRule="auto"/>
              <w:rPr>
                <w:rFonts w:ascii="Times New Roman" w:hAnsi="Times New Roman"/>
                <w:sz w:val="24"/>
                <w:szCs w:val="28"/>
              </w:rPr>
            </w:pPr>
            <w:r w:rsidRPr="000A42B6">
              <w:rPr>
                <w:rFonts w:ascii="Times New Roman" w:hAnsi="Times New Roman"/>
                <w:sz w:val="24"/>
                <w:szCs w:val="28"/>
              </w:rPr>
              <w:lastRenderedPageBreak/>
              <w:t>Лектор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B92" w:rsidRPr="00047A40" w:rsidRDefault="00A31B70" w:rsidP="00E22B9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31B70">
              <w:rPr>
                <w:rFonts w:ascii="Times New Roman" w:hAnsi="Times New Roman"/>
                <w:noProof/>
                <w:color w:val="FF0000"/>
                <w:sz w:val="24"/>
                <w:szCs w:val="28"/>
                <w:lang w:eastAsia="uk-UA"/>
              </w:rPr>
              <w:drawing>
                <wp:inline distT="0" distB="0" distL="0" distR="0">
                  <wp:extent cx="936741" cy="1236269"/>
                  <wp:effectExtent l="19050" t="0" r="0" b="0"/>
                  <wp:docPr id="4" name="Рисунок 1" descr="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610" t="13538" r="32007" b="50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309" cy="1239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B6" w:rsidRPr="001873D2" w:rsidRDefault="000A42B6" w:rsidP="000A4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3D2">
              <w:rPr>
                <w:rFonts w:ascii="Times New Roman" w:hAnsi="Times New Roman"/>
                <w:b/>
                <w:sz w:val="24"/>
                <w:szCs w:val="24"/>
              </w:rPr>
              <w:t>Бенедицький</w:t>
            </w:r>
            <w:proofErr w:type="spellEnd"/>
            <w:r w:rsidRPr="001873D2">
              <w:rPr>
                <w:rFonts w:ascii="Times New Roman" w:hAnsi="Times New Roman"/>
                <w:b/>
                <w:sz w:val="24"/>
                <w:szCs w:val="24"/>
              </w:rPr>
              <w:t xml:space="preserve"> В.Б.</w:t>
            </w:r>
            <w:r w:rsidRPr="001873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42B6" w:rsidRPr="001873D2" w:rsidRDefault="000A42B6" w:rsidP="000A4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 xml:space="preserve">ст. викладач кафедри </w:t>
            </w:r>
            <w:proofErr w:type="spellStart"/>
            <w:r w:rsidRPr="001873D2">
              <w:rPr>
                <w:rFonts w:ascii="Times New Roman" w:hAnsi="Times New Roman"/>
                <w:sz w:val="24"/>
                <w:szCs w:val="24"/>
              </w:rPr>
              <w:t>біомедичної</w:t>
            </w:r>
            <w:proofErr w:type="spellEnd"/>
            <w:r w:rsidRPr="001873D2">
              <w:rPr>
                <w:rFonts w:ascii="Times New Roman" w:hAnsi="Times New Roman"/>
                <w:sz w:val="24"/>
                <w:szCs w:val="24"/>
              </w:rPr>
              <w:t xml:space="preserve"> інженерії та телекомунікацій, </w:t>
            </w:r>
          </w:p>
          <w:p w:rsidR="00E22B92" w:rsidRPr="00047A40" w:rsidRDefault="000A42B6" w:rsidP="000A4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873D2">
              <w:rPr>
                <w:rFonts w:ascii="Times New Roman" w:hAnsi="Times New Roman"/>
                <w:sz w:val="24"/>
                <w:szCs w:val="24"/>
              </w:rPr>
              <w:t>викладає навчальні дисципліни: електрозв’язок, теорія електричних та магнітних кіл, електроживлення електронної апаратури, електроживлення систем електрозв’язку.</w:t>
            </w:r>
          </w:p>
        </w:tc>
      </w:tr>
    </w:tbl>
    <w:p w:rsidR="00CA0DF4" w:rsidRPr="00C62043" w:rsidRDefault="00CA0DF4" w:rsidP="00CA0DF4">
      <w:pPr>
        <w:rPr>
          <w:rFonts w:ascii="Times New Roman" w:hAnsi="Times New Roman"/>
          <w:color w:val="FF0000"/>
          <w:sz w:val="28"/>
          <w:szCs w:val="28"/>
        </w:rPr>
      </w:pPr>
    </w:p>
    <w:p w:rsidR="00CA0DF4" w:rsidRPr="00C62043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F1112" w:rsidRPr="00C62043" w:rsidRDefault="00EF1112">
      <w:pPr>
        <w:rPr>
          <w:color w:val="FF0000"/>
        </w:rPr>
      </w:pPr>
    </w:p>
    <w:sectPr w:rsidR="00EF1112" w:rsidRPr="00C62043" w:rsidSect="00B552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AFE"/>
    <w:multiLevelType w:val="hybridMultilevel"/>
    <w:tmpl w:val="C7AA798A"/>
    <w:lvl w:ilvl="0" w:tplc="33AEF9F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5331A4F"/>
    <w:multiLevelType w:val="hybridMultilevel"/>
    <w:tmpl w:val="9E7C6464"/>
    <w:lvl w:ilvl="0" w:tplc="5046DE74">
      <w:start w:val="1"/>
      <w:numFmt w:val="bullet"/>
      <w:lvlText w:val="–"/>
      <w:lvlJc w:val="left"/>
      <w:pPr>
        <w:ind w:left="368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58C8"/>
    <w:rsid w:val="00047A40"/>
    <w:rsid w:val="000928D7"/>
    <w:rsid w:val="000A42B6"/>
    <w:rsid w:val="000D75EC"/>
    <w:rsid w:val="000E45AF"/>
    <w:rsid w:val="00204A6F"/>
    <w:rsid w:val="00275F7B"/>
    <w:rsid w:val="002F58C8"/>
    <w:rsid w:val="00320483"/>
    <w:rsid w:val="00322F45"/>
    <w:rsid w:val="0055562D"/>
    <w:rsid w:val="0060640F"/>
    <w:rsid w:val="00706AB7"/>
    <w:rsid w:val="00746244"/>
    <w:rsid w:val="0085347B"/>
    <w:rsid w:val="008D054C"/>
    <w:rsid w:val="009168CF"/>
    <w:rsid w:val="00922E59"/>
    <w:rsid w:val="009B157C"/>
    <w:rsid w:val="009E08A3"/>
    <w:rsid w:val="00A31B70"/>
    <w:rsid w:val="00A829C4"/>
    <w:rsid w:val="00A96C47"/>
    <w:rsid w:val="00B5525C"/>
    <w:rsid w:val="00C25301"/>
    <w:rsid w:val="00C62043"/>
    <w:rsid w:val="00CA0DF4"/>
    <w:rsid w:val="00E22B92"/>
    <w:rsid w:val="00E2483E"/>
    <w:rsid w:val="00E67722"/>
    <w:rsid w:val="00EF1112"/>
    <w:rsid w:val="00F2256E"/>
    <w:rsid w:val="00F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B92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928D7"/>
    <w:rPr>
      <w:rFonts w:ascii="Verdana" w:hAnsi="Verdana" w:cs="Verdana" w:hint="default"/>
      <w:b/>
      <w:bCs/>
      <w:i w:val="0"/>
      <w:iCs w:val="0"/>
      <w:color w:val="000000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C6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043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0E45AF"/>
    <w:rPr>
      <w:b/>
      <w:bCs/>
    </w:rPr>
  </w:style>
  <w:style w:type="paragraph" w:styleId="a7">
    <w:name w:val="List Paragraph"/>
    <w:basedOn w:val="a"/>
    <w:uiPriority w:val="34"/>
    <w:qFormat/>
    <w:rsid w:val="00322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Бенедицький</cp:lastModifiedBy>
  <cp:revision>11</cp:revision>
  <dcterms:created xsi:type="dcterms:W3CDTF">2020-05-22T07:42:00Z</dcterms:created>
  <dcterms:modified xsi:type="dcterms:W3CDTF">2020-05-22T10:11:00Z</dcterms:modified>
</cp:coreProperties>
</file>