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D51" w:rsidRDefault="0017023E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Інформація про дисципліну вільного вибору студента </w:t>
      </w:r>
    </w:p>
    <w:p w:rsidR="00AF0D51" w:rsidRDefault="00AF0D51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F0D51" w:rsidRDefault="00AF0D5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0" w:type="auto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41"/>
        <w:gridCol w:w="7283"/>
      </w:tblGrid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Назва дисципліни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Вогнева підготовка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Семестр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Кафедра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Права та правоохоро</w:t>
            </w:r>
            <w:r w:rsidR="002F3184" w:rsidRPr="002F3184">
              <w:rPr>
                <w:rFonts w:ascii="Times New Roman" w:hAnsi="Times New Roman"/>
                <w:sz w:val="24"/>
                <w:szCs w:val="24"/>
              </w:rPr>
              <w:t>н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ної діяльності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Факультет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Публічного управління та права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Короткий опис дисципліни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a5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Предметом</w:t>
            </w:r>
            <w:r w:rsidRPr="002F31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вивчення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вогневоі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̈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підготовки є зброя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що знаходиться на озброєнні в органах та підрозділах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Національноі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̈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поліціі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̈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України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прийоми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 й правила безпечного поводження з нею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а також правомірного та ефективного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їі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>̈ застосування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Перелік тем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numPr>
                <w:ilvl w:val="0"/>
                <w:numId w:val="1"/>
              </w:numPr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Основи стрільби та будови стрілецької зброї і </w:t>
            </w:r>
            <w:r w:rsidR="002F3184">
              <w:rPr>
                <w:rFonts w:ascii="Times New Roman" w:hAnsi="Times New Roman"/>
                <w:sz w:val="24"/>
                <w:szCs w:val="24"/>
              </w:rPr>
              <w:t>б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оєприпасів </w:t>
            </w:r>
          </w:p>
          <w:p w:rsidR="00AF0D51" w:rsidRPr="002F3184" w:rsidRDefault="0017023E" w:rsidP="002F3184">
            <w:pPr>
              <w:pStyle w:val="2"/>
              <w:numPr>
                <w:ilvl w:val="0"/>
                <w:numId w:val="1"/>
              </w:numPr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Матеріальна частина стрілецької зброї</w:t>
            </w:r>
          </w:p>
          <w:p w:rsidR="00AF0D51" w:rsidRPr="002F3184" w:rsidRDefault="0017023E" w:rsidP="002F3184">
            <w:pPr>
              <w:pStyle w:val="2"/>
              <w:numPr>
                <w:ilvl w:val="0"/>
                <w:numId w:val="1"/>
              </w:numPr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Організація та проведення стрільби у різних м</w:t>
            </w:r>
            <w:r w:rsidR="002F3184" w:rsidRPr="002F3184">
              <w:rPr>
                <w:rFonts w:ascii="Times New Roman" w:hAnsi="Times New Roman"/>
                <w:sz w:val="24"/>
                <w:szCs w:val="24"/>
              </w:rPr>
              <w:t>е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теорологічних умовах як в день так і в ночі</w:t>
            </w:r>
          </w:p>
          <w:p w:rsidR="00AF0D51" w:rsidRPr="002F3184" w:rsidRDefault="0017023E" w:rsidP="002F3184">
            <w:pPr>
              <w:pStyle w:val="2"/>
              <w:numPr>
                <w:ilvl w:val="0"/>
                <w:numId w:val="1"/>
              </w:numPr>
              <w:ind w:left="-57" w:right="-57" w:firstLine="0"/>
              <w:rPr>
                <w:rFonts w:ascii="Times New Roman" w:hAnsi="Times New Roman"/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методика проведення занять з вогневої підго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товки та доведення вимог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заходів безпеки 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Форма контролю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Залік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Мета та ціль дисципліни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a5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" w:hAnsi="Times"/>
                <w:sz w:val="24"/>
                <w:szCs w:val="24"/>
              </w:rPr>
              <w:t xml:space="preserve">Метою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навчального предмета є оволодіння теоретико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-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практичними знаннями про стрілецьку зброю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умінням готувати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їі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>̈ до стрільби та впевнено нею володіти під час виконання стрільб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Провідним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засобом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реалізаціі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̈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вказаноі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̈ мети є запровадження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компетентнісного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 підходу у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навч</w:t>
            </w:r>
            <w:bookmarkStart w:id="0" w:name="_GoBack"/>
            <w:bookmarkEnd w:id="0"/>
            <w:r w:rsidRPr="002F3184">
              <w:rPr>
                <w:rFonts w:ascii="Times New Roman" w:hAnsi="Times New Roman"/>
                <w:sz w:val="24"/>
                <w:szCs w:val="24"/>
              </w:rPr>
              <w:t>альнии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>̆ процес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на основі ключових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компетентностеи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>̆ як результату навчання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Результати навчання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навички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що отримає здобувач вищої освіти після вивчення навчальної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дисципліни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a5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Результатами вивчення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навчальноі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>̈ дисципліни є оволодіння методикою викладання предмету та формування теоретичних та практичних спеціальних знань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умінь та навичок з предмету « </w:t>
            </w: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вогневоі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>̈ підготовки»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Система оцінювання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поточний контроль </w:t>
            </w:r>
          </w:p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контроль самостійної роботи </w:t>
            </w:r>
          </w:p>
        </w:tc>
      </w:tr>
      <w:tr w:rsidR="00AF0D51" w:rsidRPr="002F3184" w:rsidTr="002F31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Лектор 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noProof/>
                <w:sz w:val="24"/>
                <w:szCs w:val="24"/>
              </w:rPr>
              <w:drawing>
                <wp:inline distT="0" distB="0" distL="0" distR="0">
                  <wp:extent cx="3058441" cy="2038961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G_4689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441" cy="20389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F0D51" w:rsidRPr="002F3184" w:rsidRDefault="00AF0D51" w:rsidP="002F3184">
            <w:pPr>
              <w:pStyle w:val="2"/>
              <w:ind w:left="-57" w:right="-57"/>
              <w:rPr>
                <w:sz w:val="24"/>
                <w:szCs w:val="24"/>
              </w:rPr>
            </w:pPr>
          </w:p>
          <w:p w:rsidR="00AF0D51" w:rsidRPr="002F3184" w:rsidRDefault="0017023E" w:rsidP="002F3184">
            <w:pPr>
              <w:pStyle w:val="2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F3184">
              <w:rPr>
                <w:rFonts w:ascii="Times New Roman" w:hAnsi="Times New Roman"/>
                <w:sz w:val="24"/>
                <w:szCs w:val="24"/>
              </w:rPr>
              <w:t>Гресь</w:t>
            </w:r>
            <w:proofErr w:type="spellEnd"/>
            <w:r w:rsidRPr="002F3184">
              <w:rPr>
                <w:rFonts w:ascii="Times New Roman" w:hAnsi="Times New Roman"/>
                <w:sz w:val="24"/>
                <w:szCs w:val="24"/>
              </w:rPr>
              <w:t xml:space="preserve"> Марина Ярославівна </w:t>
            </w:r>
          </w:p>
          <w:p w:rsidR="00AF0D51" w:rsidRPr="002F3184" w:rsidRDefault="0017023E" w:rsidP="002F3184">
            <w:pPr>
              <w:pStyle w:val="2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lastRenderedPageBreak/>
              <w:t>Викладає на кафедрі фізичного виховання та спорту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фізичне виховання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AF0D51" w:rsidRPr="002F3184" w:rsidRDefault="0017023E" w:rsidP="002F3184">
            <w:pPr>
              <w:pStyle w:val="2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Вогнева підготовка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AF0D51" w:rsidRPr="002F3184" w:rsidRDefault="0017023E" w:rsidP="002F3184">
            <w:pPr>
              <w:pStyle w:val="2"/>
              <w:ind w:left="-57" w:right="-57"/>
              <w:rPr>
                <w:sz w:val="24"/>
                <w:szCs w:val="24"/>
              </w:rPr>
            </w:pPr>
            <w:r w:rsidRPr="002F3184">
              <w:rPr>
                <w:rFonts w:ascii="Times New Roman" w:hAnsi="Times New Roman"/>
                <w:sz w:val="24"/>
                <w:szCs w:val="24"/>
              </w:rPr>
              <w:t>Офіцер запасу м</w:t>
            </w:r>
            <w:r w:rsidR="002F3184" w:rsidRPr="002F3184">
              <w:rPr>
                <w:rFonts w:ascii="Times New Roman" w:hAnsi="Times New Roman"/>
                <w:sz w:val="24"/>
                <w:szCs w:val="24"/>
              </w:rPr>
              <w:t>олодш</w:t>
            </w:r>
            <w:r w:rsidRPr="002F3184">
              <w:rPr>
                <w:rFonts w:ascii="Times New Roman" w:hAnsi="Times New Roman"/>
                <w:sz w:val="24"/>
                <w:szCs w:val="24"/>
              </w:rPr>
              <w:t xml:space="preserve">ий лейтенант </w:t>
            </w:r>
          </w:p>
        </w:tc>
      </w:tr>
    </w:tbl>
    <w:p w:rsidR="00AF0D51" w:rsidRDefault="00AF0D51">
      <w:pPr>
        <w:pStyle w:val="a4"/>
        <w:rPr>
          <w:rFonts w:hint="eastAsia"/>
        </w:rPr>
      </w:pPr>
    </w:p>
    <w:sectPr w:rsidR="00AF0D51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23E" w:rsidRDefault="0017023E">
      <w:r>
        <w:separator/>
      </w:r>
    </w:p>
  </w:endnote>
  <w:endnote w:type="continuationSeparator" w:id="0">
    <w:p w:rsidR="0017023E" w:rsidRDefault="00170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D51" w:rsidRDefault="00AF0D5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23E" w:rsidRDefault="0017023E">
      <w:r>
        <w:separator/>
      </w:r>
    </w:p>
  </w:footnote>
  <w:footnote w:type="continuationSeparator" w:id="0">
    <w:p w:rsidR="0017023E" w:rsidRDefault="001702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D51" w:rsidRDefault="00AF0D5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A0FAD"/>
    <w:multiLevelType w:val="hybridMultilevel"/>
    <w:tmpl w:val="334A2810"/>
    <w:lvl w:ilvl="0" w:tplc="737CFE68">
      <w:start w:val="1"/>
      <w:numFmt w:val="decimal"/>
      <w:lvlText w:val="%1.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4DC8D08">
      <w:start w:val="1"/>
      <w:numFmt w:val="decimal"/>
      <w:lvlText w:val="%2."/>
      <w:lvlJc w:val="left"/>
      <w:pPr>
        <w:ind w:left="8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D8E5320">
      <w:start w:val="1"/>
      <w:numFmt w:val="decimal"/>
      <w:lvlText w:val="%3."/>
      <w:lvlJc w:val="left"/>
      <w:pPr>
        <w:ind w:left="11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54DE60">
      <w:start w:val="1"/>
      <w:numFmt w:val="decimal"/>
      <w:lvlText w:val="%4."/>
      <w:lvlJc w:val="left"/>
      <w:pPr>
        <w:ind w:left="15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828D32">
      <w:start w:val="1"/>
      <w:numFmt w:val="decimal"/>
      <w:lvlText w:val="%5."/>
      <w:lvlJc w:val="left"/>
      <w:pPr>
        <w:ind w:left="189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02CC4E">
      <w:start w:val="1"/>
      <w:numFmt w:val="decimal"/>
      <w:lvlText w:val="%6."/>
      <w:lvlJc w:val="left"/>
      <w:pPr>
        <w:ind w:left="225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5EA656">
      <w:start w:val="1"/>
      <w:numFmt w:val="decimal"/>
      <w:lvlText w:val="%7."/>
      <w:lvlJc w:val="left"/>
      <w:pPr>
        <w:ind w:left="261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CAEC90">
      <w:start w:val="1"/>
      <w:numFmt w:val="decimal"/>
      <w:lvlText w:val="%8."/>
      <w:lvlJc w:val="left"/>
      <w:pPr>
        <w:ind w:left="297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2A0FD0">
      <w:start w:val="1"/>
      <w:numFmt w:val="decimal"/>
      <w:lvlText w:val="%9."/>
      <w:lvlJc w:val="left"/>
      <w:pPr>
        <w:ind w:left="3338" w:hanging="4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D51"/>
    <w:rsid w:val="0017023E"/>
    <w:rsid w:val="002F3184"/>
    <w:rsid w:val="00AF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E5F959-5886-4E19-88FB-EFAE189C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uk-UA" w:eastAsia="uk-U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сновний текст"/>
    <w:rPr>
      <w:rFonts w:ascii="Helvetica Neue" w:hAnsi="Helvetica Neue" w:cs="Arial Unicode MS"/>
      <w:color w:val="000000"/>
      <w:sz w:val="22"/>
      <w:szCs w:val="22"/>
    </w:rPr>
  </w:style>
  <w:style w:type="paragraph" w:customStyle="1" w:styleId="2">
    <w:name w:val="Стиль таблиці 2"/>
    <w:rPr>
      <w:rFonts w:ascii="Helvetica Neue" w:eastAsia="Helvetica Neue" w:hAnsi="Helvetica Neue" w:cs="Helvetica Neue"/>
      <w:color w:val="000000"/>
    </w:rPr>
  </w:style>
  <w:style w:type="paragraph" w:customStyle="1" w:styleId="a5">
    <w:name w:val="Стандартний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1074</Words>
  <Characters>613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2020-03-17T14:53:00Z</dcterms:created>
  <dcterms:modified xsi:type="dcterms:W3CDTF">2020-03-17T14:53:00Z</dcterms:modified>
</cp:coreProperties>
</file>