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41" w:rsidRPr="00965A41" w:rsidRDefault="00965A41" w:rsidP="00965A41">
      <w:pPr>
        <w:spacing w:line="360" w:lineRule="auto"/>
        <w:jc w:val="center"/>
        <w:rPr>
          <w:rFonts w:ascii="Times New Roman" w:hAnsi="Times New Roman" w:cs="Times New Roman"/>
          <w:b/>
          <w:sz w:val="28"/>
          <w:szCs w:val="28"/>
        </w:rPr>
      </w:pPr>
      <w:r w:rsidRPr="00965A41">
        <w:rPr>
          <w:rFonts w:ascii="Times New Roman" w:hAnsi="Times New Roman" w:cs="Times New Roman"/>
          <w:b/>
          <w:sz w:val="28"/>
          <w:szCs w:val="28"/>
        </w:rPr>
        <w:t>Інформація про дисципліну вільного вибору студента</w:t>
      </w:r>
    </w:p>
    <w:tbl>
      <w:tblPr>
        <w:tblW w:w="949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377"/>
        <w:gridCol w:w="2577"/>
        <w:gridCol w:w="3544"/>
      </w:tblGrid>
      <w:tr w:rsidR="00CE6DD6" w:rsidRPr="00A345F6" w:rsidTr="00E47C54">
        <w:trPr>
          <w:trHeight w:val="348"/>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Назва дисципліни</w:t>
            </w:r>
          </w:p>
        </w:tc>
        <w:tc>
          <w:tcPr>
            <w:tcW w:w="6121" w:type="dxa"/>
            <w:gridSpan w:val="2"/>
            <w:shd w:val="clear" w:color="auto" w:fill="auto"/>
          </w:tcPr>
          <w:p w:rsidR="00CE6DD6" w:rsidRPr="00A345F6" w:rsidRDefault="005C2B67" w:rsidP="005C2B67">
            <w:pPr>
              <w:spacing w:after="0" w:line="240" w:lineRule="auto"/>
              <w:rPr>
                <w:rFonts w:ascii="Times New Roman" w:hAnsi="Times New Roman"/>
              </w:rPr>
            </w:pPr>
            <w:r>
              <w:rPr>
                <w:rFonts w:ascii="Times New Roman" w:hAnsi="Times New Roman"/>
                <w:b/>
                <w:bCs/>
              </w:rPr>
              <w:t xml:space="preserve">ОСНОВИ </w:t>
            </w:r>
            <w:r w:rsidR="007D66AC" w:rsidRPr="00A345F6">
              <w:rPr>
                <w:rFonts w:ascii="Times New Roman" w:hAnsi="Times New Roman"/>
                <w:b/>
                <w:bCs/>
              </w:rPr>
              <w:t>ЕКОЛОГІЧН</w:t>
            </w:r>
            <w:r>
              <w:rPr>
                <w:rFonts w:ascii="Times New Roman" w:hAnsi="Times New Roman"/>
                <w:b/>
                <w:bCs/>
              </w:rPr>
              <w:t>ОЇ БЕЗПЕКИ</w:t>
            </w:r>
            <w:bookmarkStart w:id="0" w:name="_GoBack"/>
            <w:bookmarkEnd w:id="0"/>
          </w:p>
        </w:tc>
      </w:tr>
      <w:tr w:rsidR="00CE6DD6" w:rsidRPr="00A345F6" w:rsidTr="00E47C54">
        <w:trPr>
          <w:trHeight w:val="253"/>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Семестр</w:t>
            </w:r>
          </w:p>
        </w:tc>
        <w:tc>
          <w:tcPr>
            <w:tcW w:w="6121" w:type="dxa"/>
            <w:gridSpan w:val="2"/>
            <w:shd w:val="clear" w:color="auto" w:fill="auto"/>
          </w:tcPr>
          <w:p w:rsidR="00CE6DD6" w:rsidRPr="00A345F6" w:rsidRDefault="007D66AC" w:rsidP="00BB45FC">
            <w:pPr>
              <w:spacing w:after="0" w:line="240" w:lineRule="auto"/>
              <w:rPr>
                <w:rFonts w:ascii="Times New Roman" w:hAnsi="Times New Roman"/>
              </w:rPr>
            </w:pPr>
            <w:r w:rsidRPr="00A345F6">
              <w:rPr>
                <w:rFonts w:ascii="Times New Roman" w:hAnsi="Times New Roman"/>
              </w:rPr>
              <w:t>5</w:t>
            </w:r>
          </w:p>
        </w:tc>
      </w:tr>
      <w:tr w:rsidR="00CE6DD6" w:rsidRPr="00A345F6" w:rsidTr="00E47C54">
        <w:trPr>
          <w:trHeight w:val="101"/>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Кафедра</w:t>
            </w:r>
          </w:p>
        </w:tc>
        <w:tc>
          <w:tcPr>
            <w:tcW w:w="6121" w:type="dxa"/>
            <w:gridSpan w:val="2"/>
            <w:shd w:val="clear" w:color="auto" w:fill="auto"/>
          </w:tcPr>
          <w:p w:rsidR="00CE6DD6" w:rsidRPr="00A345F6" w:rsidRDefault="007D66AC" w:rsidP="00E47C54">
            <w:pPr>
              <w:spacing w:after="0" w:line="240" w:lineRule="auto"/>
              <w:rPr>
                <w:rFonts w:ascii="Times New Roman" w:hAnsi="Times New Roman"/>
              </w:rPr>
            </w:pPr>
            <w:r w:rsidRPr="00A345F6">
              <w:rPr>
                <w:rFonts w:ascii="Times New Roman" w:hAnsi="Times New Roman"/>
              </w:rPr>
              <w:t>Е</w:t>
            </w:r>
            <w:r w:rsidR="00CE6DD6" w:rsidRPr="00A345F6">
              <w:rPr>
                <w:rFonts w:ascii="Times New Roman" w:hAnsi="Times New Roman"/>
              </w:rPr>
              <w:t>кології</w:t>
            </w:r>
          </w:p>
        </w:tc>
      </w:tr>
      <w:tr w:rsidR="00CE6DD6" w:rsidRPr="00A345F6" w:rsidTr="00E47C54">
        <w:trPr>
          <w:trHeight w:val="246"/>
        </w:trPr>
        <w:tc>
          <w:tcPr>
            <w:tcW w:w="3377" w:type="dxa"/>
            <w:shd w:val="clear" w:color="auto" w:fill="auto"/>
            <w:vAlign w:val="center"/>
          </w:tcPr>
          <w:p w:rsidR="00CE6DD6" w:rsidRPr="00A345F6" w:rsidRDefault="00CE6DD6" w:rsidP="00BB45FC">
            <w:pPr>
              <w:widowControl w:val="0"/>
              <w:spacing w:after="0" w:line="240" w:lineRule="auto"/>
              <w:rPr>
                <w:rFonts w:ascii="Times New Roman" w:hAnsi="Times New Roman" w:cs="Times New Roman"/>
                <w:color w:val="000000" w:themeColor="text1"/>
              </w:rPr>
            </w:pPr>
            <w:r w:rsidRPr="00A345F6">
              <w:rPr>
                <w:rFonts w:ascii="Times New Roman" w:hAnsi="Times New Roman" w:cs="Times New Roman"/>
                <w:color w:val="000000" w:themeColor="text1"/>
              </w:rPr>
              <w:t>Факультет</w:t>
            </w:r>
          </w:p>
        </w:tc>
        <w:tc>
          <w:tcPr>
            <w:tcW w:w="6121" w:type="dxa"/>
            <w:gridSpan w:val="2"/>
            <w:shd w:val="clear" w:color="auto" w:fill="auto"/>
          </w:tcPr>
          <w:p w:rsidR="00CE6DD6" w:rsidRPr="00A345F6" w:rsidRDefault="00CE6DD6" w:rsidP="00BB45FC">
            <w:pPr>
              <w:spacing w:after="0" w:line="240" w:lineRule="auto"/>
              <w:rPr>
                <w:rFonts w:ascii="Times New Roman" w:hAnsi="Times New Roman"/>
              </w:rPr>
            </w:pPr>
            <w:r w:rsidRPr="00A345F6">
              <w:rPr>
                <w:rFonts w:ascii="Times New Roman" w:hAnsi="Times New Roman"/>
              </w:rPr>
              <w:t>Гірничо-екологічний</w:t>
            </w:r>
          </w:p>
        </w:tc>
      </w:tr>
      <w:tr w:rsidR="00CE6DD6" w:rsidRPr="00A345F6" w:rsidTr="00E47C54">
        <w:trPr>
          <w:trHeight w:val="820"/>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Короткий опис дисципліни</w:t>
            </w:r>
          </w:p>
        </w:tc>
        <w:tc>
          <w:tcPr>
            <w:tcW w:w="6121" w:type="dxa"/>
            <w:gridSpan w:val="2"/>
            <w:shd w:val="clear" w:color="auto" w:fill="auto"/>
          </w:tcPr>
          <w:p w:rsidR="00CE6DD6" w:rsidRPr="00A345F6" w:rsidRDefault="007D66AC" w:rsidP="007D66AC">
            <w:pPr>
              <w:tabs>
                <w:tab w:val="left" w:pos="391"/>
              </w:tabs>
              <w:spacing w:after="0" w:line="240" w:lineRule="auto"/>
              <w:jc w:val="both"/>
              <w:rPr>
                <w:rFonts w:ascii="Times New Roman" w:hAnsi="Times New Roman"/>
              </w:rPr>
            </w:pPr>
            <w:r w:rsidRPr="00A345F6">
              <w:rPr>
                <w:rFonts w:ascii="Times New Roman" w:eastAsia="Times New Roman" w:hAnsi="Times New Roman" w:cs="Times New Roman"/>
              </w:rPr>
              <w:t xml:space="preserve">Під час вивчення курсу Ви матимете змогу проаналізувати та порівняти різні системи виробництва, зрозуміти, яким чином забезпечується життєво важливі інтереси людини, суспільства, довкілля та держави. </w:t>
            </w:r>
          </w:p>
        </w:tc>
      </w:tr>
      <w:tr w:rsidR="00CE6DD6" w:rsidRPr="00A345F6" w:rsidTr="00E47C54">
        <w:trPr>
          <w:trHeight w:val="820"/>
        </w:trPr>
        <w:tc>
          <w:tcPr>
            <w:tcW w:w="3377" w:type="dxa"/>
            <w:shd w:val="clear" w:color="auto" w:fill="auto"/>
            <w:vAlign w:val="center"/>
          </w:tcPr>
          <w:p w:rsidR="00CE6DD6" w:rsidRPr="00A345F6" w:rsidRDefault="00CE6DD6" w:rsidP="00482C59">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Мета й ціль дисципліни</w:t>
            </w:r>
          </w:p>
        </w:tc>
        <w:tc>
          <w:tcPr>
            <w:tcW w:w="6121" w:type="dxa"/>
            <w:gridSpan w:val="2"/>
            <w:shd w:val="clear" w:color="auto" w:fill="auto"/>
          </w:tcPr>
          <w:p w:rsidR="007D66AC" w:rsidRPr="00A345F6" w:rsidRDefault="00CE6DD6" w:rsidP="00CE6DD6">
            <w:pPr>
              <w:spacing w:after="0" w:line="240" w:lineRule="auto"/>
              <w:jc w:val="both"/>
              <w:rPr>
                <w:rFonts w:ascii="Times New Roman" w:eastAsia="Calibri" w:hAnsi="Times New Roman" w:cs="Times New Roman"/>
              </w:rPr>
            </w:pPr>
            <w:r w:rsidRPr="00A345F6">
              <w:rPr>
                <w:rFonts w:ascii="Times New Roman" w:eastAsia="Calibri" w:hAnsi="Times New Roman" w:cs="Times New Roman"/>
                <w:b/>
              </w:rPr>
              <w:t>Мета</w:t>
            </w:r>
            <w:r w:rsidRPr="00A345F6">
              <w:rPr>
                <w:rFonts w:ascii="Times New Roman" w:eastAsia="Calibri" w:hAnsi="Times New Roman" w:cs="Times New Roman"/>
              </w:rPr>
              <w:t xml:space="preserve"> вивчення дисципліни – </w:t>
            </w:r>
            <w:r w:rsidR="007D66AC" w:rsidRPr="00A345F6">
              <w:rPr>
                <w:rFonts w:ascii="Times New Roman" w:eastAsia="Calibri" w:hAnsi="Times New Roman" w:cs="Times New Roman"/>
              </w:rPr>
              <w:t>засвоєння студентами основних характеристик ймовірних кризових екологічних ситуацій, шкідливих або загрозливих для життя та здоров’я людей, живих організмів і їх спільнот станів.</w:t>
            </w:r>
          </w:p>
          <w:p w:rsidR="00CE6DD6" w:rsidRPr="00A345F6" w:rsidRDefault="00CE6DD6" w:rsidP="00CE6DD6">
            <w:pPr>
              <w:spacing w:after="0" w:line="240" w:lineRule="auto"/>
              <w:jc w:val="both"/>
              <w:rPr>
                <w:rFonts w:ascii="Times New Roman" w:eastAsia="Calibri" w:hAnsi="Times New Roman" w:cs="Times New Roman"/>
              </w:rPr>
            </w:pPr>
            <w:r w:rsidRPr="00A345F6">
              <w:rPr>
                <w:rFonts w:ascii="Times New Roman" w:eastAsia="Calibri" w:hAnsi="Times New Roman" w:cs="Times New Roman"/>
                <w:b/>
              </w:rPr>
              <w:t>Ціль</w:t>
            </w:r>
            <w:r w:rsidRPr="00A345F6">
              <w:rPr>
                <w:rFonts w:ascii="Times New Roman" w:eastAsia="Calibri" w:hAnsi="Times New Roman" w:cs="Times New Roman"/>
              </w:rPr>
              <w:t xml:space="preserve"> дисципліни – набути </w:t>
            </w:r>
            <w:r w:rsidR="007D66AC" w:rsidRPr="00A345F6">
              <w:rPr>
                <w:rFonts w:ascii="Times New Roman" w:eastAsia="Calibri" w:hAnsi="Times New Roman" w:cs="Times New Roman"/>
              </w:rPr>
              <w:t>навиків розробки природоохоронних заходів, раціонального використання природних ресурсів, природних та техногенних комплексів та об’єктів</w:t>
            </w:r>
          </w:p>
        </w:tc>
      </w:tr>
      <w:tr w:rsidR="00CE6DD6" w:rsidRPr="00A345F6" w:rsidTr="00E47C54">
        <w:trPr>
          <w:trHeight w:val="820"/>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Результати навчання (навички, що отримає студент після курсу)</w:t>
            </w:r>
          </w:p>
        </w:tc>
        <w:tc>
          <w:tcPr>
            <w:tcW w:w="6121" w:type="dxa"/>
            <w:gridSpan w:val="2"/>
            <w:shd w:val="clear" w:color="auto" w:fill="auto"/>
            <w:vAlign w:val="center"/>
          </w:tcPr>
          <w:p w:rsidR="00CE6DD6" w:rsidRPr="00A345F6" w:rsidRDefault="007D66AC" w:rsidP="007D66A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В процесі вивчення дисципліни студенти матимуть змогу навчитися технічно підходити до охорони довкілля, вирішувати нагальні проблеми оптимізації, моделювання, прогнозування надзвичайних ситуацій, запобігати виникненню ризиків та оцінювати їх, розробляти екологічну документацію підприємств та установ.</w:t>
            </w:r>
          </w:p>
        </w:tc>
      </w:tr>
      <w:tr w:rsidR="00CE6DD6" w:rsidRPr="00A345F6" w:rsidTr="00E47C54">
        <w:trPr>
          <w:trHeight w:val="704"/>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Перелік тем</w:t>
            </w:r>
          </w:p>
        </w:tc>
        <w:tc>
          <w:tcPr>
            <w:tcW w:w="6121" w:type="dxa"/>
            <w:gridSpan w:val="2"/>
            <w:shd w:val="clear" w:color="auto" w:fill="auto"/>
            <w:vAlign w:val="center"/>
          </w:tcPr>
          <w:p w:rsidR="007D66AC" w:rsidRPr="00A345F6" w:rsidRDefault="007D66AC" w:rsidP="007D66AC">
            <w:pPr>
              <w:pStyle w:val="3"/>
              <w:numPr>
                <w:ilvl w:val="0"/>
                <w:numId w:val="4"/>
              </w:numPr>
              <w:tabs>
                <w:tab w:val="left" w:pos="391"/>
              </w:tabs>
              <w:ind w:left="0" w:firstLine="0"/>
              <w:rPr>
                <w:rFonts w:eastAsia="Calibri"/>
                <w:sz w:val="22"/>
                <w:szCs w:val="22"/>
              </w:rPr>
            </w:pPr>
            <w:r w:rsidRPr="00A345F6">
              <w:rPr>
                <w:rFonts w:eastAsia="Calibri"/>
                <w:sz w:val="22"/>
                <w:szCs w:val="22"/>
              </w:rPr>
              <w:t xml:space="preserve">Екологічна безпека. Безпека та небезпека: співвідношення понять. </w:t>
            </w:r>
          </w:p>
          <w:p w:rsidR="007D66AC" w:rsidRPr="00A345F6" w:rsidRDefault="007D66AC" w:rsidP="007D66AC">
            <w:pPr>
              <w:pStyle w:val="3"/>
              <w:numPr>
                <w:ilvl w:val="0"/>
                <w:numId w:val="4"/>
              </w:numPr>
              <w:tabs>
                <w:tab w:val="left" w:pos="391"/>
              </w:tabs>
              <w:ind w:left="0" w:firstLine="0"/>
              <w:rPr>
                <w:rFonts w:eastAsia="Calibri"/>
                <w:sz w:val="22"/>
                <w:szCs w:val="22"/>
              </w:rPr>
            </w:pPr>
            <w:r w:rsidRPr="00A345F6">
              <w:rPr>
                <w:rFonts w:eastAsia="Calibri"/>
                <w:sz w:val="22"/>
                <w:szCs w:val="22"/>
              </w:rPr>
              <w:t xml:space="preserve">Антропогенні фактори виникнення несприятливих екологічних ситуацій. </w:t>
            </w:r>
          </w:p>
          <w:p w:rsidR="007D66AC" w:rsidRPr="00A345F6" w:rsidRDefault="007D66AC" w:rsidP="007D66AC">
            <w:pPr>
              <w:pStyle w:val="3"/>
              <w:numPr>
                <w:ilvl w:val="0"/>
                <w:numId w:val="4"/>
              </w:numPr>
              <w:tabs>
                <w:tab w:val="left" w:pos="391"/>
              </w:tabs>
              <w:ind w:left="0" w:firstLine="0"/>
              <w:rPr>
                <w:rFonts w:eastAsia="Calibri"/>
                <w:sz w:val="22"/>
                <w:szCs w:val="22"/>
              </w:rPr>
            </w:pPr>
            <w:r w:rsidRPr="00A345F6">
              <w:rPr>
                <w:rFonts w:eastAsia="Calibri"/>
                <w:sz w:val="22"/>
                <w:szCs w:val="22"/>
              </w:rPr>
              <w:t xml:space="preserve">Надзвичайні екологічні ситуації. Основні напрямки державної політики України в сфері екологічної безпеки. </w:t>
            </w:r>
          </w:p>
          <w:p w:rsidR="007D66AC" w:rsidRPr="00A345F6" w:rsidRDefault="007D66AC" w:rsidP="007D66AC">
            <w:pPr>
              <w:pStyle w:val="3"/>
              <w:numPr>
                <w:ilvl w:val="0"/>
                <w:numId w:val="4"/>
              </w:numPr>
              <w:tabs>
                <w:tab w:val="left" w:pos="391"/>
              </w:tabs>
              <w:ind w:left="0" w:firstLine="0"/>
              <w:rPr>
                <w:rFonts w:eastAsia="Calibri"/>
                <w:sz w:val="22"/>
                <w:szCs w:val="22"/>
              </w:rPr>
            </w:pPr>
            <w:r w:rsidRPr="00A345F6">
              <w:rPr>
                <w:rFonts w:eastAsia="Calibri"/>
                <w:sz w:val="22"/>
                <w:szCs w:val="22"/>
              </w:rPr>
              <w:t xml:space="preserve">Пріоритети державної політики України в галузі екологічної безпеки. Територіальні аспекти формування екологічної небезпеки. </w:t>
            </w:r>
          </w:p>
          <w:p w:rsidR="00CE6DD6" w:rsidRPr="00A345F6" w:rsidRDefault="007D66AC" w:rsidP="007D66AC">
            <w:pPr>
              <w:pStyle w:val="3"/>
              <w:numPr>
                <w:ilvl w:val="0"/>
                <w:numId w:val="4"/>
              </w:numPr>
              <w:tabs>
                <w:tab w:val="left" w:pos="391"/>
              </w:tabs>
              <w:ind w:left="0" w:firstLine="0"/>
              <w:rPr>
                <w:rFonts w:eastAsia="Calibri"/>
                <w:sz w:val="22"/>
                <w:szCs w:val="22"/>
              </w:rPr>
            </w:pPr>
            <w:r w:rsidRPr="00A345F6">
              <w:rPr>
                <w:rFonts w:eastAsia="Calibri"/>
                <w:sz w:val="22"/>
                <w:szCs w:val="22"/>
              </w:rPr>
              <w:t>Міжнародні аспекти екологічної безпеки. Екологічна безпека як складова частина національної безпеки.</w:t>
            </w:r>
          </w:p>
        </w:tc>
      </w:tr>
      <w:tr w:rsidR="00CE6DD6" w:rsidRPr="00A345F6" w:rsidTr="00E47C54">
        <w:trPr>
          <w:trHeight w:val="704"/>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Система оцінювання</w:t>
            </w:r>
          </w:p>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(як розподіляється 100 балів за курс)</w:t>
            </w:r>
          </w:p>
        </w:tc>
        <w:tc>
          <w:tcPr>
            <w:tcW w:w="6121" w:type="dxa"/>
            <w:gridSpan w:val="2"/>
            <w:shd w:val="clear" w:color="auto" w:fill="auto"/>
            <w:vAlign w:val="center"/>
          </w:tcPr>
          <w:p w:rsidR="00BB45FC" w:rsidRPr="00A345F6" w:rsidRDefault="00B13AE0" w:rsidP="00BB45F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 xml:space="preserve">60 балів за виконання  практичних завдань протягом вивчення дисципліни. </w:t>
            </w:r>
          </w:p>
          <w:p w:rsidR="00CE6DD6" w:rsidRPr="00A345F6" w:rsidRDefault="00B13AE0" w:rsidP="00BB45F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 xml:space="preserve">40 балів </w:t>
            </w:r>
            <w:r w:rsidR="00BB45FC" w:rsidRPr="00A345F6">
              <w:rPr>
                <w:rFonts w:ascii="Times New Roman" w:hAnsi="Times New Roman" w:cs="Times New Roman"/>
                <w:color w:val="000000" w:themeColor="text1"/>
              </w:rPr>
              <w:t>- результати</w:t>
            </w:r>
            <w:r w:rsidRPr="00A345F6">
              <w:rPr>
                <w:rFonts w:ascii="Times New Roman" w:hAnsi="Times New Roman" w:cs="Times New Roman"/>
                <w:color w:val="000000" w:themeColor="text1"/>
              </w:rPr>
              <w:t xml:space="preserve"> написання </w:t>
            </w:r>
            <w:r w:rsidR="00BB45FC" w:rsidRPr="00A345F6">
              <w:rPr>
                <w:rFonts w:ascii="Times New Roman" w:hAnsi="Times New Roman" w:cs="Times New Roman"/>
                <w:color w:val="000000" w:themeColor="text1"/>
              </w:rPr>
              <w:t>КМР</w:t>
            </w:r>
            <w:r w:rsidRPr="00A345F6">
              <w:rPr>
                <w:rFonts w:ascii="Times New Roman" w:hAnsi="Times New Roman" w:cs="Times New Roman"/>
                <w:color w:val="000000" w:themeColor="text1"/>
              </w:rPr>
              <w:t xml:space="preserve"> (2 роботи).</w:t>
            </w:r>
          </w:p>
        </w:tc>
      </w:tr>
      <w:tr w:rsidR="00CE6DD6" w:rsidRPr="00A345F6" w:rsidTr="00E47C54">
        <w:trPr>
          <w:trHeight w:val="253"/>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Форма</w:t>
            </w:r>
            <w:r w:rsidR="007D66AC" w:rsidRPr="00A345F6">
              <w:rPr>
                <w:rFonts w:ascii="Times New Roman" w:hAnsi="Times New Roman" w:cs="Times New Roman"/>
                <w:color w:val="000000" w:themeColor="text1"/>
              </w:rPr>
              <w:t xml:space="preserve"> </w:t>
            </w:r>
            <w:r w:rsidRPr="00A345F6">
              <w:rPr>
                <w:rFonts w:ascii="Times New Roman" w:hAnsi="Times New Roman" w:cs="Times New Roman"/>
                <w:color w:val="000000" w:themeColor="text1"/>
              </w:rPr>
              <w:t>контролю</w:t>
            </w:r>
          </w:p>
        </w:tc>
        <w:tc>
          <w:tcPr>
            <w:tcW w:w="6121" w:type="dxa"/>
            <w:gridSpan w:val="2"/>
            <w:shd w:val="clear" w:color="auto" w:fill="auto"/>
            <w:vAlign w:val="center"/>
          </w:tcPr>
          <w:p w:rsidR="00CE6DD6" w:rsidRPr="00A345F6" w:rsidRDefault="00B13AE0" w:rsidP="00965A41">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Залік</w:t>
            </w:r>
          </w:p>
        </w:tc>
      </w:tr>
      <w:tr w:rsidR="00CE6DD6" w:rsidRPr="00A345F6" w:rsidTr="00E47C54">
        <w:trPr>
          <w:trHeight w:val="2253"/>
        </w:trPr>
        <w:tc>
          <w:tcPr>
            <w:tcW w:w="3377" w:type="dxa"/>
            <w:shd w:val="clear" w:color="auto" w:fill="auto"/>
            <w:vAlign w:val="center"/>
          </w:tcPr>
          <w:p w:rsidR="00CE6DD6" w:rsidRPr="00A345F6" w:rsidRDefault="00CE6DD6" w:rsidP="00965A41">
            <w:pPr>
              <w:widowControl w:val="0"/>
              <w:spacing w:after="0" w:line="264" w:lineRule="auto"/>
              <w:rPr>
                <w:rFonts w:ascii="Times New Roman" w:hAnsi="Times New Roman" w:cs="Times New Roman"/>
                <w:color w:val="000000" w:themeColor="text1"/>
              </w:rPr>
            </w:pPr>
            <w:r w:rsidRPr="00A345F6">
              <w:rPr>
                <w:rFonts w:ascii="Times New Roman" w:hAnsi="Times New Roman" w:cs="Times New Roman"/>
                <w:color w:val="000000" w:themeColor="text1"/>
              </w:rPr>
              <w:t>Лектор</w:t>
            </w:r>
          </w:p>
          <w:p w:rsidR="00BB45FC" w:rsidRPr="00A345F6" w:rsidRDefault="00BB45FC" w:rsidP="00965A41">
            <w:pPr>
              <w:widowControl w:val="0"/>
              <w:spacing w:after="0" w:line="264" w:lineRule="auto"/>
              <w:rPr>
                <w:rFonts w:ascii="Times New Roman" w:hAnsi="Times New Roman" w:cs="Times New Roman"/>
                <w:color w:val="000000" w:themeColor="text1"/>
              </w:rPr>
            </w:pPr>
          </w:p>
        </w:tc>
        <w:tc>
          <w:tcPr>
            <w:tcW w:w="2577" w:type="dxa"/>
            <w:tcBorders>
              <w:right w:val="single" w:sz="4" w:space="0" w:color="auto"/>
            </w:tcBorders>
            <w:shd w:val="clear" w:color="auto" w:fill="auto"/>
            <w:vAlign w:val="center"/>
          </w:tcPr>
          <w:p w:rsidR="00CE6DD6" w:rsidRPr="00A345F6" w:rsidRDefault="00A345F6" w:rsidP="00BB45FC">
            <w:pPr>
              <w:widowControl w:val="0"/>
              <w:spacing w:after="0" w:line="264" w:lineRule="auto"/>
              <w:rPr>
                <w:rFonts w:ascii="Times New Roman" w:hAnsi="Times New Roman" w:cs="Times New Roman"/>
                <w:color w:val="000000" w:themeColor="text1"/>
              </w:rPr>
            </w:pPr>
            <w:r w:rsidRPr="00A345F6">
              <w:rPr>
                <w:noProof/>
                <w:lang w:eastAsia="uk-UA"/>
              </w:rPr>
              <w:drawing>
                <wp:inline distT="0" distB="0" distL="0" distR="0" wp14:anchorId="2BF9625A" wp14:editId="193EE479">
                  <wp:extent cx="1066800" cy="1046588"/>
                  <wp:effectExtent l="0" t="0" r="0" b="0"/>
                  <wp:docPr id="2" name="Рисунок 2" descr="На изображении может находиться: Мария Мяновская, улыб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изображении может находиться: Мария Мяновская, улыбается"/>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000" r="22564"/>
                          <a:stretch/>
                        </pic:blipFill>
                        <pic:spPr bwMode="auto">
                          <a:xfrm>
                            <a:off x="0" y="0"/>
                            <a:ext cx="1069674" cy="10494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E6DD6" w:rsidRPr="00A345F6" w:rsidRDefault="007D66AC" w:rsidP="007D66AC">
            <w:pPr>
              <w:widowControl w:val="0"/>
              <w:spacing w:after="0" w:line="264" w:lineRule="auto"/>
              <w:jc w:val="both"/>
              <w:rPr>
                <w:rFonts w:ascii="Times New Roman" w:hAnsi="Times New Roman" w:cs="Times New Roman"/>
                <w:color w:val="000000" w:themeColor="text1"/>
              </w:rPr>
            </w:pPr>
            <w:r w:rsidRPr="00A345F6">
              <w:rPr>
                <w:rFonts w:ascii="Times New Roman" w:hAnsi="Times New Roman" w:cs="Times New Roman"/>
                <w:color w:val="000000" w:themeColor="text1"/>
              </w:rPr>
              <w:t>Корбут Марія Броніславівна</w:t>
            </w:r>
            <w:r w:rsidR="00BB45FC" w:rsidRPr="00A345F6">
              <w:rPr>
                <w:rFonts w:ascii="Times New Roman" w:hAnsi="Times New Roman" w:cs="Times New Roman"/>
                <w:color w:val="000000" w:themeColor="text1"/>
              </w:rPr>
              <w:t xml:space="preserve">, кандидат </w:t>
            </w:r>
            <w:r w:rsidRPr="00A345F6">
              <w:rPr>
                <w:rFonts w:ascii="Times New Roman" w:hAnsi="Times New Roman" w:cs="Times New Roman"/>
                <w:color w:val="000000" w:themeColor="text1"/>
              </w:rPr>
              <w:t>технічних</w:t>
            </w:r>
            <w:r w:rsidR="00BB45FC" w:rsidRPr="00A345F6">
              <w:rPr>
                <w:rFonts w:ascii="Times New Roman" w:hAnsi="Times New Roman" w:cs="Times New Roman"/>
                <w:color w:val="000000" w:themeColor="text1"/>
              </w:rPr>
              <w:t xml:space="preserve"> наук, доцент кафедри екології</w:t>
            </w:r>
          </w:p>
        </w:tc>
      </w:tr>
    </w:tbl>
    <w:p w:rsidR="00465D47" w:rsidRPr="00965A41" w:rsidRDefault="00465D47" w:rsidP="00465D47">
      <w:pPr>
        <w:widowControl w:val="0"/>
        <w:snapToGrid w:val="0"/>
        <w:spacing w:after="0" w:line="312" w:lineRule="auto"/>
        <w:jc w:val="both"/>
        <w:rPr>
          <w:rFonts w:ascii="Times New Roman" w:eastAsia="Times New Roman" w:hAnsi="Times New Roman" w:cs="Times New Roman"/>
          <w:sz w:val="28"/>
          <w:szCs w:val="28"/>
          <w:lang w:eastAsia="ru-RU"/>
        </w:rPr>
      </w:pPr>
    </w:p>
    <w:sectPr w:rsidR="00465D47" w:rsidRPr="00965A41" w:rsidSect="005D71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6ACB"/>
    <w:multiLevelType w:val="hybridMultilevel"/>
    <w:tmpl w:val="FA4CC204"/>
    <w:lvl w:ilvl="0" w:tplc="1DAA8D40">
      <w:start w:val="1"/>
      <w:numFmt w:val="decimal"/>
      <w:lvlText w:val="%1."/>
      <w:lvlJc w:val="left"/>
      <w:pPr>
        <w:tabs>
          <w:tab w:val="num" w:pos="1394"/>
        </w:tabs>
        <w:ind w:left="1394" w:hanging="111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42D40E97"/>
    <w:multiLevelType w:val="hybridMultilevel"/>
    <w:tmpl w:val="0E7E556C"/>
    <w:lvl w:ilvl="0" w:tplc="60DE7FD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68CC225A"/>
    <w:multiLevelType w:val="hybridMultilevel"/>
    <w:tmpl w:val="7E5E66A4"/>
    <w:lvl w:ilvl="0" w:tplc="0FC4268E">
      <w:numFmt w:val="bullet"/>
      <w:lvlText w:val="-"/>
      <w:lvlJc w:val="left"/>
      <w:pPr>
        <w:ind w:left="388" w:hanging="360"/>
      </w:pPr>
      <w:rPr>
        <w:rFonts w:ascii="Times New Roman" w:eastAsia="Calibri" w:hAnsi="Times New Roman" w:cs="Times New Roman" w:hint="default"/>
      </w:rPr>
    </w:lvl>
    <w:lvl w:ilvl="1" w:tplc="04220003" w:tentative="1">
      <w:start w:val="1"/>
      <w:numFmt w:val="bullet"/>
      <w:lvlText w:val="o"/>
      <w:lvlJc w:val="left"/>
      <w:pPr>
        <w:ind w:left="1108" w:hanging="360"/>
      </w:pPr>
      <w:rPr>
        <w:rFonts w:ascii="Courier New" w:hAnsi="Courier New" w:cs="Courier New" w:hint="default"/>
      </w:rPr>
    </w:lvl>
    <w:lvl w:ilvl="2" w:tplc="04220005" w:tentative="1">
      <w:start w:val="1"/>
      <w:numFmt w:val="bullet"/>
      <w:lvlText w:val=""/>
      <w:lvlJc w:val="left"/>
      <w:pPr>
        <w:ind w:left="1828" w:hanging="360"/>
      </w:pPr>
      <w:rPr>
        <w:rFonts w:ascii="Wingdings" w:hAnsi="Wingdings" w:hint="default"/>
      </w:rPr>
    </w:lvl>
    <w:lvl w:ilvl="3" w:tplc="04220001" w:tentative="1">
      <w:start w:val="1"/>
      <w:numFmt w:val="bullet"/>
      <w:lvlText w:val=""/>
      <w:lvlJc w:val="left"/>
      <w:pPr>
        <w:ind w:left="2548" w:hanging="360"/>
      </w:pPr>
      <w:rPr>
        <w:rFonts w:ascii="Symbol" w:hAnsi="Symbol" w:hint="default"/>
      </w:rPr>
    </w:lvl>
    <w:lvl w:ilvl="4" w:tplc="04220003" w:tentative="1">
      <w:start w:val="1"/>
      <w:numFmt w:val="bullet"/>
      <w:lvlText w:val="o"/>
      <w:lvlJc w:val="left"/>
      <w:pPr>
        <w:ind w:left="3268" w:hanging="360"/>
      </w:pPr>
      <w:rPr>
        <w:rFonts w:ascii="Courier New" w:hAnsi="Courier New" w:cs="Courier New" w:hint="default"/>
      </w:rPr>
    </w:lvl>
    <w:lvl w:ilvl="5" w:tplc="04220005" w:tentative="1">
      <w:start w:val="1"/>
      <w:numFmt w:val="bullet"/>
      <w:lvlText w:val=""/>
      <w:lvlJc w:val="left"/>
      <w:pPr>
        <w:ind w:left="3988" w:hanging="360"/>
      </w:pPr>
      <w:rPr>
        <w:rFonts w:ascii="Wingdings" w:hAnsi="Wingdings" w:hint="default"/>
      </w:rPr>
    </w:lvl>
    <w:lvl w:ilvl="6" w:tplc="04220001" w:tentative="1">
      <w:start w:val="1"/>
      <w:numFmt w:val="bullet"/>
      <w:lvlText w:val=""/>
      <w:lvlJc w:val="left"/>
      <w:pPr>
        <w:ind w:left="4708" w:hanging="360"/>
      </w:pPr>
      <w:rPr>
        <w:rFonts w:ascii="Symbol" w:hAnsi="Symbol" w:hint="default"/>
      </w:rPr>
    </w:lvl>
    <w:lvl w:ilvl="7" w:tplc="04220003" w:tentative="1">
      <w:start w:val="1"/>
      <w:numFmt w:val="bullet"/>
      <w:lvlText w:val="o"/>
      <w:lvlJc w:val="left"/>
      <w:pPr>
        <w:ind w:left="5428" w:hanging="360"/>
      </w:pPr>
      <w:rPr>
        <w:rFonts w:ascii="Courier New" w:hAnsi="Courier New" w:cs="Courier New" w:hint="default"/>
      </w:rPr>
    </w:lvl>
    <w:lvl w:ilvl="8" w:tplc="04220005" w:tentative="1">
      <w:start w:val="1"/>
      <w:numFmt w:val="bullet"/>
      <w:lvlText w:val=""/>
      <w:lvlJc w:val="left"/>
      <w:pPr>
        <w:ind w:left="6148" w:hanging="360"/>
      </w:pPr>
      <w:rPr>
        <w:rFonts w:ascii="Wingdings" w:hAnsi="Wingdings" w:hint="default"/>
      </w:rPr>
    </w:lvl>
  </w:abstractNum>
  <w:abstractNum w:abstractNumId="3">
    <w:nsid w:val="7F1A4A75"/>
    <w:multiLevelType w:val="hybridMultilevel"/>
    <w:tmpl w:val="7924E5D8"/>
    <w:lvl w:ilvl="0" w:tplc="F75075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A2702"/>
    <w:rsid w:val="000A5DB0"/>
    <w:rsid w:val="00256DEE"/>
    <w:rsid w:val="00312B69"/>
    <w:rsid w:val="003C5EE7"/>
    <w:rsid w:val="003F6D11"/>
    <w:rsid w:val="00465D47"/>
    <w:rsid w:val="00482C59"/>
    <w:rsid w:val="004C04B2"/>
    <w:rsid w:val="004C289C"/>
    <w:rsid w:val="00587E4F"/>
    <w:rsid w:val="00592EE8"/>
    <w:rsid w:val="005A43B5"/>
    <w:rsid w:val="005A513D"/>
    <w:rsid w:val="005C2B67"/>
    <w:rsid w:val="005D7161"/>
    <w:rsid w:val="0075263D"/>
    <w:rsid w:val="007A7ED9"/>
    <w:rsid w:val="007C4415"/>
    <w:rsid w:val="007D66AC"/>
    <w:rsid w:val="007E787A"/>
    <w:rsid w:val="008664A6"/>
    <w:rsid w:val="00884B87"/>
    <w:rsid w:val="00895D35"/>
    <w:rsid w:val="0090680A"/>
    <w:rsid w:val="009445F5"/>
    <w:rsid w:val="009553FA"/>
    <w:rsid w:val="00965A41"/>
    <w:rsid w:val="00974285"/>
    <w:rsid w:val="00977596"/>
    <w:rsid w:val="00A345F6"/>
    <w:rsid w:val="00A53415"/>
    <w:rsid w:val="00B13AE0"/>
    <w:rsid w:val="00B2531E"/>
    <w:rsid w:val="00B608FC"/>
    <w:rsid w:val="00B82047"/>
    <w:rsid w:val="00BB077E"/>
    <w:rsid w:val="00BB45FC"/>
    <w:rsid w:val="00C72090"/>
    <w:rsid w:val="00C97A9C"/>
    <w:rsid w:val="00CD6A2A"/>
    <w:rsid w:val="00CE6DD6"/>
    <w:rsid w:val="00D01B33"/>
    <w:rsid w:val="00DC0FC7"/>
    <w:rsid w:val="00E47C54"/>
    <w:rsid w:val="00ED1FF0"/>
    <w:rsid w:val="00FA2702"/>
    <w:rsid w:val="00FB7D25"/>
    <w:rsid w:val="00FC13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CE3C2-1376-4E8E-BB2F-2F1E89F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EE8"/>
    <w:pPr>
      <w:ind w:left="720"/>
      <w:contextualSpacing/>
    </w:pPr>
  </w:style>
  <w:style w:type="paragraph" w:customStyle="1" w:styleId="1">
    <w:name w:val="Обычный1"/>
    <w:rsid w:val="007E787A"/>
    <w:pPr>
      <w:widowControl w:val="0"/>
      <w:spacing w:before="20" w:after="0" w:line="240" w:lineRule="auto"/>
      <w:ind w:left="120"/>
      <w:jc w:val="both"/>
    </w:pPr>
    <w:rPr>
      <w:rFonts w:ascii="Times New Roman" w:eastAsia="Times New Roman" w:hAnsi="Times New Roman" w:cs="Times New Roman"/>
      <w:snapToGrid w:val="0"/>
      <w:sz w:val="24"/>
      <w:szCs w:val="20"/>
      <w:lang w:eastAsia="ru-RU"/>
    </w:rPr>
  </w:style>
  <w:style w:type="paragraph" w:styleId="a4">
    <w:name w:val="Balloon Text"/>
    <w:basedOn w:val="a"/>
    <w:link w:val="a5"/>
    <w:uiPriority w:val="99"/>
    <w:semiHidden/>
    <w:unhideWhenUsed/>
    <w:rsid w:val="003F6D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6D11"/>
    <w:rPr>
      <w:rFonts w:ascii="Segoe UI" w:hAnsi="Segoe UI" w:cs="Segoe UI"/>
      <w:sz w:val="18"/>
      <w:szCs w:val="18"/>
    </w:rPr>
  </w:style>
  <w:style w:type="table" w:styleId="a6">
    <w:name w:val="Table Grid"/>
    <w:basedOn w:val="a1"/>
    <w:uiPriority w:val="39"/>
    <w:rsid w:val="0025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82C59"/>
    <w:rPr>
      <w:color w:val="0000FF"/>
      <w:u w:val="single"/>
    </w:rPr>
  </w:style>
  <w:style w:type="paragraph" w:styleId="3">
    <w:name w:val="Body Text 3"/>
    <w:basedOn w:val="a"/>
    <w:link w:val="30"/>
    <w:uiPriority w:val="99"/>
    <w:rsid w:val="00CE6DD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uiPriority w:val="99"/>
    <w:rsid w:val="00CE6DD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1217</Words>
  <Characters>695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Вікторія Вікторівна</dc:creator>
  <cp:keywords/>
  <dc:description/>
  <cp:lastModifiedBy>Сергієнко Ірина Григорівна</cp:lastModifiedBy>
  <cp:revision>33</cp:revision>
  <cp:lastPrinted>2020-02-24T11:04:00Z</cp:lastPrinted>
  <dcterms:created xsi:type="dcterms:W3CDTF">2019-09-10T08:54:00Z</dcterms:created>
  <dcterms:modified xsi:type="dcterms:W3CDTF">2020-05-19T09:28:00Z</dcterms:modified>
</cp:coreProperties>
</file>