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6F1B" w:rsidRPr="00E06F1B" w:rsidRDefault="00E06F1B" w:rsidP="00E06F1B">
      <w:pPr>
        <w:shd w:val="clear" w:color="auto" w:fill="FFFFFF"/>
        <w:spacing w:after="0" w:line="420" w:lineRule="atLeast"/>
        <w:jc w:val="center"/>
        <w:rPr>
          <w:rFonts w:ascii="Arial" w:eastAsia="Times New Roman" w:hAnsi="Arial" w:cs="Arial"/>
          <w:b/>
          <w:bCs/>
          <w:color w:val="333333"/>
          <w:sz w:val="44"/>
          <w:szCs w:val="44"/>
          <w:lang w:val="uk-UA" w:eastAsia="ru-RU"/>
        </w:rPr>
      </w:pPr>
      <w:r w:rsidRPr="00E06F1B">
        <w:rPr>
          <w:rFonts w:ascii="Arial" w:eastAsia="Times New Roman" w:hAnsi="Arial" w:cs="Arial"/>
          <w:b/>
          <w:bCs/>
          <w:color w:val="333333"/>
          <w:sz w:val="44"/>
          <w:szCs w:val="44"/>
          <w:lang w:val="uk-UA" w:eastAsia="ru-RU"/>
        </w:rPr>
        <w:t>SWOT-аналіз: кому, коли й навіщо потрібен (+ реальний приклад)</w:t>
      </w:r>
    </w:p>
    <w:p w:rsidR="00E06F1B" w:rsidRPr="00E06F1B" w:rsidRDefault="00E06F1B" w:rsidP="00E06F1B">
      <w:pPr>
        <w:shd w:val="clear" w:color="auto" w:fill="FFFFFF"/>
        <w:spacing w:after="0" w:line="360" w:lineRule="auto"/>
        <w:ind w:firstLine="708"/>
        <w:jc w:val="both"/>
        <w:rPr>
          <w:rFonts w:ascii="Times New Roman" w:eastAsia="Times New Roman" w:hAnsi="Times New Roman" w:cs="Times New Roman"/>
          <w:color w:val="333333"/>
          <w:sz w:val="24"/>
          <w:szCs w:val="24"/>
          <w:lang w:val="uk-UA" w:eastAsia="ru-RU"/>
        </w:rPr>
      </w:pPr>
      <w:r w:rsidRPr="00E06F1B">
        <w:rPr>
          <w:rFonts w:ascii="Times New Roman" w:eastAsia="Times New Roman" w:hAnsi="Times New Roman" w:cs="Times New Roman"/>
          <w:color w:val="333333"/>
          <w:sz w:val="24"/>
          <w:szCs w:val="24"/>
          <w:lang w:val="uk-UA" w:eastAsia="ru-RU"/>
        </w:rPr>
        <w:t>Бізнес не вічний двигун, запустивши який можна спокійно займатись іншими справами. Якщо ваша мета не просто відкрити компанію, а зробити її успішною, прибутковою та конкурентоспроможною, навчіться приймати об’єктивні та виважені рішення.</w:t>
      </w:r>
    </w:p>
    <w:p w:rsidR="00E06F1B" w:rsidRPr="00E06F1B" w:rsidRDefault="00E06F1B" w:rsidP="00E06F1B">
      <w:pPr>
        <w:shd w:val="clear" w:color="auto" w:fill="FFFFFF"/>
        <w:spacing w:after="0" w:line="360" w:lineRule="auto"/>
        <w:ind w:firstLine="708"/>
        <w:jc w:val="both"/>
        <w:rPr>
          <w:rFonts w:ascii="Times New Roman" w:eastAsia="Times New Roman" w:hAnsi="Times New Roman" w:cs="Times New Roman"/>
          <w:color w:val="333333"/>
          <w:sz w:val="24"/>
          <w:szCs w:val="24"/>
          <w:lang w:val="uk-UA" w:eastAsia="ru-RU"/>
        </w:rPr>
      </w:pPr>
      <w:r w:rsidRPr="00E06F1B">
        <w:rPr>
          <w:rFonts w:ascii="Times New Roman" w:eastAsia="Times New Roman" w:hAnsi="Times New Roman" w:cs="Times New Roman"/>
          <w:color w:val="333333"/>
          <w:sz w:val="24"/>
          <w:szCs w:val="24"/>
          <w:lang w:val="uk-UA" w:eastAsia="ru-RU"/>
        </w:rPr>
        <w:t>Для цього необхідно чітко розуміти позиції компанії на ринку, можливі перспективи та наявні проблеми. І навряд чи щось допоможе розібратися в ситуації краще, ніж SWOT-аналіз. Цей метод завдячує своєю появою групі авторів книги </w:t>
      </w:r>
      <w:proofErr w:type="spellStart"/>
      <w:r w:rsidRPr="00E06F1B">
        <w:rPr>
          <w:rFonts w:ascii="Times New Roman" w:eastAsia="Times New Roman" w:hAnsi="Times New Roman" w:cs="Times New Roman"/>
          <w:color w:val="333333"/>
          <w:sz w:val="24"/>
          <w:szCs w:val="24"/>
          <w:lang w:val="uk-UA" w:eastAsia="ru-RU"/>
        </w:rPr>
        <w:fldChar w:fldCharType="begin"/>
      </w:r>
      <w:r w:rsidRPr="00E06F1B">
        <w:rPr>
          <w:rFonts w:ascii="Times New Roman" w:eastAsia="Times New Roman" w:hAnsi="Times New Roman" w:cs="Times New Roman"/>
          <w:color w:val="333333"/>
          <w:sz w:val="24"/>
          <w:szCs w:val="24"/>
          <w:lang w:val="uk-UA" w:eastAsia="ru-RU"/>
        </w:rPr>
        <w:instrText xml:space="preserve"> HYPERLINK "http://www.amazon.com/Business-policy-Edmund-Philip-Learned/dp/B0006BWS9E/ref=sr_1_1?ie=UTF8&amp;qid=1419015765&amp;sr=8-1&amp;keywords=Business+Policy,+Text+and+Cases" </w:instrText>
      </w:r>
      <w:r w:rsidRPr="00E06F1B">
        <w:rPr>
          <w:rFonts w:ascii="Times New Roman" w:eastAsia="Times New Roman" w:hAnsi="Times New Roman" w:cs="Times New Roman"/>
          <w:color w:val="333333"/>
          <w:sz w:val="24"/>
          <w:szCs w:val="24"/>
          <w:lang w:val="uk-UA" w:eastAsia="ru-RU"/>
        </w:rPr>
        <w:fldChar w:fldCharType="separate"/>
      </w:r>
      <w:r w:rsidRPr="00E06F1B">
        <w:rPr>
          <w:rFonts w:ascii="Times New Roman" w:eastAsia="Times New Roman" w:hAnsi="Times New Roman" w:cs="Times New Roman"/>
          <w:color w:val="319B42"/>
          <w:sz w:val="24"/>
          <w:szCs w:val="24"/>
          <w:u w:val="single"/>
          <w:lang w:val="uk-UA" w:eastAsia="ru-RU"/>
        </w:rPr>
        <w:t>Business</w:t>
      </w:r>
      <w:proofErr w:type="spellEnd"/>
      <w:r w:rsidRPr="00E06F1B">
        <w:rPr>
          <w:rFonts w:ascii="Times New Roman" w:eastAsia="Times New Roman" w:hAnsi="Times New Roman" w:cs="Times New Roman"/>
          <w:color w:val="319B42"/>
          <w:sz w:val="24"/>
          <w:szCs w:val="24"/>
          <w:u w:val="single"/>
          <w:lang w:val="uk-UA" w:eastAsia="ru-RU"/>
        </w:rPr>
        <w:t xml:space="preserve"> </w:t>
      </w:r>
      <w:proofErr w:type="spellStart"/>
      <w:r w:rsidRPr="00E06F1B">
        <w:rPr>
          <w:rFonts w:ascii="Times New Roman" w:eastAsia="Times New Roman" w:hAnsi="Times New Roman" w:cs="Times New Roman"/>
          <w:color w:val="319B42"/>
          <w:sz w:val="24"/>
          <w:szCs w:val="24"/>
          <w:u w:val="single"/>
          <w:lang w:val="uk-UA" w:eastAsia="ru-RU"/>
        </w:rPr>
        <w:t>Policy</w:t>
      </w:r>
      <w:proofErr w:type="spellEnd"/>
      <w:r w:rsidRPr="00E06F1B">
        <w:rPr>
          <w:rFonts w:ascii="Times New Roman" w:eastAsia="Times New Roman" w:hAnsi="Times New Roman" w:cs="Times New Roman"/>
          <w:color w:val="319B42"/>
          <w:sz w:val="24"/>
          <w:szCs w:val="24"/>
          <w:u w:val="single"/>
          <w:lang w:val="uk-UA" w:eastAsia="ru-RU"/>
        </w:rPr>
        <w:t xml:space="preserve">, </w:t>
      </w:r>
      <w:proofErr w:type="spellStart"/>
      <w:r w:rsidRPr="00E06F1B">
        <w:rPr>
          <w:rFonts w:ascii="Times New Roman" w:eastAsia="Times New Roman" w:hAnsi="Times New Roman" w:cs="Times New Roman"/>
          <w:color w:val="319B42"/>
          <w:sz w:val="24"/>
          <w:szCs w:val="24"/>
          <w:u w:val="single"/>
          <w:lang w:val="uk-UA" w:eastAsia="ru-RU"/>
        </w:rPr>
        <w:t>Text</w:t>
      </w:r>
      <w:proofErr w:type="spellEnd"/>
      <w:r w:rsidRPr="00E06F1B">
        <w:rPr>
          <w:rFonts w:ascii="Times New Roman" w:eastAsia="Times New Roman" w:hAnsi="Times New Roman" w:cs="Times New Roman"/>
          <w:color w:val="319B42"/>
          <w:sz w:val="24"/>
          <w:szCs w:val="24"/>
          <w:u w:val="single"/>
          <w:lang w:val="uk-UA" w:eastAsia="ru-RU"/>
        </w:rPr>
        <w:t xml:space="preserve"> </w:t>
      </w:r>
      <w:proofErr w:type="spellStart"/>
      <w:r w:rsidRPr="00E06F1B">
        <w:rPr>
          <w:rFonts w:ascii="Times New Roman" w:eastAsia="Times New Roman" w:hAnsi="Times New Roman" w:cs="Times New Roman"/>
          <w:color w:val="319B42"/>
          <w:sz w:val="24"/>
          <w:szCs w:val="24"/>
          <w:u w:val="single"/>
          <w:lang w:val="uk-UA" w:eastAsia="ru-RU"/>
        </w:rPr>
        <w:t>and</w:t>
      </w:r>
      <w:proofErr w:type="spellEnd"/>
      <w:r w:rsidRPr="00E06F1B">
        <w:rPr>
          <w:rFonts w:ascii="Times New Roman" w:eastAsia="Times New Roman" w:hAnsi="Times New Roman" w:cs="Times New Roman"/>
          <w:color w:val="319B42"/>
          <w:sz w:val="24"/>
          <w:szCs w:val="24"/>
          <w:u w:val="single"/>
          <w:lang w:val="uk-UA" w:eastAsia="ru-RU"/>
        </w:rPr>
        <w:t xml:space="preserve"> </w:t>
      </w:r>
      <w:proofErr w:type="spellStart"/>
      <w:r w:rsidRPr="00E06F1B">
        <w:rPr>
          <w:rFonts w:ascii="Times New Roman" w:eastAsia="Times New Roman" w:hAnsi="Times New Roman" w:cs="Times New Roman"/>
          <w:color w:val="319B42"/>
          <w:sz w:val="24"/>
          <w:szCs w:val="24"/>
          <w:u w:val="single"/>
          <w:lang w:val="uk-UA" w:eastAsia="ru-RU"/>
        </w:rPr>
        <w:t>Cases</w:t>
      </w:r>
      <w:proofErr w:type="spellEnd"/>
      <w:r w:rsidRPr="00E06F1B">
        <w:rPr>
          <w:rFonts w:ascii="Times New Roman" w:eastAsia="Times New Roman" w:hAnsi="Times New Roman" w:cs="Times New Roman"/>
          <w:color w:val="333333"/>
          <w:sz w:val="24"/>
          <w:szCs w:val="24"/>
          <w:lang w:val="uk-UA" w:eastAsia="ru-RU"/>
        </w:rPr>
        <w:fldChar w:fldCharType="end"/>
      </w:r>
      <w:r w:rsidRPr="00E06F1B">
        <w:rPr>
          <w:rFonts w:ascii="Times New Roman" w:eastAsia="Times New Roman" w:hAnsi="Times New Roman" w:cs="Times New Roman"/>
          <w:color w:val="333333"/>
          <w:sz w:val="24"/>
          <w:szCs w:val="24"/>
          <w:lang w:val="uk-UA" w:eastAsia="ru-RU"/>
        </w:rPr>
        <w:t>, що побачила світ у 1969 році. Вже майже 50 років SWOT-аналіз залишається одним з найефективніших інструментів стратегічного планування.</w:t>
      </w:r>
    </w:p>
    <w:p w:rsidR="00E06F1B" w:rsidRPr="00E06F1B" w:rsidRDefault="00E06F1B" w:rsidP="00E06F1B">
      <w:pPr>
        <w:shd w:val="clear" w:color="auto" w:fill="FFFFFF"/>
        <w:spacing w:after="0" w:line="360" w:lineRule="auto"/>
        <w:ind w:firstLine="708"/>
        <w:jc w:val="both"/>
        <w:rPr>
          <w:rFonts w:ascii="Times New Roman" w:eastAsia="Times New Roman" w:hAnsi="Times New Roman" w:cs="Times New Roman"/>
          <w:color w:val="333333"/>
          <w:sz w:val="24"/>
          <w:szCs w:val="24"/>
          <w:lang w:val="uk-UA" w:eastAsia="ru-RU"/>
        </w:rPr>
      </w:pPr>
      <w:r w:rsidRPr="00E06F1B">
        <w:rPr>
          <w:rFonts w:ascii="Times New Roman" w:eastAsia="Times New Roman" w:hAnsi="Times New Roman" w:cs="Times New Roman"/>
          <w:color w:val="333333"/>
          <w:sz w:val="24"/>
          <w:szCs w:val="24"/>
          <w:lang w:val="uk-UA" w:eastAsia="ru-RU"/>
        </w:rPr>
        <w:t>Абревіатура цього терміну включає перші букви елементів аналізу і розшифровується як:</w:t>
      </w:r>
    </w:p>
    <w:p w:rsidR="00E06F1B" w:rsidRPr="00E06F1B" w:rsidRDefault="00E06F1B" w:rsidP="00E06F1B">
      <w:pPr>
        <w:numPr>
          <w:ilvl w:val="0"/>
          <w:numId w:val="1"/>
        </w:numPr>
        <w:shd w:val="clear" w:color="auto" w:fill="FFFFFF"/>
        <w:spacing w:after="0" w:line="360" w:lineRule="auto"/>
        <w:ind w:left="0"/>
        <w:jc w:val="both"/>
        <w:textAlignment w:val="baseline"/>
        <w:rPr>
          <w:rFonts w:ascii="Times New Roman" w:eastAsia="Times New Roman" w:hAnsi="Times New Roman" w:cs="Times New Roman"/>
          <w:color w:val="333333"/>
          <w:sz w:val="24"/>
          <w:szCs w:val="24"/>
          <w:lang w:val="uk-UA" w:eastAsia="ru-RU"/>
        </w:rPr>
      </w:pPr>
      <w:proofErr w:type="spellStart"/>
      <w:r w:rsidRPr="00E06F1B">
        <w:rPr>
          <w:rFonts w:ascii="Times New Roman" w:eastAsia="Times New Roman" w:hAnsi="Times New Roman" w:cs="Times New Roman"/>
          <w:color w:val="333333"/>
          <w:sz w:val="24"/>
          <w:szCs w:val="24"/>
          <w:lang w:val="uk-UA" w:eastAsia="ru-RU"/>
        </w:rPr>
        <w:t>Strengths</w:t>
      </w:r>
      <w:proofErr w:type="spellEnd"/>
      <w:r w:rsidRPr="00E06F1B">
        <w:rPr>
          <w:rFonts w:ascii="Times New Roman" w:eastAsia="Times New Roman" w:hAnsi="Times New Roman" w:cs="Times New Roman"/>
          <w:color w:val="333333"/>
          <w:sz w:val="24"/>
          <w:szCs w:val="24"/>
          <w:lang w:val="uk-UA" w:eastAsia="ru-RU"/>
        </w:rPr>
        <w:t xml:space="preserve"> (сильні сторони);</w:t>
      </w:r>
    </w:p>
    <w:p w:rsidR="00E06F1B" w:rsidRPr="00E06F1B" w:rsidRDefault="00E06F1B" w:rsidP="00E06F1B">
      <w:pPr>
        <w:numPr>
          <w:ilvl w:val="0"/>
          <w:numId w:val="1"/>
        </w:numPr>
        <w:shd w:val="clear" w:color="auto" w:fill="FFFFFF"/>
        <w:spacing w:after="0" w:line="360" w:lineRule="auto"/>
        <w:ind w:left="0"/>
        <w:jc w:val="both"/>
        <w:textAlignment w:val="baseline"/>
        <w:rPr>
          <w:rFonts w:ascii="Times New Roman" w:eastAsia="Times New Roman" w:hAnsi="Times New Roman" w:cs="Times New Roman"/>
          <w:color w:val="333333"/>
          <w:sz w:val="24"/>
          <w:szCs w:val="24"/>
          <w:lang w:val="uk-UA" w:eastAsia="ru-RU"/>
        </w:rPr>
      </w:pPr>
      <w:proofErr w:type="spellStart"/>
      <w:r w:rsidRPr="00E06F1B">
        <w:rPr>
          <w:rFonts w:ascii="Times New Roman" w:eastAsia="Times New Roman" w:hAnsi="Times New Roman" w:cs="Times New Roman"/>
          <w:color w:val="333333"/>
          <w:sz w:val="24"/>
          <w:szCs w:val="24"/>
          <w:lang w:val="uk-UA" w:eastAsia="ru-RU"/>
        </w:rPr>
        <w:t>Weaknesses</w:t>
      </w:r>
      <w:proofErr w:type="spellEnd"/>
      <w:r w:rsidRPr="00E06F1B">
        <w:rPr>
          <w:rFonts w:ascii="Times New Roman" w:eastAsia="Times New Roman" w:hAnsi="Times New Roman" w:cs="Times New Roman"/>
          <w:color w:val="333333"/>
          <w:sz w:val="24"/>
          <w:szCs w:val="24"/>
          <w:lang w:val="uk-UA" w:eastAsia="ru-RU"/>
        </w:rPr>
        <w:t xml:space="preserve"> (слабкі сторони);</w:t>
      </w:r>
    </w:p>
    <w:p w:rsidR="00E06F1B" w:rsidRPr="00E06F1B" w:rsidRDefault="00E06F1B" w:rsidP="00E06F1B">
      <w:pPr>
        <w:numPr>
          <w:ilvl w:val="0"/>
          <w:numId w:val="1"/>
        </w:numPr>
        <w:shd w:val="clear" w:color="auto" w:fill="FFFFFF"/>
        <w:spacing w:after="0" w:line="360" w:lineRule="auto"/>
        <w:ind w:left="0"/>
        <w:jc w:val="both"/>
        <w:textAlignment w:val="baseline"/>
        <w:rPr>
          <w:rFonts w:ascii="Times New Roman" w:eastAsia="Times New Roman" w:hAnsi="Times New Roman" w:cs="Times New Roman"/>
          <w:color w:val="333333"/>
          <w:sz w:val="24"/>
          <w:szCs w:val="24"/>
          <w:lang w:val="uk-UA" w:eastAsia="ru-RU"/>
        </w:rPr>
      </w:pPr>
      <w:proofErr w:type="spellStart"/>
      <w:r w:rsidRPr="00E06F1B">
        <w:rPr>
          <w:rFonts w:ascii="Times New Roman" w:eastAsia="Times New Roman" w:hAnsi="Times New Roman" w:cs="Times New Roman"/>
          <w:color w:val="333333"/>
          <w:sz w:val="24"/>
          <w:szCs w:val="24"/>
          <w:lang w:val="uk-UA" w:eastAsia="ru-RU"/>
        </w:rPr>
        <w:t>Оpportunities</w:t>
      </w:r>
      <w:proofErr w:type="spellEnd"/>
      <w:r w:rsidRPr="00E06F1B">
        <w:rPr>
          <w:rFonts w:ascii="Times New Roman" w:eastAsia="Times New Roman" w:hAnsi="Times New Roman" w:cs="Times New Roman"/>
          <w:color w:val="333333"/>
          <w:sz w:val="24"/>
          <w:szCs w:val="24"/>
          <w:lang w:val="uk-UA" w:eastAsia="ru-RU"/>
        </w:rPr>
        <w:t xml:space="preserve"> (можливості);</w:t>
      </w:r>
    </w:p>
    <w:p w:rsidR="00E06F1B" w:rsidRPr="00E06F1B" w:rsidRDefault="00E06F1B" w:rsidP="00E06F1B">
      <w:pPr>
        <w:numPr>
          <w:ilvl w:val="0"/>
          <w:numId w:val="1"/>
        </w:numPr>
        <w:shd w:val="clear" w:color="auto" w:fill="FFFFFF"/>
        <w:spacing w:after="0" w:line="360" w:lineRule="auto"/>
        <w:ind w:left="0"/>
        <w:jc w:val="both"/>
        <w:textAlignment w:val="baseline"/>
        <w:rPr>
          <w:rFonts w:ascii="Times New Roman" w:eastAsia="Times New Roman" w:hAnsi="Times New Roman" w:cs="Times New Roman"/>
          <w:color w:val="333333"/>
          <w:sz w:val="24"/>
          <w:szCs w:val="24"/>
          <w:lang w:val="uk-UA" w:eastAsia="ru-RU"/>
        </w:rPr>
      </w:pPr>
      <w:proofErr w:type="spellStart"/>
      <w:r w:rsidRPr="00E06F1B">
        <w:rPr>
          <w:rFonts w:ascii="Times New Roman" w:eastAsia="Times New Roman" w:hAnsi="Times New Roman" w:cs="Times New Roman"/>
          <w:color w:val="333333"/>
          <w:sz w:val="24"/>
          <w:szCs w:val="24"/>
          <w:lang w:val="uk-UA" w:eastAsia="ru-RU"/>
        </w:rPr>
        <w:t>Threats</w:t>
      </w:r>
      <w:proofErr w:type="spellEnd"/>
      <w:r w:rsidRPr="00E06F1B">
        <w:rPr>
          <w:rFonts w:ascii="Times New Roman" w:eastAsia="Times New Roman" w:hAnsi="Times New Roman" w:cs="Times New Roman"/>
          <w:color w:val="333333"/>
          <w:sz w:val="24"/>
          <w:szCs w:val="24"/>
          <w:lang w:val="uk-UA" w:eastAsia="ru-RU"/>
        </w:rPr>
        <w:t xml:space="preserve"> (загрози).</w:t>
      </w:r>
    </w:p>
    <w:p w:rsidR="00E06F1B" w:rsidRPr="00E06F1B" w:rsidRDefault="00E06F1B" w:rsidP="00E06F1B">
      <w:pPr>
        <w:shd w:val="clear" w:color="auto" w:fill="FFFFFF"/>
        <w:spacing w:after="0" w:line="360" w:lineRule="auto"/>
        <w:ind w:firstLine="708"/>
        <w:jc w:val="both"/>
        <w:rPr>
          <w:rFonts w:ascii="Times New Roman" w:eastAsia="Times New Roman" w:hAnsi="Times New Roman" w:cs="Times New Roman"/>
          <w:color w:val="333333"/>
          <w:sz w:val="24"/>
          <w:szCs w:val="24"/>
          <w:lang w:val="uk-UA" w:eastAsia="ru-RU"/>
        </w:rPr>
      </w:pPr>
      <w:r w:rsidRPr="00E06F1B">
        <w:rPr>
          <w:rFonts w:ascii="Times New Roman" w:eastAsia="Times New Roman" w:hAnsi="Times New Roman" w:cs="Times New Roman"/>
          <w:color w:val="333333"/>
          <w:sz w:val="24"/>
          <w:szCs w:val="24"/>
          <w:lang w:val="uk-UA" w:eastAsia="ru-RU"/>
        </w:rPr>
        <w:t>Найважливіше завдання SWOT-аналізу — допомогти організації побачити та оцінити всі чинники, що впливають на прийняття рішень, а також визначити можливості розвитку.</w:t>
      </w:r>
    </w:p>
    <w:p w:rsidR="00E06F1B" w:rsidRPr="00E06F1B" w:rsidRDefault="00E06F1B" w:rsidP="00E06F1B">
      <w:pPr>
        <w:shd w:val="clear" w:color="auto" w:fill="FFFFFF"/>
        <w:spacing w:after="0" w:line="360" w:lineRule="auto"/>
        <w:jc w:val="both"/>
        <w:rPr>
          <w:rFonts w:ascii="Times New Roman" w:eastAsia="Times New Roman" w:hAnsi="Times New Roman" w:cs="Times New Roman"/>
          <w:color w:val="333333"/>
          <w:sz w:val="24"/>
          <w:szCs w:val="24"/>
          <w:lang w:val="uk-UA" w:eastAsia="ru-RU"/>
        </w:rPr>
      </w:pPr>
      <w:r w:rsidRPr="00E06F1B">
        <w:rPr>
          <w:rFonts w:ascii="Times New Roman" w:eastAsia="Times New Roman" w:hAnsi="Times New Roman" w:cs="Times New Roman"/>
          <w:b/>
          <w:bCs/>
          <w:color w:val="333333"/>
          <w:sz w:val="24"/>
          <w:szCs w:val="24"/>
          <w:lang w:val="uk-UA" w:eastAsia="ru-RU"/>
        </w:rPr>
        <w:t>Існує безліч ситуацій, що передбачають застосування SWOT-аналізу:</w:t>
      </w:r>
    </w:p>
    <w:p w:rsidR="00E06F1B" w:rsidRPr="00E06F1B" w:rsidRDefault="00E06F1B" w:rsidP="00E06F1B">
      <w:pPr>
        <w:numPr>
          <w:ilvl w:val="0"/>
          <w:numId w:val="2"/>
        </w:numPr>
        <w:shd w:val="clear" w:color="auto" w:fill="FFFFFF"/>
        <w:spacing w:after="0" w:line="360" w:lineRule="auto"/>
        <w:ind w:left="0"/>
        <w:jc w:val="both"/>
        <w:textAlignment w:val="baseline"/>
        <w:rPr>
          <w:rFonts w:ascii="Times New Roman" w:eastAsia="Times New Roman" w:hAnsi="Times New Roman" w:cs="Times New Roman"/>
          <w:color w:val="333333"/>
          <w:sz w:val="24"/>
          <w:szCs w:val="24"/>
          <w:lang w:val="uk-UA" w:eastAsia="ru-RU"/>
        </w:rPr>
      </w:pPr>
      <w:r w:rsidRPr="00E06F1B">
        <w:rPr>
          <w:rFonts w:ascii="Times New Roman" w:eastAsia="Times New Roman" w:hAnsi="Times New Roman" w:cs="Times New Roman"/>
          <w:color w:val="333333"/>
          <w:sz w:val="24"/>
          <w:szCs w:val="24"/>
          <w:lang w:val="uk-UA" w:eastAsia="ru-RU"/>
        </w:rPr>
        <w:t xml:space="preserve">запуск </w:t>
      </w:r>
      <w:proofErr w:type="spellStart"/>
      <w:r w:rsidRPr="00E06F1B">
        <w:rPr>
          <w:rFonts w:ascii="Times New Roman" w:eastAsia="Times New Roman" w:hAnsi="Times New Roman" w:cs="Times New Roman"/>
          <w:color w:val="333333"/>
          <w:sz w:val="24"/>
          <w:szCs w:val="24"/>
          <w:lang w:val="uk-UA" w:eastAsia="ru-RU"/>
        </w:rPr>
        <w:t>стартапів</w:t>
      </w:r>
      <w:proofErr w:type="spellEnd"/>
      <w:r w:rsidRPr="00E06F1B">
        <w:rPr>
          <w:rFonts w:ascii="Times New Roman" w:eastAsia="Times New Roman" w:hAnsi="Times New Roman" w:cs="Times New Roman"/>
          <w:color w:val="333333"/>
          <w:sz w:val="24"/>
          <w:szCs w:val="24"/>
          <w:lang w:val="uk-UA" w:eastAsia="ru-RU"/>
        </w:rPr>
        <w:t>, нових напрямків бізнесу;</w:t>
      </w:r>
    </w:p>
    <w:p w:rsidR="00E06F1B" w:rsidRPr="00E06F1B" w:rsidRDefault="00E06F1B" w:rsidP="00E06F1B">
      <w:pPr>
        <w:numPr>
          <w:ilvl w:val="0"/>
          <w:numId w:val="2"/>
        </w:numPr>
        <w:shd w:val="clear" w:color="auto" w:fill="FFFFFF"/>
        <w:spacing w:after="0" w:line="360" w:lineRule="auto"/>
        <w:ind w:left="0"/>
        <w:jc w:val="both"/>
        <w:textAlignment w:val="baseline"/>
        <w:rPr>
          <w:rFonts w:ascii="Times New Roman" w:eastAsia="Times New Roman" w:hAnsi="Times New Roman" w:cs="Times New Roman"/>
          <w:color w:val="333333"/>
          <w:sz w:val="24"/>
          <w:szCs w:val="24"/>
          <w:lang w:val="uk-UA" w:eastAsia="ru-RU"/>
        </w:rPr>
      </w:pPr>
      <w:r w:rsidRPr="00E06F1B">
        <w:rPr>
          <w:rFonts w:ascii="Times New Roman" w:eastAsia="Times New Roman" w:hAnsi="Times New Roman" w:cs="Times New Roman"/>
          <w:color w:val="333333"/>
          <w:sz w:val="24"/>
          <w:szCs w:val="24"/>
          <w:lang w:val="uk-UA" w:eastAsia="ru-RU"/>
        </w:rPr>
        <w:t>перегляд внутрішньої політики компанії;</w:t>
      </w:r>
    </w:p>
    <w:p w:rsidR="00E06F1B" w:rsidRPr="00E06F1B" w:rsidRDefault="00E06F1B" w:rsidP="00E06F1B">
      <w:pPr>
        <w:numPr>
          <w:ilvl w:val="0"/>
          <w:numId w:val="2"/>
        </w:numPr>
        <w:shd w:val="clear" w:color="auto" w:fill="FFFFFF"/>
        <w:spacing w:after="0" w:line="360" w:lineRule="auto"/>
        <w:ind w:left="0"/>
        <w:jc w:val="both"/>
        <w:textAlignment w:val="baseline"/>
        <w:rPr>
          <w:rFonts w:ascii="Times New Roman" w:eastAsia="Times New Roman" w:hAnsi="Times New Roman" w:cs="Times New Roman"/>
          <w:color w:val="333333"/>
          <w:sz w:val="24"/>
          <w:szCs w:val="24"/>
          <w:lang w:val="uk-UA" w:eastAsia="ru-RU"/>
        </w:rPr>
      </w:pPr>
      <w:r w:rsidRPr="00E06F1B">
        <w:rPr>
          <w:rFonts w:ascii="Times New Roman" w:eastAsia="Times New Roman" w:hAnsi="Times New Roman" w:cs="Times New Roman"/>
          <w:color w:val="333333"/>
          <w:sz w:val="24"/>
          <w:szCs w:val="24"/>
          <w:lang w:val="uk-UA" w:eastAsia="ru-RU"/>
        </w:rPr>
        <w:t>розгляд варіантів та можливостей перебудови бізнесу;</w:t>
      </w:r>
    </w:p>
    <w:p w:rsidR="00E06F1B" w:rsidRPr="00E06F1B" w:rsidRDefault="00E06F1B" w:rsidP="00E06F1B">
      <w:pPr>
        <w:numPr>
          <w:ilvl w:val="0"/>
          <w:numId w:val="2"/>
        </w:numPr>
        <w:shd w:val="clear" w:color="auto" w:fill="FFFFFF"/>
        <w:spacing w:after="0" w:line="360" w:lineRule="auto"/>
        <w:ind w:left="0"/>
        <w:jc w:val="both"/>
        <w:textAlignment w:val="baseline"/>
        <w:rPr>
          <w:rFonts w:ascii="Times New Roman" w:eastAsia="Times New Roman" w:hAnsi="Times New Roman" w:cs="Times New Roman"/>
          <w:color w:val="333333"/>
          <w:sz w:val="24"/>
          <w:szCs w:val="24"/>
          <w:lang w:val="uk-UA" w:eastAsia="ru-RU"/>
        </w:rPr>
      </w:pPr>
      <w:r w:rsidRPr="00E06F1B">
        <w:rPr>
          <w:rFonts w:ascii="Times New Roman" w:eastAsia="Times New Roman" w:hAnsi="Times New Roman" w:cs="Times New Roman"/>
          <w:color w:val="333333"/>
          <w:sz w:val="24"/>
          <w:szCs w:val="24"/>
          <w:lang w:val="uk-UA" w:eastAsia="ru-RU"/>
        </w:rPr>
        <w:t>перевірка правильності заданого курсу розвитку;</w:t>
      </w:r>
    </w:p>
    <w:p w:rsidR="00E06F1B" w:rsidRPr="00E06F1B" w:rsidRDefault="00E06F1B" w:rsidP="00E06F1B">
      <w:pPr>
        <w:numPr>
          <w:ilvl w:val="0"/>
          <w:numId w:val="2"/>
        </w:numPr>
        <w:shd w:val="clear" w:color="auto" w:fill="FFFFFF"/>
        <w:spacing w:after="0" w:line="360" w:lineRule="auto"/>
        <w:ind w:left="0"/>
        <w:jc w:val="both"/>
        <w:textAlignment w:val="baseline"/>
        <w:rPr>
          <w:rFonts w:ascii="Times New Roman" w:eastAsia="Times New Roman" w:hAnsi="Times New Roman" w:cs="Times New Roman"/>
          <w:color w:val="333333"/>
          <w:sz w:val="24"/>
          <w:szCs w:val="24"/>
          <w:lang w:val="uk-UA" w:eastAsia="ru-RU"/>
        </w:rPr>
      </w:pPr>
      <w:r w:rsidRPr="00E06F1B">
        <w:rPr>
          <w:rFonts w:ascii="Times New Roman" w:eastAsia="Times New Roman" w:hAnsi="Times New Roman" w:cs="Times New Roman"/>
          <w:color w:val="333333"/>
          <w:sz w:val="24"/>
          <w:szCs w:val="24"/>
          <w:lang w:val="uk-UA" w:eastAsia="ru-RU"/>
        </w:rPr>
        <w:t>покращення бізнес-процесів;</w:t>
      </w:r>
    </w:p>
    <w:p w:rsidR="00E06F1B" w:rsidRPr="00E06F1B" w:rsidRDefault="00E06F1B" w:rsidP="00E06F1B">
      <w:pPr>
        <w:numPr>
          <w:ilvl w:val="0"/>
          <w:numId w:val="2"/>
        </w:numPr>
        <w:shd w:val="clear" w:color="auto" w:fill="FFFFFF"/>
        <w:spacing w:after="0" w:line="360" w:lineRule="auto"/>
        <w:ind w:left="0"/>
        <w:jc w:val="both"/>
        <w:textAlignment w:val="baseline"/>
        <w:rPr>
          <w:rFonts w:ascii="Times New Roman" w:eastAsia="Times New Roman" w:hAnsi="Times New Roman" w:cs="Times New Roman"/>
          <w:color w:val="333333"/>
          <w:sz w:val="24"/>
          <w:szCs w:val="24"/>
          <w:lang w:val="uk-UA" w:eastAsia="ru-RU"/>
        </w:rPr>
      </w:pPr>
      <w:r w:rsidRPr="00E06F1B">
        <w:rPr>
          <w:rFonts w:ascii="Times New Roman" w:eastAsia="Times New Roman" w:hAnsi="Times New Roman" w:cs="Times New Roman"/>
          <w:color w:val="333333"/>
          <w:sz w:val="24"/>
          <w:szCs w:val="24"/>
          <w:lang w:val="uk-UA" w:eastAsia="ru-RU"/>
        </w:rPr>
        <w:t>для загального розуміння ситуації, що склалася на ринку.</w:t>
      </w:r>
    </w:p>
    <w:p w:rsidR="00E06F1B" w:rsidRPr="00E06F1B" w:rsidRDefault="00E06F1B" w:rsidP="00E06F1B">
      <w:pPr>
        <w:shd w:val="clear" w:color="auto" w:fill="FFFFFF"/>
        <w:spacing w:after="0" w:line="360" w:lineRule="auto"/>
        <w:ind w:firstLine="708"/>
        <w:jc w:val="both"/>
        <w:rPr>
          <w:rFonts w:ascii="Times New Roman" w:eastAsia="Times New Roman" w:hAnsi="Times New Roman" w:cs="Times New Roman"/>
          <w:color w:val="333333"/>
          <w:sz w:val="24"/>
          <w:szCs w:val="24"/>
          <w:lang w:val="uk-UA" w:eastAsia="ru-RU"/>
        </w:rPr>
      </w:pPr>
      <w:r w:rsidRPr="00E06F1B">
        <w:rPr>
          <w:rFonts w:ascii="Times New Roman" w:eastAsia="Times New Roman" w:hAnsi="Times New Roman" w:cs="Times New Roman"/>
          <w:color w:val="333333"/>
          <w:sz w:val="24"/>
          <w:szCs w:val="24"/>
          <w:lang w:val="uk-UA" w:eastAsia="ru-RU"/>
        </w:rPr>
        <w:t>Дехто з керівників воліє проводити SWOT-аналіз самотужки, адже зазвичай саме вони бачать цілісну картину та визначають напрямок розвитку бізнесу. Однак краще, коли у розгляді бере участь команда з кількох спеціалістів із різних департаментів. Це допомагає визначити та вивчити «сліпі зони», які можуть негативно впливати на стан бізнесу чи на відносини з клієнтами.</w:t>
      </w:r>
    </w:p>
    <w:p w:rsidR="00E06F1B" w:rsidRPr="00E06F1B" w:rsidRDefault="00E06F1B" w:rsidP="00E06F1B">
      <w:pPr>
        <w:shd w:val="clear" w:color="auto" w:fill="FFFFFF"/>
        <w:spacing w:after="0" w:line="360" w:lineRule="auto"/>
        <w:jc w:val="both"/>
        <w:outlineLvl w:val="1"/>
        <w:rPr>
          <w:rFonts w:ascii="Times New Roman" w:eastAsia="Times New Roman" w:hAnsi="Times New Roman" w:cs="Times New Roman"/>
          <w:color w:val="333333"/>
          <w:sz w:val="24"/>
          <w:szCs w:val="24"/>
          <w:lang w:val="uk-UA" w:eastAsia="ru-RU"/>
        </w:rPr>
      </w:pPr>
      <w:r w:rsidRPr="00E06F1B">
        <w:rPr>
          <w:rFonts w:ascii="Times New Roman" w:eastAsia="Times New Roman" w:hAnsi="Times New Roman" w:cs="Times New Roman"/>
          <w:color w:val="333333"/>
          <w:sz w:val="24"/>
          <w:szCs w:val="24"/>
          <w:lang w:val="uk-UA" w:eastAsia="ru-RU"/>
        </w:rPr>
        <w:t>Елементи SWOT-аналізу</w:t>
      </w:r>
    </w:p>
    <w:p w:rsidR="00E06F1B" w:rsidRPr="00E06F1B" w:rsidRDefault="00E06F1B" w:rsidP="00E06F1B">
      <w:pPr>
        <w:shd w:val="clear" w:color="auto" w:fill="FFFFFF"/>
        <w:spacing w:after="0" w:line="360" w:lineRule="auto"/>
        <w:jc w:val="both"/>
        <w:rPr>
          <w:rFonts w:ascii="Times New Roman" w:eastAsia="Times New Roman" w:hAnsi="Times New Roman" w:cs="Times New Roman"/>
          <w:color w:val="333333"/>
          <w:sz w:val="24"/>
          <w:szCs w:val="24"/>
          <w:lang w:val="uk-UA" w:eastAsia="ru-RU"/>
        </w:rPr>
      </w:pPr>
      <w:r w:rsidRPr="00E06F1B">
        <w:rPr>
          <w:rFonts w:ascii="Times New Roman" w:eastAsia="Times New Roman" w:hAnsi="Times New Roman" w:cs="Times New Roman"/>
          <w:color w:val="333333"/>
          <w:sz w:val="24"/>
          <w:szCs w:val="24"/>
          <w:lang w:val="uk-UA" w:eastAsia="ru-RU"/>
        </w:rPr>
        <w:t>Метод використовує 4 ключові елементи: сильні та слабкі сторони, можливості та загрози. Задля зручності їх зображують у вигляді таблиці з 4-х стовпців.</w:t>
      </w:r>
    </w:p>
    <w:p w:rsidR="00E06F1B" w:rsidRPr="00E06F1B" w:rsidRDefault="00E06F1B" w:rsidP="00E06F1B">
      <w:pPr>
        <w:shd w:val="clear" w:color="auto" w:fill="FFFFFF"/>
        <w:spacing w:after="0" w:line="240" w:lineRule="auto"/>
        <w:jc w:val="center"/>
        <w:rPr>
          <w:rFonts w:ascii="Arial" w:eastAsia="Times New Roman" w:hAnsi="Arial" w:cs="Arial"/>
          <w:color w:val="333333"/>
          <w:sz w:val="23"/>
          <w:szCs w:val="23"/>
          <w:lang w:eastAsia="ru-RU"/>
        </w:rPr>
      </w:pPr>
      <w:r w:rsidRPr="00E06F1B">
        <w:rPr>
          <w:rFonts w:ascii="Arial" w:eastAsia="Times New Roman" w:hAnsi="Arial" w:cs="Arial"/>
          <w:noProof/>
          <w:color w:val="319B42"/>
          <w:sz w:val="23"/>
          <w:szCs w:val="23"/>
          <w:lang w:eastAsia="ru-RU"/>
        </w:rPr>
        <w:lastRenderedPageBreak/>
        <w:drawing>
          <wp:inline distT="0" distB="0" distL="0" distR="0">
            <wp:extent cx="5181600" cy="2705100"/>
            <wp:effectExtent l="0" t="0" r="0" b="0"/>
            <wp:docPr id="2" name="Рисунок 2" descr="http://bakertilly.ua/wp-content/uploads/2018/05/photo5249063022490659561.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akertilly.ua/wp-content/uploads/2018/05/photo5249063022490659561.jpg">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81600" cy="2705100"/>
                    </a:xfrm>
                    <a:prstGeom prst="rect">
                      <a:avLst/>
                    </a:prstGeom>
                    <a:noFill/>
                    <a:ln>
                      <a:noFill/>
                    </a:ln>
                  </pic:spPr>
                </pic:pic>
              </a:graphicData>
            </a:graphic>
          </wp:inline>
        </w:drawing>
      </w:r>
    </w:p>
    <w:p w:rsidR="00E06F1B" w:rsidRPr="00E06F1B" w:rsidRDefault="00E06F1B" w:rsidP="00E06F1B">
      <w:pPr>
        <w:shd w:val="clear" w:color="auto" w:fill="FFFFFF"/>
        <w:spacing w:after="0" w:line="240" w:lineRule="auto"/>
        <w:jc w:val="both"/>
        <w:outlineLvl w:val="2"/>
        <w:rPr>
          <w:rFonts w:ascii="Times New Roman" w:eastAsia="Times New Roman" w:hAnsi="Times New Roman" w:cs="Times New Roman"/>
          <w:b/>
          <w:color w:val="333333"/>
          <w:sz w:val="24"/>
          <w:szCs w:val="24"/>
          <w:lang w:val="uk-UA" w:eastAsia="ru-RU"/>
        </w:rPr>
      </w:pPr>
      <w:r w:rsidRPr="00E06F1B">
        <w:rPr>
          <w:rFonts w:ascii="Times New Roman" w:eastAsia="Times New Roman" w:hAnsi="Times New Roman" w:cs="Times New Roman"/>
          <w:b/>
          <w:color w:val="333333"/>
          <w:sz w:val="24"/>
          <w:szCs w:val="24"/>
          <w:lang w:val="uk-UA" w:eastAsia="ru-RU"/>
        </w:rPr>
        <w:t>Внутрішні чинники</w:t>
      </w:r>
    </w:p>
    <w:p w:rsidR="00E06F1B" w:rsidRPr="00E06F1B" w:rsidRDefault="00E06F1B" w:rsidP="00E06F1B">
      <w:pPr>
        <w:shd w:val="clear" w:color="auto" w:fill="FFFFFF"/>
        <w:spacing w:after="0" w:line="240" w:lineRule="auto"/>
        <w:ind w:firstLine="708"/>
        <w:jc w:val="both"/>
        <w:rPr>
          <w:rFonts w:ascii="Times New Roman" w:eastAsia="Times New Roman" w:hAnsi="Times New Roman" w:cs="Times New Roman"/>
          <w:color w:val="333333"/>
          <w:sz w:val="24"/>
          <w:szCs w:val="24"/>
          <w:lang w:val="uk-UA" w:eastAsia="ru-RU"/>
        </w:rPr>
      </w:pPr>
      <w:r w:rsidRPr="00E06F1B">
        <w:rPr>
          <w:rFonts w:ascii="Times New Roman" w:eastAsia="Times New Roman" w:hAnsi="Times New Roman" w:cs="Times New Roman"/>
          <w:color w:val="333333"/>
          <w:sz w:val="24"/>
          <w:szCs w:val="24"/>
          <w:lang w:val="uk-UA" w:eastAsia="ru-RU"/>
        </w:rPr>
        <w:t>До цієї групи належать сильні (S) та слабкі сторони бізнесу (W), і саме з їхнього вивчення починають аналіз. Внутрішні чинники визначаються ресурсами, які є у розпорядженні компанії, а також процесами, на які організація має безпосередній вплив.</w:t>
      </w:r>
    </w:p>
    <w:p w:rsidR="00E06F1B" w:rsidRPr="00E06F1B" w:rsidRDefault="00E06F1B" w:rsidP="00E06F1B">
      <w:pPr>
        <w:shd w:val="clear" w:color="auto" w:fill="FFFFFF"/>
        <w:spacing w:after="0" w:line="240" w:lineRule="auto"/>
        <w:jc w:val="both"/>
        <w:rPr>
          <w:rFonts w:ascii="Times New Roman" w:eastAsia="Times New Roman" w:hAnsi="Times New Roman" w:cs="Times New Roman"/>
          <w:color w:val="333333"/>
          <w:sz w:val="24"/>
          <w:szCs w:val="24"/>
          <w:lang w:val="uk-UA" w:eastAsia="ru-RU"/>
        </w:rPr>
      </w:pPr>
      <w:r w:rsidRPr="00E06F1B">
        <w:rPr>
          <w:rFonts w:ascii="Times New Roman" w:eastAsia="Times New Roman" w:hAnsi="Times New Roman" w:cs="Times New Roman"/>
          <w:color w:val="333333"/>
          <w:sz w:val="24"/>
          <w:szCs w:val="24"/>
          <w:lang w:val="uk-UA" w:eastAsia="ru-RU"/>
        </w:rPr>
        <w:t>Позиції компанії оцінюють за такими критеріями:</w:t>
      </w:r>
    </w:p>
    <w:p w:rsidR="00E06F1B" w:rsidRPr="00E06F1B" w:rsidRDefault="00E06F1B" w:rsidP="00E06F1B">
      <w:pPr>
        <w:numPr>
          <w:ilvl w:val="0"/>
          <w:numId w:val="3"/>
        </w:numPr>
        <w:shd w:val="clear" w:color="auto" w:fill="FFFFFF"/>
        <w:spacing w:after="0" w:line="240" w:lineRule="auto"/>
        <w:ind w:left="0"/>
        <w:jc w:val="both"/>
        <w:textAlignment w:val="baseline"/>
        <w:rPr>
          <w:rFonts w:ascii="Times New Roman" w:eastAsia="Times New Roman" w:hAnsi="Times New Roman" w:cs="Times New Roman"/>
          <w:color w:val="333333"/>
          <w:sz w:val="24"/>
          <w:szCs w:val="24"/>
          <w:lang w:val="uk-UA" w:eastAsia="ru-RU"/>
        </w:rPr>
      </w:pPr>
      <w:r w:rsidRPr="00E06F1B">
        <w:rPr>
          <w:rFonts w:ascii="Times New Roman" w:eastAsia="Times New Roman" w:hAnsi="Times New Roman" w:cs="Times New Roman"/>
          <w:color w:val="333333"/>
          <w:sz w:val="24"/>
          <w:szCs w:val="24"/>
          <w:lang w:val="uk-UA" w:eastAsia="ru-RU"/>
        </w:rPr>
        <w:t>фінансові ресурси: джерела фінансування, можливості отримання доходу, інвестиції;</w:t>
      </w:r>
    </w:p>
    <w:p w:rsidR="00E06F1B" w:rsidRPr="00E06F1B" w:rsidRDefault="00E06F1B" w:rsidP="00E06F1B">
      <w:pPr>
        <w:numPr>
          <w:ilvl w:val="0"/>
          <w:numId w:val="3"/>
        </w:numPr>
        <w:shd w:val="clear" w:color="auto" w:fill="FFFFFF"/>
        <w:spacing w:after="0" w:line="240" w:lineRule="auto"/>
        <w:ind w:left="0"/>
        <w:jc w:val="both"/>
        <w:textAlignment w:val="baseline"/>
        <w:rPr>
          <w:rFonts w:ascii="Times New Roman" w:eastAsia="Times New Roman" w:hAnsi="Times New Roman" w:cs="Times New Roman"/>
          <w:color w:val="333333"/>
          <w:sz w:val="24"/>
          <w:szCs w:val="24"/>
          <w:lang w:val="uk-UA" w:eastAsia="ru-RU"/>
        </w:rPr>
      </w:pPr>
      <w:r w:rsidRPr="00E06F1B">
        <w:rPr>
          <w:rFonts w:ascii="Times New Roman" w:eastAsia="Times New Roman" w:hAnsi="Times New Roman" w:cs="Times New Roman"/>
          <w:color w:val="333333"/>
          <w:sz w:val="24"/>
          <w:szCs w:val="24"/>
          <w:lang w:val="uk-UA" w:eastAsia="ru-RU"/>
        </w:rPr>
        <w:t>фізичні ресурси: обладнання, місцеположення, нерухомість;</w:t>
      </w:r>
    </w:p>
    <w:p w:rsidR="00E06F1B" w:rsidRPr="00E06F1B" w:rsidRDefault="00E06F1B" w:rsidP="00E06F1B">
      <w:pPr>
        <w:numPr>
          <w:ilvl w:val="0"/>
          <w:numId w:val="3"/>
        </w:numPr>
        <w:shd w:val="clear" w:color="auto" w:fill="FFFFFF"/>
        <w:spacing w:after="0" w:line="240" w:lineRule="auto"/>
        <w:ind w:left="0"/>
        <w:jc w:val="both"/>
        <w:textAlignment w:val="baseline"/>
        <w:rPr>
          <w:rFonts w:ascii="Times New Roman" w:eastAsia="Times New Roman" w:hAnsi="Times New Roman" w:cs="Times New Roman"/>
          <w:color w:val="333333"/>
          <w:sz w:val="24"/>
          <w:szCs w:val="24"/>
          <w:lang w:val="uk-UA" w:eastAsia="ru-RU"/>
        </w:rPr>
      </w:pPr>
      <w:hyperlink r:id="rId7" w:tgtFrame="_blank" w:history="1">
        <w:r w:rsidRPr="00E06F1B">
          <w:rPr>
            <w:rFonts w:ascii="Times New Roman" w:eastAsia="Times New Roman" w:hAnsi="Times New Roman" w:cs="Times New Roman"/>
            <w:color w:val="319B42"/>
            <w:sz w:val="24"/>
            <w:szCs w:val="24"/>
            <w:u w:val="single"/>
            <w:lang w:val="uk-UA" w:eastAsia="ru-RU"/>
          </w:rPr>
          <w:t>людські ресурси</w:t>
        </w:r>
      </w:hyperlink>
      <w:r w:rsidRPr="00E06F1B">
        <w:rPr>
          <w:rFonts w:ascii="Times New Roman" w:eastAsia="Times New Roman" w:hAnsi="Times New Roman" w:cs="Times New Roman"/>
          <w:color w:val="333333"/>
          <w:sz w:val="24"/>
          <w:szCs w:val="24"/>
          <w:lang w:val="uk-UA" w:eastAsia="ru-RU"/>
        </w:rPr>
        <w:t>: співробітники, цільова аудиторія, волонтери;</w:t>
      </w:r>
    </w:p>
    <w:p w:rsidR="00E06F1B" w:rsidRPr="00E06F1B" w:rsidRDefault="00E06F1B" w:rsidP="00E06F1B">
      <w:pPr>
        <w:numPr>
          <w:ilvl w:val="0"/>
          <w:numId w:val="3"/>
        </w:numPr>
        <w:shd w:val="clear" w:color="auto" w:fill="FFFFFF"/>
        <w:spacing w:after="0" w:line="240" w:lineRule="auto"/>
        <w:ind w:left="0"/>
        <w:jc w:val="both"/>
        <w:textAlignment w:val="baseline"/>
        <w:rPr>
          <w:rFonts w:ascii="Times New Roman" w:eastAsia="Times New Roman" w:hAnsi="Times New Roman" w:cs="Times New Roman"/>
          <w:color w:val="333333"/>
          <w:sz w:val="24"/>
          <w:szCs w:val="24"/>
          <w:lang w:val="uk-UA" w:eastAsia="ru-RU"/>
        </w:rPr>
      </w:pPr>
      <w:r w:rsidRPr="00E06F1B">
        <w:rPr>
          <w:rFonts w:ascii="Times New Roman" w:eastAsia="Times New Roman" w:hAnsi="Times New Roman" w:cs="Times New Roman"/>
          <w:color w:val="333333"/>
          <w:sz w:val="24"/>
          <w:szCs w:val="24"/>
          <w:lang w:val="uk-UA" w:eastAsia="ru-RU"/>
        </w:rPr>
        <w:t>доступ до природних ресурсів, патенти, авторські права;</w:t>
      </w:r>
    </w:p>
    <w:p w:rsidR="00E06F1B" w:rsidRPr="00E06F1B" w:rsidRDefault="00E06F1B" w:rsidP="00E06F1B">
      <w:pPr>
        <w:numPr>
          <w:ilvl w:val="0"/>
          <w:numId w:val="3"/>
        </w:numPr>
        <w:shd w:val="clear" w:color="auto" w:fill="FFFFFF"/>
        <w:spacing w:after="0" w:line="240" w:lineRule="auto"/>
        <w:ind w:left="0"/>
        <w:jc w:val="both"/>
        <w:textAlignment w:val="baseline"/>
        <w:rPr>
          <w:rFonts w:ascii="Times New Roman" w:eastAsia="Times New Roman" w:hAnsi="Times New Roman" w:cs="Times New Roman"/>
          <w:color w:val="333333"/>
          <w:sz w:val="24"/>
          <w:szCs w:val="24"/>
          <w:lang w:val="uk-UA" w:eastAsia="ru-RU"/>
        </w:rPr>
      </w:pPr>
      <w:r w:rsidRPr="00E06F1B">
        <w:rPr>
          <w:rFonts w:ascii="Times New Roman" w:eastAsia="Times New Roman" w:hAnsi="Times New Roman" w:cs="Times New Roman"/>
          <w:color w:val="333333"/>
          <w:sz w:val="24"/>
          <w:szCs w:val="24"/>
          <w:lang w:val="uk-UA" w:eastAsia="ru-RU"/>
        </w:rPr>
        <w:t>внутрішні процеси: тренінги, </w:t>
      </w:r>
      <w:hyperlink r:id="rId8" w:tgtFrame="_blank" w:history="1">
        <w:r w:rsidRPr="00E06F1B">
          <w:rPr>
            <w:rFonts w:ascii="Times New Roman" w:eastAsia="Times New Roman" w:hAnsi="Times New Roman" w:cs="Times New Roman"/>
            <w:color w:val="319B42"/>
            <w:sz w:val="24"/>
            <w:szCs w:val="24"/>
            <w:u w:val="single"/>
            <w:lang w:val="uk-UA" w:eastAsia="ru-RU"/>
          </w:rPr>
          <w:t>мотиваційні програми для персоналу</w:t>
        </w:r>
      </w:hyperlink>
      <w:r w:rsidRPr="00E06F1B">
        <w:rPr>
          <w:rFonts w:ascii="Times New Roman" w:eastAsia="Times New Roman" w:hAnsi="Times New Roman" w:cs="Times New Roman"/>
          <w:color w:val="333333"/>
          <w:sz w:val="24"/>
          <w:szCs w:val="24"/>
          <w:lang w:val="uk-UA" w:eastAsia="ru-RU"/>
        </w:rPr>
        <w:t> та програми лояльності для клієнтів, ієрархічна структура відділів тощо.</w:t>
      </w:r>
    </w:p>
    <w:p w:rsidR="00E06F1B" w:rsidRPr="00E06F1B" w:rsidRDefault="00E06F1B" w:rsidP="00E06F1B">
      <w:pPr>
        <w:shd w:val="clear" w:color="auto" w:fill="FFFFFF"/>
        <w:spacing w:after="0" w:line="240" w:lineRule="auto"/>
        <w:jc w:val="both"/>
        <w:rPr>
          <w:rFonts w:ascii="Times New Roman" w:eastAsia="Times New Roman" w:hAnsi="Times New Roman" w:cs="Times New Roman"/>
          <w:color w:val="333333"/>
          <w:sz w:val="24"/>
          <w:szCs w:val="24"/>
          <w:lang w:val="uk-UA" w:eastAsia="ru-RU"/>
        </w:rPr>
      </w:pPr>
      <w:r w:rsidRPr="00E06F1B">
        <w:rPr>
          <w:rFonts w:ascii="Times New Roman" w:eastAsia="Times New Roman" w:hAnsi="Times New Roman" w:cs="Times New Roman"/>
          <w:b/>
          <w:bCs/>
          <w:color w:val="333333"/>
          <w:sz w:val="24"/>
          <w:szCs w:val="24"/>
          <w:lang w:val="uk-UA" w:eastAsia="ru-RU"/>
        </w:rPr>
        <w:t>Питання, що допоможуть розкрити сильні сторони бізнесу:</w:t>
      </w:r>
    </w:p>
    <w:p w:rsidR="00E06F1B" w:rsidRPr="00E06F1B" w:rsidRDefault="00E06F1B" w:rsidP="00E06F1B">
      <w:pPr>
        <w:shd w:val="clear" w:color="auto" w:fill="FFFFFF"/>
        <w:spacing w:after="0" w:line="240" w:lineRule="auto"/>
        <w:jc w:val="both"/>
        <w:rPr>
          <w:rFonts w:ascii="Times New Roman" w:eastAsia="Times New Roman" w:hAnsi="Times New Roman" w:cs="Times New Roman"/>
          <w:color w:val="333333"/>
          <w:sz w:val="24"/>
          <w:szCs w:val="24"/>
          <w:lang w:val="uk-UA" w:eastAsia="ru-RU"/>
        </w:rPr>
      </w:pPr>
      <w:r w:rsidRPr="00E06F1B">
        <w:rPr>
          <w:rFonts w:ascii="Times New Roman" w:eastAsia="Times New Roman" w:hAnsi="Times New Roman" w:cs="Times New Roman"/>
          <w:color w:val="333333"/>
          <w:sz w:val="24"/>
          <w:szCs w:val="24"/>
          <w:lang w:val="uk-UA" w:eastAsia="ru-RU"/>
        </w:rPr>
        <w:t>Що ми робимо краще, ніж конкуренти? Які наші переваги з погляду клієнтів? Чи є у нас унікальна торговельна пропозиція?</w:t>
      </w:r>
    </w:p>
    <w:p w:rsidR="00E06F1B" w:rsidRPr="00E06F1B" w:rsidRDefault="00E06F1B" w:rsidP="00E06F1B">
      <w:pPr>
        <w:shd w:val="clear" w:color="auto" w:fill="FFFFFF"/>
        <w:spacing w:after="0" w:line="240" w:lineRule="auto"/>
        <w:jc w:val="both"/>
        <w:rPr>
          <w:rFonts w:ascii="Times New Roman" w:eastAsia="Times New Roman" w:hAnsi="Times New Roman" w:cs="Times New Roman"/>
          <w:color w:val="333333"/>
          <w:sz w:val="24"/>
          <w:szCs w:val="24"/>
          <w:lang w:val="uk-UA" w:eastAsia="ru-RU"/>
        </w:rPr>
      </w:pPr>
      <w:r w:rsidRPr="00E06F1B">
        <w:rPr>
          <w:rFonts w:ascii="Times New Roman" w:eastAsia="Times New Roman" w:hAnsi="Times New Roman" w:cs="Times New Roman"/>
          <w:color w:val="333333"/>
          <w:sz w:val="24"/>
          <w:szCs w:val="24"/>
          <w:lang w:val="uk-UA" w:eastAsia="ru-RU"/>
        </w:rPr>
        <w:t>Розглядайте ситуацію об’єктивно: якщо ваша продукція гарної якості, але не виділяється за цим показником серед конкурентів, це не може враховуватися як сильна сторона.</w:t>
      </w:r>
    </w:p>
    <w:p w:rsidR="00E06F1B" w:rsidRPr="00E06F1B" w:rsidRDefault="00E06F1B" w:rsidP="00E06F1B">
      <w:pPr>
        <w:shd w:val="clear" w:color="auto" w:fill="FFFFFF"/>
        <w:spacing w:after="0" w:line="240" w:lineRule="auto"/>
        <w:jc w:val="both"/>
        <w:rPr>
          <w:rFonts w:ascii="Times New Roman" w:eastAsia="Times New Roman" w:hAnsi="Times New Roman" w:cs="Times New Roman"/>
          <w:color w:val="333333"/>
          <w:sz w:val="24"/>
          <w:szCs w:val="24"/>
          <w:lang w:val="uk-UA" w:eastAsia="ru-RU"/>
        </w:rPr>
      </w:pPr>
      <w:r w:rsidRPr="00E06F1B">
        <w:rPr>
          <w:rFonts w:ascii="Times New Roman" w:eastAsia="Times New Roman" w:hAnsi="Times New Roman" w:cs="Times New Roman"/>
          <w:b/>
          <w:bCs/>
          <w:color w:val="333333"/>
          <w:sz w:val="24"/>
          <w:szCs w:val="24"/>
          <w:lang w:val="uk-UA" w:eastAsia="ru-RU"/>
        </w:rPr>
        <w:t>Щоб зрозуміти недоліки організації, запитайте себе:</w:t>
      </w:r>
    </w:p>
    <w:p w:rsidR="00E06F1B" w:rsidRPr="00E06F1B" w:rsidRDefault="00E06F1B" w:rsidP="00E06F1B">
      <w:pPr>
        <w:shd w:val="clear" w:color="auto" w:fill="FFFFFF"/>
        <w:spacing w:after="0" w:line="240" w:lineRule="auto"/>
        <w:jc w:val="both"/>
        <w:rPr>
          <w:rFonts w:ascii="Times New Roman" w:eastAsia="Times New Roman" w:hAnsi="Times New Roman" w:cs="Times New Roman"/>
          <w:color w:val="333333"/>
          <w:sz w:val="24"/>
          <w:szCs w:val="24"/>
          <w:lang w:val="uk-UA" w:eastAsia="ru-RU"/>
        </w:rPr>
      </w:pPr>
      <w:r w:rsidRPr="00E06F1B">
        <w:rPr>
          <w:rFonts w:ascii="Times New Roman" w:eastAsia="Times New Roman" w:hAnsi="Times New Roman" w:cs="Times New Roman"/>
          <w:color w:val="333333"/>
          <w:sz w:val="24"/>
          <w:szCs w:val="24"/>
          <w:lang w:val="uk-UA" w:eastAsia="ru-RU"/>
        </w:rPr>
        <w:t>Що можна покращити в самій продукції чи у сервісі? Які негативні відгуки залишають клієнти? Що зменшує дохід? Чи є речі, які конкуренти роблять краще?</w:t>
      </w:r>
    </w:p>
    <w:p w:rsidR="00E06F1B" w:rsidRPr="00E06F1B" w:rsidRDefault="00E06F1B" w:rsidP="00E06F1B">
      <w:pPr>
        <w:shd w:val="clear" w:color="auto" w:fill="FFFFFF"/>
        <w:spacing w:after="0" w:line="240" w:lineRule="auto"/>
        <w:jc w:val="both"/>
        <w:outlineLvl w:val="2"/>
        <w:rPr>
          <w:rFonts w:ascii="Times New Roman" w:eastAsia="Times New Roman" w:hAnsi="Times New Roman" w:cs="Times New Roman"/>
          <w:color w:val="333333"/>
          <w:sz w:val="24"/>
          <w:szCs w:val="24"/>
          <w:lang w:val="uk-UA" w:eastAsia="ru-RU"/>
        </w:rPr>
      </w:pPr>
      <w:r w:rsidRPr="00E06F1B">
        <w:rPr>
          <w:rFonts w:ascii="Times New Roman" w:eastAsia="Times New Roman" w:hAnsi="Times New Roman" w:cs="Times New Roman"/>
          <w:color w:val="333333"/>
          <w:sz w:val="24"/>
          <w:szCs w:val="24"/>
          <w:lang w:val="uk-UA" w:eastAsia="ru-RU"/>
        </w:rPr>
        <w:t>Зовнішні чинники</w:t>
      </w:r>
    </w:p>
    <w:p w:rsidR="00E06F1B" w:rsidRPr="00E06F1B" w:rsidRDefault="00E06F1B" w:rsidP="00E06F1B">
      <w:pPr>
        <w:shd w:val="clear" w:color="auto" w:fill="FFFFFF"/>
        <w:spacing w:after="0" w:line="240" w:lineRule="auto"/>
        <w:jc w:val="both"/>
        <w:rPr>
          <w:rFonts w:ascii="Times New Roman" w:eastAsia="Times New Roman" w:hAnsi="Times New Roman" w:cs="Times New Roman"/>
          <w:color w:val="333333"/>
          <w:sz w:val="24"/>
          <w:szCs w:val="24"/>
          <w:lang w:val="uk-UA" w:eastAsia="ru-RU"/>
        </w:rPr>
      </w:pPr>
      <w:r w:rsidRPr="00E06F1B">
        <w:rPr>
          <w:rFonts w:ascii="Times New Roman" w:eastAsia="Times New Roman" w:hAnsi="Times New Roman" w:cs="Times New Roman"/>
          <w:color w:val="333333"/>
          <w:sz w:val="24"/>
          <w:szCs w:val="24"/>
          <w:lang w:val="uk-UA" w:eastAsia="ru-RU"/>
        </w:rPr>
        <w:t>Тільки після того, як було досконально розглянуто та оцінено внутрішні чинники, переходять до аналізу можливостей (О) і загроз (Т), що прямо чи опосередковано впливають на бізнес. Організація не здатна контролювати ці процеси, однак повинна їх знати та враховувати під час розробки стратегії.</w:t>
      </w:r>
    </w:p>
    <w:p w:rsidR="00E06F1B" w:rsidRPr="00E06F1B" w:rsidRDefault="00E06F1B" w:rsidP="00E06F1B">
      <w:pPr>
        <w:shd w:val="clear" w:color="auto" w:fill="FFFFFF"/>
        <w:spacing w:after="0" w:line="240" w:lineRule="auto"/>
        <w:jc w:val="both"/>
        <w:rPr>
          <w:rFonts w:ascii="Times New Roman" w:eastAsia="Times New Roman" w:hAnsi="Times New Roman" w:cs="Times New Roman"/>
          <w:b/>
          <w:color w:val="333333"/>
          <w:sz w:val="24"/>
          <w:szCs w:val="24"/>
          <w:lang w:val="uk-UA" w:eastAsia="ru-RU"/>
        </w:rPr>
      </w:pPr>
      <w:r w:rsidRPr="00E06F1B">
        <w:rPr>
          <w:rFonts w:ascii="Times New Roman" w:eastAsia="Times New Roman" w:hAnsi="Times New Roman" w:cs="Times New Roman"/>
          <w:b/>
          <w:color w:val="333333"/>
          <w:sz w:val="24"/>
          <w:szCs w:val="24"/>
          <w:lang w:val="uk-UA" w:eastAsia="ru-RU"/>
        </w:rPr>
        <w:t>До зовнішніх чинників належать:</w:t>
      </w:r>
    </w:p>
    <w:p w:rsidR="00E06F1B" w:rsidRPr="00E06F1B" w:rsidRDefault="00E06F1B" w:rsidP="00E06F1B">
      <w:pPr>
        <w:numPr>
          <w:ilvl w:val="0"/>
          <w:numId w:val="4"/>
        </w:numPr>
        <w:shd w:val="clear" w:color="auto" w:fill="FFFFFF"/>
        <w:spacing w:after="0" w:line="240" w:lineRule="auto"/>
        <w:ind w:left="0"/>
        <w:jc w:val="both"/>
        <w:textAlignment w:val="baseline"/>
        <w:rPr>
          <w:rFonts w:ascii="Times New Roman" w:eastAsia="Times New Roman" w:hAnsi="Times New Roman" w:cs="Times New Roman"/>
          <w:color w:val="333333"/>
          <w:sz w:val="24"/>
          <w:szCs w:val="24"/>
          <w:lang w:val="uk-UA" w:eastAsia="ru-RU"/>
        </w:rPr>
      </w:pPr>
      <w:r w:rsidRPr="00E06F1B">
        <w:rPr>
          <w:rFonts w:ascii="Times New Roman" w:eastAsia="Times New Roman" w:hAnsi="Times New Roman" w:cs="Times New Roman"/>
          <w:color w:val="333333"/>
          <w:sz w:val="24"/>
          <w:szCs w:val="24"/>
          <w:lang w:val="uk-UA" w:eastAsia="ru-RU"/>
        </w:rPr>
        <w:t>ринкові тенденції: поява нових продуктів чи технологій, </w:t>
      </w:r>
      <w:hyperlink r:id="rId9" w:history="1">
        <w:r w:rsidRPr="00E06F1B">
          <w:rPr>
            <w:rFonts w:ascii="Times New Roman" w:eastAsia="Times New Roman" w:hAnsi="Times New Roman" w:cs="Times New Roman"/>
            <w:color w:val="319B42"/>
            <w:sz w:val="24"/>
            <w:szCs w:val="24"/>
            <w:u w:val="single"/>
            <w:lang w:val="uk-UA" w:eastAsia="ru-RU"/>
          </w:rPr>
          <w:t>зміни споживчих вподобань цільової аудиторії</w:t>
        </w:r>
      </w:hyperlink>
      <w:r w:rsidRPr="00E06F1B">
        <w:rPr>
          <w:rFonts w:ascii="Times New Roman" w:eastAsia="Times New Roman" w:hAnsi="Times New Roman" w:cs="Times New Roman"/>
          <w:color w:val="333333"/>
          <w:sz w:val="24"/>
          <w:szCs w:val="24"/>
          <w:lang w:val="uk-UA" w:eastAsia="ru-RU"/>
        </w:rPr>
        <w:t>;</w:t>
      </w:r>
    </w:p>
    <w:p w:rsidR="00E06F1B" w:rsidRPr="00E06F1B" w:rsidRDefault="00E06F1B" w:rsidP="00E06F1B">
      <w:pPr>
        <w:numPr>
          <w:ilvl w:val="0"/>
          <w:numId w:val="4"/>
        </w:numPr>
        <w:shd w:val="clear" w:color="auto" w:fill="FFFFFF"/>
        <w:spacing w:after="0" w:line="240" w:lineRule="auto"/>
        <w:ind w:left="0"/>
        <w:jc w:val="both"/>
        <w:textAlignment w:val="baseline"/>
        <w:rPr>
          <w:rFonts w:ascii="Times New Roman" w:eastAsia="Times New Roman" w:hAnsi="Times New Roman" w:cs="Times New Roman"/>
          <w:color w:val="333333"/>
          <w:sz w:val="24"/>
          <w:szCs w:val="24"/>
          <w:lang w:val="uk-UA" w:eastAsia="ru-RU"/>
        </w:rPr>
      </w:pPr>
      <w:r w:rsidRPr="00E06F1B">
        <w:rPr>
          <w:rFonts w:ascii="Times New Roman" w:eastAsia="Times New Roman" w:hAnsi="Times New Roman" w:cs="Times New Roman"/>
          <w:color w:val="333333"/>
          <w:sz w:val="24"/>
          <w:szCs w:val="24"/>
          <w:lang w:val="uk-UA" w:eastAsia="ru-RU"/>
        </w:rPr>
        <w:t>відносини з клієнтами та постачальниками;</w:t>
      </w:r>
    </w:p>
    <w:p w:rsidR="00E06F1B" w:rsidRPr="00E06F1B" w:rsidRDefault="00E06F1B" w:rsidP="00E06F1B">
      <w:pPr>
        <w:numPr>
          <w:ilvl w:val="0"/>
          <w:numId w:val="4"/>
        </w:numPr>
        <w:shd w:val="clear" w:color="auto" w:fill="FFFFFF"/>
        <w:spacing w:after="0" w:line="240" w:lineRule="auto"/>
        <w:ind w:left="0"/>
        <w:jc w:val="both"/>
        <w:textAlignment w:val="baseline"/>
        <w:rPr>
          <w:rFonts w:ascii="Times New Roman" w:eastAsia="Times New Roman" w:hAnsi="Times New Roman" w:cs="Times New Roman"/>
          <w:color w:val="333333"/>
          <w:sz w:val="24"/>
          <w:szCs w:val="24"/>
          <w:lang w:val="uk-UA" w:eastAsia="ru-RU"/>
        </w:rPr>
      </w:pPr>
      <w:r w:rsidRPr="00E06F1B">
        <w:rPr>
          <w:rFonts w:ascii="Times New Roman" w:eastAsia="Times New Roman" w:hAnsi="Times New Roman" w:cs="Times New Roman"/>
          <w:color w:val="333333"/>
          <w:sz w:val="24"/>
          <w:szCs w:val="24"/>
          <w:lang w:val="uk-UA" w:eastAsia="ru-RU"/>
        </w:rPr>
        <w:t>економічні тенденції: глобалізація чи захист національних виробників, конкуренція, зміна світового попиту;</w:t>
      </w:r>
    </w:p>
    <w:p w:rsidR="00E06F1B" w:rsidRPr="00E06F1B" w:rsidRDefault="00E06F1B" w:rsidP="00E06F1B">
      <w:pPr>
        <w:numPr>
          <w:ilvl w:val="0"/>
          <w:numId w:val="4"/>
        </w:numPr>
        <w:shd w:val="clear" w:color="auto" w:fill="FFFFFF"/>
        <w:spacing w:after="0" w:line="240" w:lineRule="auto"/>
        <w:ind w:left="0"/>
        <w:jc w:val="both"/>
        <w:textAlignment w:val="baseline"/>
        <w:rPr>
          <w:rFonts w:ascii="Times New Roman" w:eastAsia="Times New Roman" w:hAnsi="Times New Roman" w:cs="Times New Roman"/>
          <w:color w:val="333333"/>
          <w:sz w:val="24"/>
          <w:szCs w:val="24"/>
          <w:lang w:val="uk-UA" w:eastAsia="ru-RU"/>
        </w:rPr>
      </w:pPr>
      <w:r w:rsidRPr="00E06F1B">
        <w:rPr>
          <w:rFonts w:ascii="Times New Roman" w:eastAsia="Times New Roman" w:hAnsi="Times New Roman" w:cs="Times New Roman"/>
          <w:color w:val="333333"/>
          <w:sz w:val="24"/>
          <w:szCs w:val="24"/>
          <w:lang w:val="uk-UA" w:eastAsia="ru-RU"/>
        </w:rPr>
        <w:t>зовнішнє фінансування;</w:t>
      </w:r>
    </w:p>
    <w:p w:rsidR="00E06F1B" w:rsidRPr="00E06F1B" w:rsidRDefault="00E06F1B" w:rsidP="00E06F1B">
      <w:pPr>
        <w:numPr>
          <w:ilvl w:val="0"/>
          <w:numId w:val="4"/>
        </w:numPr>
        <w:shd w:val="clear" w:color="auto" w:fill="FFFFFF"/>
        <w:spacing w:after="0" w:line="240" w:lineRule="auto"/>
        <w:ind w:left="0"/>
        <w:jc w:val="both"/>
        <w:textAlignment w:val="baseline"/>
        <w:rPr>
          <w:rFonts w:ascii="Times New Roman" w:eastAsia="Times New Roman" w:hAnsi="Times New Roman" w:cs="Times New Roman"/>
          <w:color w:val="333333"/>
          <w:sz w:val="24"/>
          <w:szCs w:val="24"/>
          <w:lang w:val="uk-UA" w:eastAsia="ru-RU"/>
        </w:rPr>
      </w:pPr>
      <w:r w:rsidRPr="00E06F1B">
        <w:rPr>
          <w:rFonts w:ascii="Times New Roman" w:eastAsia="Times New Roman" w:hAnsi="Times New Roman" w:cs="Times New Roman"/>
          <w:color w:val="333333"/>
          <w:sz w:val="24"/>
          <w:szCs w:val="24"/>
          <w:lang w:val="uk-UA" w:eastAsia="ru-RU"/>
        </w:rPr>
        <w:t>демографічні показники: чисельність та вік населення, купівельна спроможність, цінності;</w:t>
      </w:r>
    </w:p>
    <w:p w:rsidR="00E06F1B" w:rsidRPr="00E06F1B" w:rsidRDefault="00E06F1B" w:rsidP="00E06F1B">
      <w:pPr>
        <w:numPr>
          <w:ilvl w:val="0"/>
          <w:numId w:val="4"/>
        </w:numPr>
        <w:shd w:val="clear" w:color="auto" w:fill="FFFFFF"/>
        <w:spacing w:after="0" w:line="240" w:lineRule="auto"/>
        <w:ind w:left="0"/>
        <w:jc w:val="both"/>
        <w:textAlignment w:val="baseline"/>
        <w:rPr>
          <w:rFonts w:ascii="Times New Roman" w:eastAsia="Times New Roman" w:hAnsi="Times New Roman" w:cs="Times New Roman"/>
          <w:color w:val="333333"/>
          <w:sz w:val="24"/>
          <w:szCs w:val="24"/>
          <w:lang w:val="uk-UA" w:eastAsia="ru-RU"/>
        </w:rPr>
      </w:pPr>
      <w:r w:rsidRPr="00E06F1B">
        <w:rPr>
          <w:rFonts w:ascii="Times New Roman" w:eastAsia="Times New Roman" w:hAnsi="Times New Roman" w:cs="Times New Roman"/>
          <w:color w:val="333333"/>
          <w:sz w:val="24"/>
          <w:szCs w:val="24"/>
          <w:lang w:val="uk-UA" w:eastAsia="ru-RU"/>
        </w:rPr>
        <w:t>політичні, екологічні, економічні обмеження та регуляції — ліцензії, квоти та ін.</w:t>
      </w:r>
    </w:p>
    <w:p w:rsidR="00E06F1B" w:rsidRPr="00E06F1B" w:rsidRDefault="00E06F1B" w:rsidP="00E06F1B">
      <w:pPr>
        <w:shd w:val="clear" w:color="auto" w:fill="FFFFFF"/>
        <w:spacing w:after="0" w:line="240" w:lineRule="auto"/>
        <w:jc w:val="both"/>
        <w:rPr>
          <w:rFonts w:ascii="Times New Roman" w:eastAsia="Times New Roman" w:hAnsi="Times New Roman" w:cs="Times New Roman"/>
          <w:color w:val="333333"/>
          <w:sz w:val="24"/>
          <w:szCs w:val="24"/>
          <w:lang w:val="uk-UA" w:eastAsia="ru-RU"/>
        </w:rPr>
      </w:pPr>
      <w:r w:rsidRPr="00E06F1B">
        <w:rPr>
          <w:rFonts w:ascii="Times New Roman" w:eastAsia="Times New Roman" w:hAnsi="Times New Roman" w:cs="Times New Roman"/>
          <w:b/>
          <w:bCs/>
          <w:color w:val="333333"/>
          <w:sz w:val="24"/>
          <w:szCs w:val="24"/>
          <w:lang w:val="uk-UA" w:eastAsia="ru-RU"/>
        </w:rPr>
        <w:t>Щоб полегшити процес аналізу зовнішніх чинників, дайте відповіді на запитання:</w:t>
      </w:r>
    </w:p>
    <w:p w:rsidR="00E06F1B" w:rsidRPr="00E06F1B" w:rsidRDefault="00E06F1B" w:rsidP="00E06F1B">
      <w:pPr>
        <w:shd w:val="clear" w:color="auto" w:fill="FFFFFF"/>
        <w:spacing w:after="0" w:line="240" w:lineRule="auto"/>
        <w:jc w:val="both"/>
        <w:rPr>
          <w:rFonts w:ascii="Times New Roman" w:eastAsia="Times New Roman" w:hAnsi="Times New Roman" w:cs="Times New Roman"/>
          <w:color w:val="333333"/>
          <w:sz w:val="24"/>
          <w:szCs w:val="24"/>
          <w:lang w:val="uk-UA" w:eastAsia="ru-RU"/>
        </w:rPr>
      </w:pPr>
      <w:r w:rsidRPr="00E06F1B">
        <w:rPr>
          <w:rFonts w:ascii="Times New Roman" w:eastAsia="Times New Roman" w:hAnsi="Times New Roman" w:cs="Times New Roman"/>
          <w:color w:val="333333"/>
          <w:sz w:val="24"/>
          <w:szCs w:val="24"/>
          <w:lang w:val="uk-UA" w:eastAsia="ru-RU"/>
        </w:rPr>
        <w:t>Можливості: чи існують додаткові напрямки розвитку бізнесу? Які цікаві тенденції з’явилися у вашій ніші? Які економічні, політичні, демократичні чи соціальні зміни принесуть користь вашому бізнесу?</w:t>
      </w:r>
    </w:p>
    <w:p w:rsidR="00E06F1B" w:rsidRPr="00E06F1B" w:rsidRDefault="00E06F1B" w:rsidP="00E06F1B">
      <w:pPr>
        <w:shd w:val="clear" w:color="auto" w:fill="FFFFFF"/>
        <w:spacing w:after="0" w:line="240" w:lineRule="auto"/>
        <w:ind w:firstLine="708"/>
        <w:jc w:val="both"/>
        <w:rPr>
          <w:rFonts w:ascii="Times New Roman" w:eastAsia="Times New Roman" w:hAnsi="Times New Roman" w:cs="Times New Roman"/>
          <w:color w:val="333333"/>
          <w:sz w:val="24"/>
          <w:szCs w:val="24"/>
          <w:lang w:val="uk-UA" w:eastAsia="ru-RU"/>
        </w:rPr>
      </w:pPr>
      <w:r w:rsidRPr="00E06F1B">
        <w:rPr>
          <w:rFonts w:ascii="Times New Roman" w:eastAsia="Times New Roman" w:hAnsi="Times New Roman" w:cs="Times New Roman"/>
          <w:color w:val="333333"/>
          <w:sz w:val="24"/>
          <w:szCs w:val="24"/>
          <w:lang w:val="uk-UA" w:eastAsia="ru-RU"/>
        </w:rPr>
        <w:lastRenderedPageBreak/>
        <w:t>Загрози: чи використовують ваші конкуренти більш сучасні технології, пропонують кращий сервіс? Які зовнішні перепони є на вашому шляху? Як сильно ваші слабкі сторони погіршують позиції компанії на ринку? Наскільки успіх вашої компанії залежить від зовнішніх чинників (зміна стандартів якості, припинення фінансування від донорів чи держави, обмеження продажів та ін.).</w:t>
      </w:r>
    </w:p>
    <w:p w:rsidR="00E06F1B" w:rsidRPr="00E06F1B" w:rsidRDefault="00E06F1B" w:rsidP="00E06F1B">
      <w:pPr>
        <w:shd w:val="clear" w:color="auto" w:fill="FFFFFF"/>
        <w:spacing w:after="0" w:line="240" w:lineRule="auto"/>
        <w:ind w:firstLine="708"/>
        <w:jc w:val="both"/>
        <w:rPr>
          <w:rFonts w:ascii="Times New Roman" w:eastAsia="Times New Roman" w:hAnsi="Times New Roman" w:cs="Times New Roman"/>
          <w:color w:val="333333"/>
          <w:sz w:val="24"/>
          <w:szCs w:val="24"/>
          <w:lang w:val="uk-UA" w:eastAsia="ru-RU"/>
        </w:rPr>
      </w:pPr>
      <w:r w:rsidRPr="00E06F1B">
        <w:rPr>
          <w:rFonts w:ascii="Times New Roman" w:eastAsia="Times New Roman" w:hAnsi="Times New Roman" w:cs="Times New Roman"/>
          <w:color w:val="333333"/>
          <w:sz w:val="24"/>
          <w:szCs w:val="24"/>
          <w:lang w:val="uk-UA" w:eastAsia="ru-RU"/>
        </w:rPr>
        <w:t>Визначивши усі чинники, буде значно простіше прийняти рішення: посилити слабкі сторони компанії завдяки наявним ресурсам чи відмовитися від ризикованого напрямку розвитку, зменшивши потенційні зовнішні загрози. Загалом стратегії мають бути сфокусовані на акумуляції сил та використанні можливостей, що дозволить уникнути чи подолати загрози.</w:t>
      </w:r>
    </w:p>
    <w:p w:rsidR="00E06F1B" w:rsidRPr="00E06F1B" w:rsidRDefault="00E06F1B" w:rsidP="00E06F1B">
      <w:pPr>
        <w:shd w:val="clear" w:color="auto" w:fill="FFFFFF"/>
        <w:spacing w:after="0" w:line="240" w:lineRule="auto"/>
        <w:jc w:val="both"/>
        <w:rPr>
          <w:rFonts w:ascii="Times New Roman" w:eastAsia="Times New Roman" w:hAnsi="Times New Roman" w:cs="Times New Roman"/>
          <w:color w:val="333333"/>
          <w:sz w:val="24"/>
          <w:szCs w:val="24"/>
          <w:lang w:val="uk-UA" w:eastAsia="ru-RU"/>
        </w:rPr>
      </w:pPr>
      <w:r w:rsidRPr="00E06F1B">
        <w:rPr>
          <w:rFonts w:ascii="Times New Roman" w:eastAsia="Times New Roman" w:hAnsi="Times New Roman" w:cs="Times New Roman"/>
          <w:b/>
          <w:bCs/>
          <w:color w:val="333333"/>
          <w:sz w:val="24"/>
          <w:szCs w:val="24"/>
          <w:lang w:val="uk-UA" w:eastAsia="ru-RU"/>
        </w:rPr>
        <w:t>Якщо SWOT-аналіз проведено правильно, ви зрозумієте:</w:t>
      </w:r>
    </w:p>
    <w:p w:rsidR="00E06F1B" w:rsidRPr="00E06F1B" w:rsidRDefault="00E06F1B" w:rsidP="00E06F1B">
      <w:pPr>
        <w:numPr>
          <w:ilvl w:val="0"/>
          <w:numId w:val="5"/>
        </w:numPr>
        <w:shd w:val="clear" w:color="auto" w:fill="FFFFFF"/>
        <w:spacing w:after="0" w:line="240" w:lineRule="auto"/>
        <w:ind w:left="0"/>
        <w:jc w:val="both"/>
        <w:textAlignment w:val="baseline"/>
        <w:rPr>
          <w:rFonts w:ascii="Times New Roman" w:eastAsia="Times New Roman" w:hAnsi="Times New Roman" w:cs="Times New Roman"/>
          <w:color w:val="333333"/>
          <w:sz w:val="24"/>
          <w:szCs w:val="24"/>
          <w:lang w:val="uk-UA" w:eastAsia="ru-RU"/>
        </w:rPr>
      </w:pPr>
      <w:r w:rsidRPr="00E06F1B">
        <w:rPr>
          <w:rFonts w:ascii="Times New Roman" w:eastAsia="Times New Roman" w:hAnsi="Times New Roman" w:cs="Times New Roman"/>
          <w:color w:val="333333"/>
          <w:sz w:val="24"/>
          <w:szCs w:val="24"/>
          <w:lang w:val="uk-UA" w:eastAsia="ru-RU"/>
        </w:rPr>
        <w:t>чи всі ресурси компанії задіяні на повну;</w:t>
      </w:r>
    </w:p>
    <w:p w:rsidR="00E06F1B" w:rsidRPr="00E06F1B" w:rsidRDefault="00E06F1B" w:rsidP="00E06F1B">
      <w:pPr>
        <w:numPr>
          <w:ilvl w:val="0"/>
          <w:numId w:val="5"/>
        </w:numPr>
        <w:shd w:val="clear" w:color="auto" w:fill="FFFFFF"/>
        <w:spacing w:after="0" w:line="240" w:lineRule="auto"/>
        <w:ind w:left="0"/>
        <w:jc w:val="both"/>
        <w:textAlignment w:val="baseline"/>
        <w:rPr>
          <w:rFonts w:ascii="Times New Roman" w:eastAsia="Times New Roman" w:hAnsi="Times New Roman" w:cs="Times New Roman"/>
          <w:color w:val="333333"/>
          <w:sz w:val="24"/>
          <w:szCs w:val="24"/>
          <w:lang w:val="uk-UA" w:eastAsia="ru-RU"/>
        </w:rPr>
      </w:pPr>
      <w:r w:rsidRPr="00E06F1B">
        <w:rPr>
          <w:rFonts w:ascii="Times New Roman" w:eastAsia="Times New Roman" w:hAnsi="Times New Roman" w:cs="Times New Roman"/>
          <w:color w:val="333333"/>
          <w:sz w:val="24"/>
          <w:szCs w:val="24"/>
          <w:lang w:val="uk-UA" w:eastAsia="ru-RU"/>
        </w:rPr>
        <w:t>які конкурентні переваги має компанія; які сильні сторони можуть стати перевагами і що для цього потрібно зробити;</w:t>
      </w:r>
    </w:p>
    <w:p w:rsidR="00E06F1B" w:rsidRPr="00E06F1B" w:rsidRDefault="00E06F1B" w:rsidP="00E06F1B">
      <w:pPr>
        <w:numPr>
          <w:ilvl w:val="0"/>
          <w:numId w:val="5"/>
        </w:numPr>
        <w:shd w:val="clear" w:color="auto" w:fill="FFFFFF"/>
        <w:spacing w:after="0" w:line="240" w:lineRule="auto"/>
        <w:ind w:left="0"/>
        <w:jc w:val="both"/>
        <w:textAlignment w:val="baseline"/>
        <w:rPr>
          <w:rFonts w:ascii="Times New Roman" w:eastAsia="Times New Roman" w:hAnsi="Times New Roman" w:cs="Times New Roman"/>
          <w:color w:val="333333"/>
          <w:sz w:val="24"/>
          <w:szCs w:val="24"/>
          <w:lang w:val="uk-UA" w:eastAsia="ru-RU"/>
        </w:rPr>
      </w:pPr>
      <w:r w:rsidRPr="00E06F1B">
        <w:rPr>
          <w:rFonts w:ascii="Times New Roman" w:eastAsia="Times New Roman" w:hAnsi="Times New Roman" w:cs="Times New Roman"/>
          <w:color w:val="333333"/>
          <w:sz w:val="24"/>
          <w:szCs w:val="24"/>
          <w:lang w:val="uk-UA" w:eastAsia="ru-RU"/>
        </w:rPr>
        <w:t>які з наявних можливостей допоможуть розвитку компанії;</w:t>
      </w:r>
    </w:p>
    <w:p w:rsidR="00E06F1B" w:rsidRPr="00E06F1B" w:rsidRDefault="00E06F1B" w:rsidP="00E06F1B">
      <w:pPr>
        <w:numPr>
          <w:ilvl w:val="0"/>
          <w:numId w:val="5"/>
        </w:numPr>
        <w:shd w:val="clear" w:color="auto" w:fill="FFFFFF"/>
        <w:spacing w:after="0" w:line="240" w:lineRule="auto"/>
        <w:ind w:left="0"/>
        <w:jc w:val="both"/>
        <w:textAlignment w:val="baseline"/>
        <w:rPr>
          <w:rFonts w:ascii="Times New Roman" w:eastAsia="Times New Roman" w:hAnsi="Times New Roman" w:cs="Times New Roman"/>
          <w:color w:val="333333"/>
          <w:sz w:val="24"/>
          <w:szCs w:val="24"/>
          <w:lang w:val="uk-UA" w:eastAsia="ru-RU"/>
        </w:rPr>
      </w:pPr>
      <w:r w:rsidRPr="00E06F1B">
        <w:rPr>
          <w:rFonts w:ascii="Times New Roman" w:eastAsia="Times New Roman" w:hAnsi="Times New Roman" w:cs="Times New Roman"/>
          <w:color w:val="333333"/>
          <w:sz w:val="24"/>
          <w:szCs w:val="24"/>
          <w:lang w:val="uk-UA" w:eastAsia="ru-RU"/>
        </w:rPr>
        <w:t>які загрози є критичними — зараз чи у майбутньому, як</w:t>
      </w:r>
      <w:hyperlink r:id="rId10" w:history="1">
        <w:r w:rsidRPr="00E06F1B">
          <w:rPr>
            <w:rFonts w:ascii="Times New Roman" w:eastAsia="Times New Roman" w:hAnsi="Times New Roman" w:cs="Times New Roman"/>
            <w:color w:val="319B42"/>
            <w:sz w:val="24"/>
            <w:szCs w:val="24"/>
            <w:u w:val="single"/>
            <w:lang w:val="uk-UA" w:eastAsia="ru-RU"/>
          </w:rPr>
          <w:t> їх </w:t>
        </w:r>
      </w:hyperlink>
      <w:r w:rsidRPr="00E06F1B">
        <w:rPr>
          <w:rFonts w:ascii="Times New Roman" w:eastAsia="Times New Roman" w:hAnsi="Times New Roman" w:cs="Times New Roman"/>
          <w:color w:val="333333"/>
          <w:sz w:val="24"/>
          <w:szCs w:val="24"/>
          <w:lang w:val="uk-UA" w:eastAsia="ru-RU"/>
        </w:rPr>
        <w:t>уникнути.</w:t>
      </w:r>
    </w:p>
    <w:p w:rsidR="00E06F1B" w:rsidRPr="00E06F1B" w:rsidRDefault="00E06F1B" w:rsidP="00E06F1B">
      <w:pPr>
        <w:shd w:val="clear" w:color="auto" w:fill="FFFFFF"/>
        <w:spacing w:after="0" w:line="240" w:lineRule="auto"/>
        <w:jc w:val="both"/>
        <w:outlineLvl w:val="1"/>
        <w:rPr>
          <w:rFonts w:ascii="Times New Roman" w:eastAsia="Times New Roman" w:hAnsi="Times New Roman" w:cs="Times New Roman"/>
          <w:color w:val="333333"/>
          <w:sz w:val="24"/>
          <w:szCs w:val="24"/>
          <w:lang w:val="uk-UA" w:eastAsia="ru-RU"/>
        </w:rPr>
      </w:pPr>
      <w:r w:rsidRPr="00E06F1B">
        <w:rPr>
          <w:rFonts w:ascii="Times New Roman" w:eastAsia="Times New Roman" w:hAnsi="Times New Roman" w:cs="Times New Roman"/>
          <w:color w:val="333333"/>
          <w:sz w:val="24"/>
          <w:szCs w:val="24"/>
          <w:lang w:val="uk-UA" w:eastAsia="ru-RU"/>
        </w:rPr>
        <w:t>Приклад SWOT-аналізу з реального життя</w:t>
      </w:r>
    </w:p>
    <w:p w:rsidR="00E06F1B" w:rsidRDefault="00E06F1B" w:rsidP="00E06F1B">
      <w:pPr>
        <w:shd w:val="clear" w:color="auto" w:fill="FFFFFF"/>
        <w:spacing w:after="0" w:line="240" w:lineRule="auto"/>
        <w:jc w:val="both"/>
        <w:rPr>
          <w:rFonts w:ascii="Times New Roman" w:eastAsia="Times New Roman" w:hAnsi="Times New Roman" w:cs="Times New Roman"/>
          <w:color w:val="333333"/>
          <w:sz w:val="24"/>
          <w:szCs w:val="24"/>
          <w:lang w:val="uk-UA" w:eastAsia="ru-RU"/>
        </w:rPr>
      </w:pPr>
      <w:r w:rsidRPr="00E06F1B">
        <w:rPr>
          <w:rFonts w:ascii="Times New Roman" w:eastAsia="Times New Roman" w:hAnsi="Times New Roman" w:cs="Times New Roman"/>
          <w:color w:val="333333"/>
          <w:sz w:val="24"/>
          <w:szCs w:val="24"/>
          <w:lang w:val="uk-UA" w:eastAsia="ru-RU"/>
        </w:rPr>
        <w:t>Задля кращого розуміння методу наведемо реальний приклад, взятий із практики американської юридичної компанії, що займається питаннями будівництва.</w:t>
      </w:r>
    </w:p>
    <w:p w:rsidR="00E06F1B" w:rsidRPr="00E06F1B" w:rsidRDefault="00E06F1B" w:rsidP="00E06F1B">
      <w:pPr>
        <w:shd w:val="clear" w:color="auto" w:fill="FFFFFF"/>
        <w:spacing w:after="0" w:line="240" w:lineRule="auto"/>
        <w:jc w:val="both"/>
        <w:rPr>
          <w:rFonts w:ascii="Times New Roman" w:eastAsia="Times New Roman" w:hAnsi="Times New Roman" w:cs="Times New Roman"/>
          <w:color w:val="333333"/>
          <w:sz w:val="24"/>
          <w:szCs w:val="24"/>
          <w:lang w:val="uk-UA" w:eastAsia="ru-RU"/>
        </w:rPr>
      </w:pPr>
    </w:p>
    <w:p w:rsidR="00E06F1B" w:rsidRPr="00E06F1B" w:rsidRDefault="00E06F1B" w:rsidP="00E06F1B">
      <w:pPr>
        <w:shd w:val="clear" w:color="auto" w:fill="FFFFFF"/>
        <w:spacing w:after="300" w:line="240" w:lineRule="auto"/>
        <w:jc w:val="center"/>
        <w:rPr>
          <w:rFonts w:ascii="Arial" w:eastAsia="Times New Roman" w:hAnsi="Arial" w:cs="Arial"/>
          <w:color w:val="333333"/>
          <w:sz w:val="23"/>
          <w:szCs w:val="23"/>
          <w:lang w:eastAsia="ru-RU"/>
        </w:rPr>
      </w:pPr>
      <w:r w:rsidRPr="00E06F1B">
        <w:rPr>
          <w:rFonts w:ascii="Arial" w:eastAsia="Times New Roman" w:hAnsi="Arial" w:cs="Arial"/>
          <w:noProof/>
          <w:color w:val="319B42"/>
          <w:sz w:val="23"/>
          <w:szCs w:val="23"/>
          <w:lang w:eastAsia="ru-RU"/>
        </w:rPr>
        <w:drawing>
          <wp:inline distT="0" distB="0" distL="0" distR="0">
            <wp:extent cx="5715000" cy="3333750"/>
            <wp:effectExtent l="0" t="0" r="0" b="0"/>
            <wp:docPr id="1" name="Рисунок 1" descr="http://bakertilly.ua/wp-content/uploads/2018/05/photo5249063022490659560.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akertilly.ua/wp-content/uploads/2018/05/photo5249063022490659560.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3333750"/>
                    </a:xfrm>
                    <a:prstGeom prst="rect">
                      <a:avLst/>
                    </a:prstGeom>
                    <a:noFill/>
                    <a:ln>
                      <a:noFill/>
                    </a:ln>
                  </pic:spPr>
                </pic:pic>
              </a:graphicData>
            </a:graphic>
          </wp:inline>
        </w:drawing>
      </w:r>
    </w:p>
    <w:p w:rsidR="00E06F1B" w:rsidRPr="00E06F1B" w:rsidRDefault="00E06F1B" w:rsidP="00E06F1B">
      <w:pPr>
        <w:shd w:val="clear" w:color="auto" w:fill="FFFFFF"/>
        <w:spacing w:after="0" w:line="240" w:lineRule="auto"/>
        <w:ind w:firstLine="708"/>
        <w:jc w:val="both"/>
        <w:rPr>
          <w:rFonts w:ascii="Times New Roman" w:eastAsia="Times New Roman" w:hAnsi="Times New Roman" w:cs="Times New Roman"/>
          <w:color w:val="333333"/>
          <w:sz w:val="24"/>
          <w:szCs w:val="24"/>
          <w:lang w:val="uk-UA" w:eastAsia="ru-RU"/>
        </w:rPr>
      </w:pPr>
      <w:r w:rsidRPr="00E06F1B">
        <w:rPr>
          <w:rFonts w:ascii="Times New Roman" w:eastAsia="Times New Roman" w:hAnsi="Times New Roman" w:cs="Times New Roman"/>
          <w:color w:val="333333"/>
          <w:sz w:val="24"/>
          <w:szCs w:val="24"/>
          <w:lang w:val="uk-UA" w:eastAsia="ru-RU"/>
        </w:rPr>
        <w:t>На основі проведеного аналізу було прийняте рішення: відправити співробітників на програму медіації, щоб посилити позиції фірми. Використовувати бренд та репутацію компанії для просування послуги медіації. Підкреслювати клієнтам перевагу співпраці, що ґрунтується на досвіді та знаннях персоналу компанії в будівництві та юриспруденції.</w:t>
      </w:r>
    </w:p>
    <w:p w:rsidR="00E06F1B" w:rsidRPr="00E06F1B" w:rsidRDefault="00E06F1B" w:rsidP="00E06F1B">
      <w:pPr>
        <w:shd w:val="clear" w:color="auto" w:fill="FFFFFF"/>
        <w:spacing w:after="0" w:line="240" w:lineRule="auto"/>
        <w:jc w:val="both"/>
        <w:rPr>
          <w:rFonts w:ascii="Times New Roman" w:eastAsia="Times New Roman" w:hAnsi="Times New Roman" w:cs="Times New Roman"/>
          <w:color w:val="333333"/>
          <w:sz w:val="24"/>
          <w:szCs w:val="24"/>
          <w:lang w:val="uk-UA" w:eastAsia="ru-RU"/>
        </w:rPr>
      </w:pPr>
      <w:r w:rsidRPr="00E06F1B">
        <w:rPr>
          <w:rFonts w:ascii="Times New Roman" w:eastAsia="Times New Roman" w:hAnsi="Times New Roman" w:cs="Times New Roman"/>
          <w:color w:val="333333"/>
          <w:sz w:val="24"/>
          <w:szCs w:val="24"/>
          <w:lang w:val="uk-UA" w:eastAsia="ru-RU"/>
        </w:rPr>
        <w:t>SWOT-аналіз допоміг зрозуміти, які чинники заважають розвитку компанії, зменшують її дохід та становлять загрозу в майбутньому. А побачивши можливості, які є на ринку, організація сфокусували свої сили та переваги для розширення власної ніші.</w:t>
      </w:r>
    </w:p>
    <w:p w:rsidR="00E06F1B" w:rsidRPr="00E06F1B" w:rsidRDefault="00E06F1B" w:rsidP="00E06F1B">
      <w:pPr>
        <w:shd w:val="clear" w:color="auto" w:fill="FFFFFF"/>
        <w:spacing w:after="0" w:line="240" w:lineRule="auto"/>
        <w:jc w:val="both"/>
        <w:rPr>
          <w:rFonts w:ascii="Times New Roman" w:eastAsia="Times New Roman" w:hAnsi="Times New Roman" w:cs="Times New Roman"/>
          <w:color w:val="333333"/>
          <w:sz w:val="24"/>
          <w:szCs w:val="24"/>
          <w:lang w:val="uk-UA" w:eastAsia="ru-RU"/>
        </w:rPr>
      </w:pPr>
      <w:r w:rsidRPr="00E06F1B">
        <w:rPr>
          <w:rFonts w:ascii="Times New Roman" w:eastAsia="Times New Roman" w:hAnsi="Times New Roman" w:cs="Times New Roman"/>
          <w:color w:val="333333"/>
          <w:sz w:val="24"/>
          <w:szCs w:val="24"/>
          <w:lang w:val="uk-UA" w:eastAsia="ru-RU"/>
        </w:rPr>
        <w:t>SWOT-аналіз — чудовий інструмент, але не панацея. Для того, щоб приймати збалансовані та розсудливі рішення, потрібне всебічне розуміння ситуації всередині компанії, знання ринку, економічних, політичних та соціальних тенденцій.</w:t>
      </w:r>
    </w:p>
    <w:p w:rsidR="00307F19" w:rsidRDefault="00307F19">
      <w:pPr>
        <w:rPr>
          <w:rFonts w:ascii="Times New Roman" w:hAnsi="Times New Roman" w:cs="Times New Roman"/>
          <w:sz w:val="24"/>
          <w:szCs w:val="24"/>
          <w:lang w:val="uk-UA"/>
        </w:rPr>
      </w:pPr>
    </w:p>
    <w:p w:rsidR="001B00F4" w:rsidRDefault="001B00F4">
      <w:pPr>
        <w:rPr>
          <w:rFonts w:ascii="Times New Roman" w:hAnsi="Times New Roman" w:cs="Times New Roman"/>
          <w:sz w:val="24"/>
          <w:szCs w:val="24"/>
          <w:lang w:val="uk-UA"/>
        </w:rPr>
      </w:pPr>
    </w:p>
    <w:p w:rsidR="001B00F4" w:rsidRPr="001B00F4" w:rsidRDefault="001B00F4" w:rsidP="001B00F4">
      <w:pPr>
        <w:pStyle w:val="2"/>
        <w:spacing w:before="150" w:beforeAutospacing="0" w:after="0" w:afterAutospacing="0"/>
        <w:jc w:val="center"/>
        <w:textAlignment w:val="baseline"/>
        <w:rPr>
          <w:rFonts w:ascii="Arial" w:hAnsi="Arial" w:cs="Arial"/>
          <w:color w:val="464C5C"/>
          <w:lang w:val="uk-UA"/>
        </w:rPr>
      </w:pPr>
      <w:r w:rsidRPr="001B00F4">
        <w:rPr>
          <w:rFonts w:ascii="Arial" w:hAnsi="Arial" w:cs="Arial"/>
          <w:color w:val="464C5C"/>
          <w:lang w:val="uk-UA"/>
        </w:rPr>
        <w:lastRenderedPageBreak/>
        <w:t>SWOT аналіз — як зробити</w:t>
      </w:r>
    </w:p>
    <w:p w:rsidR="001B00F4" w:rsidRPr="00616864" w:rsidRDefault="001B00F4" w:rsidP="00616864">
      <w:pPr>
        <w:pStyle w:val="ui-text"/>
        <w:spacing w:before="300" w:beforeAutospacing="0" w:after="0" w:afterAutospacing="0"/>
        <w:ind w:firstLine="708"/>
        <w:jc w:val="both"/>
        <w:textAlignment w:val="baseline"/>
        <w:rPr>
          <w:color w:val="464C5C"/>
          <w:lang w:val="uk-UA"/>
        </w:rPr>
      </w:pPr>
      <w:proofErr w:type="spellStart"/>
      <w:r w:rsidRPr="00616864">
        <w:rPr>
          <w:color w:val="464C5C"/>
          <w:lang w:val="uk-UA"/>
        </w:rPr>
        <w:t>Свот</w:t>
      </w:r>
      <w:proofErr w:type="spellEnd"/>
      <w:r w:rsidRPr="00616864">
        <w:rPr>
          <w:color w:val="464C5C"/>
          <w:lang w:val="uk-UA"/>
        </w:rPr>
        <w:t xml:space="preserve"> аналіз допоможе завжди бути в курсі всіх подій на ринку, контролювати ситуацію всередині компанії та ставити правильні цілі на майбутнє.</w:t>
      </w:r>
    </w:p>
    <w:p w:rsidR="001B00F4" w:rsidRPr="00616864" w:rsidRDefault="001B00F4" w:rsidP="00616864">
      <w:pPr>
        <w:pStyle w:val="ui-text"/>
        <w:spacing w:before="0" w:beforeAutospacing="0" w:after="0" w:afterAutospacing="0"/>
        <w:ind w:firstLine="708"/>
        <w:jc w:val="both"/>
        <w:textAlignment w:val="baseline"/>
        <w:rPr>
          <w:color w:val="464C5C"/>
          <w:lang w:val="uk-UA"/>
        </w:rPr>
      </w:pPr>
      <w:r w:rsidRPr="00616864">
        <w:rPr>
          <w:b/>
          <w:bCs/>
          <w:color w:val="464C5C"/>
          <w:bdr w:val="none" w:sz="0" w:space="0" w:color="auto" w:frame="1"/>
          <w:lang w:val="uk-UA"/>
        </w:rPr>
        <w:t>Аналіз внутрішніх факторів</w:t>
      </w:r>
    </w:p>
    <w:p w:rsidR="001B00F4" w:rsidRPr="00616864" w:rsidRDefault="001B00F4" w:rsidP="00616864">
      <w:pPr>
        <w:pStyle w:val="ui-text"/>
        <w:spacing w:before="0" w:beforeAutospacing="0" w:after="0" w:afterAutospacing="0"/>
        <w:ind w:firstLine="708"/>
        <w:jc w:val="both"/>
        <w:textAlignment w:val="baseline"/>
        <w:rPr>
          <w:color w:val="464C5C"/>
          <w:lang w:val="uk-UA"/>
        </w:rPr>
      </w:pPr>
      <w:r w:rsidRPr="00616864">
        <w:rPr>
          <w:color w:val="464C5C"/>
          <w:lang w:val="uk-UA"/>
        </w:rPr>
        <w:t>Перші два чинники, а саме </w:t>
      </w:r>
      <w:r w:rsidRPr="00616864">
        <w:rPr>
          <w:b/>
          <w:bCs/>
          <w:color w:val="464C5C"/>
          <w:bdr w:val="none" w:sz="0" w:space="0" w:color="auto" w:frame="1"/>
          <w:lang w:val="uk-UA"/>
        </w:rPr>
        <w:t>сильні сторони та слабкі сторони</w:t>
      </w:r>
      <w:r w:rsidRPr="00616864">
        <w:rPr>
          <w:color w:val="464C5C"/>
          <w:lang w:val="uk-UA"/>
        </w:rPr>
        <w:t>, можна легко оцінити самостійно. Але оцінюйте неупереджено та не згладжуйте слабкі сторони — підходьте до аналізу  критично. Так ви точно </w:t>
      </w:r>
      <w:r w:rsidRPr="00616864">
        <w:rPr>
          <w:b/>
          <w:bCs/>
          <w:color w:val="464C5C"/>
          <w:bdr w:val="none" w:sz="0" w:space="0" w:color="auto" w:frame="1"/>
          <w:lang w:val="uk-UA"/>
        </w:rPr>
        <w:t>виявите всі больові точки </w:t>
      </w:r>
      <w:r w:rsidRPr="00616864">
        <w:rPr>
          <w:color w:val="464C5C"/>
          <w:lang w:val="uk-UA"/>
        </w:rPr>
        <w:t>та р</w:t>
      </w:r>
      <w:r w:rsidRPr="00616864">
        <w:rPr>
          <w:b/>
          <w:bCs/>
          <w:color w:val="464C5C"/>
          <w:bdr w:val="none" w:sz="0" w:space="0" w:color="auto" w:frame="1"/>
          <w:lang w:val="uk-UA"/>
        </w:rPr>
        <w:t>озробите ефективну стратегію розвитку бізнесу.</w:t>
      </w:r>
    </w:p>
    <w:p w:rsidR="001B00F4" w:rsidRDefault="001B00F4" w:rsidP="001B00F4">
      <w:pPr>
        <w:textAlignment w:val="baseline"/>
        <w:rPr>
          <w:rFonts w:ascii="Arial" w:hAnsi="Arial" w:cs="Arial"/>
          <w:color w:val="464C5C"/>
        </w:rPr>
      </w:pPr>
      <w:r>
        <w:rPr>
          <w:rFonts w:ascii="Arial" w:hAnsi="Arial" w:cs="Arial"/>
          <w:noProof/>
          <w:color w:val="464C5C"/>
          <w:lang w:eastAsia="ru-RU"/>
        </w:rPr>
        <w:drawing>
          <wp:inline distT="0" distB="0" distL="0" distR="0">
            <wp:extent cx="4743450" cy="2495550"/>
            <wp:effectExtent l="0" t="0" r="0" b="0"/>
            <wp:docPr id="5" name="Рисунок 5" descr="https://api.getblog.app/customer/resource/f7389ecd50c275146530e99dcde27caa?w=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pi.getblog.app/customer/resource/f7389ecd50c275146530e99dcde27caa?w=7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3450" cy="2495550"/>
                    </a:xfrm>
                    <a:prstGeom prst="rect">
                      <a:avLst/>
                    </a:prstGeom>
                    <a:noFill/>
                    <a:ln>
                      <a:noFill/>
                    </a:ln>
                  </pic:spPr>
                </pic:pic>
              </a:graphicData>
            </a:graphic>
          </wp:inline>
        </w:drawing>
      </w:r>
    </w:p>
    <w:p w:rsidR="00616864" w:rsidRDefault="001B00F4" w:rsidP="00616864">
      <w:pPr>
        <w:pStyle w:val="ui-text"/>
        <w:spacing w:before="0" w:beforeAutospacing="0" w:after="0" w:afterAutospacing="0"/>
        <w:textAlignment w:val="baseline"/>
        <w:rPr>
          <w:rFonts w:ascii="inherit" w:hAnsi="inherit" w:cs="Arial"/>
          <w:b/>
          <w:bCs/>
          <w:color w:val="464C5C"/>
          <w:bdr w:val="none" w:sz="0" w:space="0" w:color="auto" w:frame="1"/>
        </w:rPr>
      </w:pPr>
      <w:r>
        <w:rPr>
          <w:rFonts w:ascii="Arial" w:hAnsi="Arial" w:cs="Arial"/>
          <w:noProof/>
          <w:color w:val="464C5C"/>
        </w:rPr>
        <w:drawing>
          <wp:inline distT="0" distB="0" distL="0" distR="0">
            <wp:extent cx="4829175" cy="2733675"/>
            <wp:effectExtent l="0" t="0" r="0" b="0"/>
            <wp:docPr id="4" name="Рисунок 4" descr="https://api.getblog.app/customer/resource/a85edcac6450778b72d5352d779b8e79?w=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pi.getblog.app/customer/resource/a85edcac6450778b72d5352d779b8e79?w=7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9175" cy="2733675"/>
                    </a:xfrm>
                    <a:prstGeom prst="rect">
                      <a:avLst/>
                    </a:prstGeom>
                    <a:noFill/>
                    <a:ln>
                      <a:noFill/>
                    </a:ln>
                  </pic:spPr>
                </pic:pic>
              </a:graphicData>
            </a:graphic>
          </wp:inline>
        </w:drawing>
      </w:r>
    </w:p>
    <w:p w:rsidR="00616864" w:rsidRPr="00616864" w:rsidRDefault="00616864" w:rsidP="00616864">
      <w:pPr>
        <w:pStyle w:val="ui-text"/>
        <w:spacing w:before="0" w:beforeAutospacing="0" w:after="0" w:afterAutospacing="0"/>
        <w:ind w:firstLine="708"/>
        <w:textAlignment w:val="baseline"/>
        <w:rPr>
          <w:color w:val="464C5C"/>
          <w:lang w:val="uk-UA"/>
        </w:rPr>
      </w:pPr>
      <w:r w:rsidRPr="00616864">
        <w:rPr>
          <w:b/>
          <w:bCs/>
          <w:color w:val="464C5C"/>
          <w:bdr w:val="none" w:sz="0" w:space="0" w:color="auto" w:frame="1"/>
          <w:lang w:val="uk-UA"/>
        </w:rPr>
        <w:t>Аналіз зовнішніх факторів</w:t>
      </w:r>
    </w:p>
    <w:p w:rsidR="00616864" w:rsidRPr="00616864" w:rsidRDefault="00616864" w:rsidP="00616864">
      <w:pPr>
        <w:spacing w:after="0" w:line="240" w:lineRule="auto"/>
        <w:textAlignment w:val="baseline"/>
        <w:rPr>
          <w:rFonts w:ascii="Times New Roman" w:eastAsia="Times New Roman" w:hAnsi="Times New Roman" w:cs="Times New Roman"/>
          <w:color w:val="464C5C"/>
          <w:sz w:val="24"/>
          <w:szCs w:val="24"/>
          <w:lang w:val="uk-UA" w:eastAsia="ru-RU"/>
        </w:rPr>
      </w:pPr>
      <w:r w:rsidRPr="00616864">
        <w:rPr>
          <w:rFonts w:ascii="Times New Roman" w:eastAsia="Times New Roman" w:hAnsi="Times New Roman" w:cs="Times New Roman"/>
          <w:color w:val="464C5C"/>
          <w:sz w:val="24"/>
          <w:szCs w:val="24"/>
          <w:lang w:val="uk-UA" w:eastAsia="ru-RU"/>
        </w:rPr>
        <w:t>Вплив зовнішніх факторів на підприємство та людей дуже відчутний, тож дуже важливо </w:t>
      </w:r>
      <w:r w:rsidRPr="00616864">
        <w:rPr>
          <w:rFonts w:ascii="Times New Roman" w:eastAsia="Times New Roman" w:hAnsi="Times New Roman" w:cs="Times New Roman"/>
          <w:b/>
          <w:bCs/>
          <w:color w:val="464C5C"/>
          <w:sz w:val="24"/>
          <w:szCs w:val="24"/>
          <w:bdr w:val="none" w:sz="0" w:space="0" w:color="auto" w:frame="1"/>
          <w:lang w:val="uk-UA" w:eastAsia="ru-RU"/>
        </w:rPr>
        <w:t>знайти способи контролю ситуації </w:t>
      </w:r>
      <w:r w:rsidRPr="00616864">
        <w:rPr>
          <w:rFonts w:ascii="Times New Roman" w:eastAsia="Times New Roman" w:hAnsi="Times New Roman" w:cs="Times New Roman"/>
          <w:color w:val="464C5C"/>
          <w:sz w:val="24"/>
          <w:szCs w:val="24"/>
          <w:lang w:val="uk-UA" w:eastAsia="ru-RU"/>
        </w:rPr>
        <w:t>— своєчасний аналіз і розробка дій для усунення загроз.</w:t>
      </w:r>
    </w:p>
    <w:p w:rsidR="00616864" w:rsidRPr="00616864" w:rsidRDefault="00616864" w:rsidP="00616864">
      <w:pPr>
        <w:spacing w:after="0" w:line="240" w:lineRule="auto"/>
        <w:textAlignment w:val="baseline"/>
        <w:rPr>
          <w:rFonts w:ascii="Arial" w:eastAsia="Times New Roman" w:hAnsi="Arial" w:cs="Arial"/>
          <w:color w:val="464C5C"/>
          <w:sz w:val="24"/>
          <w:szCs w:val="24"/>
          <w:lang w:eastAsia="ru-RU"/>
        </w:rPr>
      </w:pPr>
      <w:r w:rsidRPr="00616864">
        <w:rPr>
          <w:rFonts w:ascii="Arial" w:eastAsia="Times New Roman" w:hAnsi="Arial" w:cs="Arial"/>
          <w:noProof/>
          <w:color w:val="464C5C"/>
          <w:sz w:val="24"/>
          <w:szCs w:val="24"/>
          <w:lang w:eastAsia="ru-RU"/>
        </w:rPr>
        <w:lastRenderedPageBreak/>
        <w:drawing>
          <wp:inline distT="0" distB="0" distL="0" distR="0">
            <wp:extent cx="5133975" cy="2628900"/>
            <wp:effectExtent l="0" t="0" r="0" b="0"/>
            <wp:docPr id="8" name="Рисунок 8" descr="https://api.getblog.app/customer/resource/3b8fdd8475ecb7f3dd53348b481494ab?w=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pi.getblog.app/customer/resource/3b8fdd8475ecb7f3dd53348b481494ab?w=7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3975" cy="2628900"/>
                    </a:xfrm>
                    <a:prstGeom prst="rect">
                      <a:avLst/>
                    </a:prstGeom>
                    <a:noFill/>
                    <a:ln>
                      <a:noFill/>
                    </a:ln>
                  </pic:spPr>
                </pic:pic>
              </a:graphicData>
            </a:graphic>
          </wp:inline>
        </w:drawing>
      </w:r>
    </w:p>
    <w:p w:rsidR="00616864" w:rsidRPr="00616864" w:rsidRDefault="00616864" w:rsidP="00616864">
      <w:pPr>
        <w:spacing w:after="0" w:line="240" w:lineRule="auto"/>
        <w:textAlignment w:val="baseline"/>
        <w:rPr>
          <w:rFonts w:ascii="Arial" w:eastAsia="Times New Roman" w:hAnsi="Arial" w:cs="Arial"/>
          <w:color w:val="464C5C"/>
          <w:sz w:val="24"/>
          <w:szCs w:val="24"/>
          <w:lang w:eastAsia="ru-RU"/>
        </w:rPr>
      </w:pPr>
      <w:r w:rsidRPr="00616864">
        <w:rPr>
          <w:rFonts w:ascii="Arial" w:eastAsia="Times New Roman" w:hAnsi="Arial" w:cs="Arial"/>
          <w:noProof/>
          <w:color w:val="464C5C"/>
          <w:sz w:val="24"/>
          <w:szCs w:val="24"/>
          <w:lang w:eastAsia="ru-RU"/>
        </w:rPr>
        <w:drawing>
          <wp:inline distT="0" distB="0" distL="0" distR="0">
            <wp:extent cx="5086350" cy="2733675"/>
            <wp:effectExtent l="0" t="0" r="0" b="9525"/>
            <wp:docPr id="7" name="Рисунок 7" descr="https://api.getblog.app/customer/resource/92151bf41d02a790668f0c9b1896e3e6?w=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pi.getblog.app/customer/resource/92151bf41d02a790668f0c9b1896e3e6?w=7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6350" cy="2733675"/>
                    </a:xfrm>
                    <a:prstGeom prst="rect">
                      <a:avLst/>
                    </a:prstGeom>
                    <a:noFill/>
                    <a:ln>
                      <a:noFill/>
                    </a:ln>
                  </pic:spPr>
                </pic:pic>
              </a:graphicData>
            </a:graphic>
          </wp:inline>
        </w:drawing>
      </w:r>
    </w:p>
    <w:p w:rsidR="00616864" w:rsidRPr="00616864" w:rsidRDefault="00616864" w:rsidP="00616864">
      <w:pPr>
        <w:spacing w:before="360" w:after="0" w:line="240" w:lineRule="auto"/>
        <w:ind w:firstLine="708"/>
        <w:textAlignment w:val="baseline"/>
        <w:rPr>
          <w:rFonts w:ascii="Times New Roman" w:eastAsia="Times New Roman" w:hAnsi="Times New Roman" w:cs="Times New Roman"/>
          <w:color w:val="464C5C"/>
          <w:sz w:val="24"/>
          <w:szCs w:val="24"/>
          <w:lang w:val="uk-UA" w:eastAsia="ru-RU"/>
        </w:rPr>
      </w:pPr>
      <w:r w:rsidRPr="00616864">
        <w:rPr>
          <w:rFonts w:ascii="Times New Roman" w:eastAsia="Times New Roman" w:hAnsi="Times New Roman" w:cs="Times New Roman"/>
          <w:color w:val="464C5C"/>
          <w:sz w:val="24"/>
          <w:szCs w:val="24"/>
          <w:lang w:val="uk-UA" w:eastAsia="ru-RU"/>
        </w:rPr>
        <w:t>Для вашої зручності ми розробили шаблон для SWOT-аналізу, яким ви легко можете скористатися. </w:t>
      </w:r>
    </w:p>
    <w:p w:rsidR="00616864" w:rsidRPr="00616864" w:rsidRDefault="00616864" w:rsidP="00616864">
      <w:pPr>
        <w:spacing w:after="0" w:line="240" w:lineRule="auto"/>
        <w:textAlignment w:val="baseline"/>
        <w:rPr>
          <w:rFonts w:ascii="Arial" w:eastAsia="Times New Roman" w:hAnsi="Arial" w:cs="Arial"/>
          <w:color w:val="464C5C"/>
          <w:sz w:val="24"/>
          <w:szCs w:val="24"/>
          <w:lang w:eastAsia="ru-RU"/>
        </w:rPr>
      </w:pPr>
      <w:r w:rsidRPr="00616864">
        <w:rPr>
          <w:rFonts w:ascii="Arial" w:eastAsia="Times New Roman" w:hAnsi="Arial" w:cs="Arial"/>
          <w:noProof/>
          <w:color w:val="464C5C"/>
          <w:sz w:val="24"/>
          <w:szCs w:val="24"/>
          <w:lang w:eastAsia="ru-RU"/>
        </w:rPr>
        <w:drawing>
          <wp:inline distT="0" distB="0" distL="0" distR="0">
            <wp:extent cx="4429125" cy="2952750"/>
            <wp:effectExtent l="0" t="0" r="0" b="0"/>
            <wp:docPr id="6" name="Рисунок 6" descr="https://api.getblog.app/customer/resource/0dc2cc99ca142c79a1bf22c97c4ec1ed?w=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pi.getblog.app/customer/resource/0dc2cc99ca142c79a1bf22c97c4ec1ed?w=7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9125" cy="2952750"/>
                    </a:xfrm>
                    <a:prstGeom prst="rect">
                      <a:avLst/>
                    </a:prstGeom>
                    <a:noFill/>
                    <a:ln>
                      <a:noFill/>
                    </a:ln>
                  </pic:spPr>
                </pic:pic>
              </a:graphicData>
            </a:graphic>
          </wp:inline>
        </w:drawing>
      </w:r>
    </w:p>
    <w:p w:rsidR="00616864" w:rsidRPr="00616864" w:rsidRDefault="00616864" w:rsidP="00616864">
      <w:pPr>
        <w:spacing w:before="360" w:after="360" w:line="240" w:lineRule="auto"/>
        <w:textAlignment w:val="baseline"/>
        <w:rPr>
          <w:rFonts w:ascii="Arial" w:eastAsia="Times New Roman" w:hAnsi="Arial" w:cs="Arial"/>
          <w:color w:val="464C5C"/>
          <w:sz w:val="24"/>
          <w:szCs w:val="24"/>
          <w:lang w:val="uk-UA" w:eastAsia="ru-RU"/>
        </w:rPr>
      </w:pPr>
      <w:r w:rsidRPr="00616864">
        <w:rPr>
          <w:rFonts w:ascii="Arial" w:eastAsia="Times New Roman" w:hAnsi="Arial" w:cs="Arial"/>
          <w:color w:val="464C5C"/>
          <w:sz w:val="24"/>
          <w:szCs w:val="24"/>
          <w:lang w:val="uk-UA" w:eastAsia="ru-RU"/>
        </w:rPr>
        <w:lastRenderedPageBreak/>
        <w:t>А далі ми розглянемо приклади, щоб вам легше було проводити власний аналіз. </w:t>
      </w:r>
    </w:p>
    <w:p w:rsidR="00616864" w:rsidRPr="00616864" w:rsidRDefault="00616864" w:rsidP="00616864">
      <w:pPr>
        <w:pStyle w:val="2"/>
        <w:spacing w:before="300" w:beforeAutospacing="0" w:after="0" w:afterAutospacing="0"/>
        <w:textAlignment w:val="baseline"/>
        <w:rPr>
          <w:rFonts w:ascii="Arial" w:hAnsi="Arial" w:cs="Arial"/>
          <w:color w:val="464C5C"/>
          <w:lang w:val="uk-UA"/>
        </w:rPr>
      </w:pPr>
      <w:r w:rsidRPr="00616864">
        <w:rPr>
          <w:rFonts w:ascii="Arial" w:hAnsi="Arial" w:cs="Arial"/>
          <w:color w:val="464C5C"/>
          <w:lang w:val="uk-UA"/>
        </w:rPr>
        <w:t>SWOT аналіз приклади для різних сфер діяльності</w:t>
      </w:r>
    </w:p>
    <w:p w:rsidR="00616864" w:rsidRPr="00616864" w:rsidRDefault="00616864" w:rsidP="00616864">
      <w:pPr>
        <w:pStyle w:val="ui-text"/>
        <w:spacing w:before="300" w:beforeAutospacing="0" w:after="0" w:afterAutospacing="0"/>
        <w:textAlignment w:val="baseline"/>
        <w:rPr>
          <w:rFonts w:ascii="Arial" w:hAnsi="Arial" w:cs="Arial"/>
          <w:color w:val="464C5C"/>
          <w:lang w:val="uk-UA"/>
        </w:rPr>
      </w:pPr>
      <w:r w:rsidRPr="00616864">
        <w:rPr>
          <w:rFonts w:ascii="Arial" w:hAnsi="Arial" w:cs="Arial"/>
          <w:color w:val="464C5C"/>
          <w:lang w:val="uk-UA"/>
        </w:rPr>
        <w:t xml:space="preserve">Ми вже розібралися з поняттям та цілями </w:t>
      </w:r>
      <w:proofErr w:type="spellStart"/>
      <w:r w:rsidRPr="00616864">
        <w:rPr>
          <w:rFonts w:ascii="Arial" w:hAnsi="Arial" w:cs="Arial"/>
          <w:color w:val="464C5C"/>
          <w:lang w:val="uk-UA"/>
        </w:rPr>
        <w:t>свот</w:t>
      </w:r>
      <w:proofErr w:type="spellEnd"/>
      <w:r w:rsidRPr="00616864">
        <w:rPr>
          <w:rFonts w:ascii="Arial" w:hAnsi="Arial" w:cs="Arial"/>
          <w:color w:val="464C5C"/>
          <w:lang w:val="uk-UA"/>
        </w:rPr>
        <w:t xml:space="preserve"> аналізу, тож саме час розглянути SWOT аналіз підприємства на прикладах. </w:t>
      </w:r>
    </w:p>
    <w:p w:rsidR="00616864" w:rsidRPr="00616864" w:rsidRDefault="00616864" w:rsidP="00616864">
      <w:pPr>
        <w:pStyle w:val="2"/>
        <w:spacing w:before="300" w:beforeAutospacing="0" w:after="0" w:afterAutospacing="0"/>
        <w:textAlignment w:val="baseline"/>
        <w:rPr>
          <w:rFonts w:ascii="Arial" w:hAnsi="Arial" w:cs="Arial"/>
          <w:color w:val="464C5C"/>
          <w:lang w:val="uk-UA"/>
        </w:rPr>
      </w:pPr>
      <w:r w:rsidRPr="00616864">
        <w:rPr>
          <w:rFonts w:ascii="Arial" w:hAnsi="Arial" w:cs="Arial"/>
          <w:color w:val="464C5C"/>
          <w:lang w:val="uk-UA"/>
        </w:rPr>
        <w:t xml:space="preserve">SWOT-аналіз </w:t>
      </w:r>
      <w:proofErr w:type="spellStart"/>
      <w:r w:rsidRPr="00616864">
        <w:rPr>
          <w:rFonts w:ascii="Arial" w:hAnsi="Arial" w:cs="Arial"/>
          <w:color w:val="464C5C"/>
          <w:lang w:val="uk-UA"/>
        </w:rPr>
        <w:t>стартап</w:t>
      </w:r>
      <w:proofErr w:type="spellEnd"/>
      <w:r w:rsidRPr="00616864">
        <w:rPr>
          <w:rFonts w:ascii="Arial" w:hAnsi="Arial" w:cs="Arial"/>
          <w:color w:val="464C5C"/>
          <w:lang w:val="uk-UA"/>
        </w:rPr>
        <w:t>-проекту</w:t>
      </w:r>
    </w:p>
    <w:p w:rsidR="00616864" w:rsidRDefault="00616864" w:rsidP="00616864">
      <w:pPr>
        <w:textAlignment w:val="baseline"/>
        <w:rPr>
          <w:rFonts w:ascii="Arial" w:hAnsi="Arial" w:cs="Arial"/>
          <w:color w:val="464C5C"/>
          <w:lang w:val="uk-UA"/>
        </w:rPr>
      </w:pPr>
      <w:r>
        <w:rPr>
          <w:rFonts w:ascii="Arial" w:hAnsi="Arial" w:cs="Arial"/>
          <w:noProof/>
          <w:color w:val="464C5C"/>
          <w:lang w:eastAsia="ru-RU"/>
        </w:rPr>
        <w:drawing>
          <wp:inline distT="0" distB="0" distL="0" distR="0">
            <wp:extent cx="4695825" cy="2914650"/>
            <wp:effectExtent l="0" t="0" r="0" b="0"/>
            <wp:docPr id="11" name="Рисунок 11" descr="https://api.getblog.app/customer/resource/98a2b127aa00a3d29580bae5ed502921?w=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pi.getblog.app/customer/resource/98a2b127aa00a3d29580bae5ed502921?w=7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5825" cy="2914650"/>
                    </a:xfrm>
                    <a:prstGeom prst="rect">
                      <a:avLst/>
                    </a:prstGeom>
                    <a:noFill/>
                    <a:ln>
                      <a:noFill/>
                    </a:ln>
                  </pic:spPr>
                </pic:pic>
              </a:graphicData>
            </a:graphic>
          </wp:inline>
        </w:drawing>
      </w:r>
    </w:p>
    <w:p w:rsidR="00616864" w:rsidRPr="00616864" w:rsidRDefault="00616864" w:rsidP="00616864">
      <w:pPr>
        <w:pStyle w:val="2"/>
        <w:spacing w:before="300" w:beforeAutospacing="0" w:after="0" w:afterAutospacing="0"/>
        <w:textAlignment w:val="baseline"/>
        <w:rPr>
          <w:rFonts w:ascii="Arial" w:hAnsi="Arial" w:cs="Arial"/>
          <w:color w:val="464C5C"/>
          <w:lang w:val="uk-UA"/>
        </w:rPr>
      </w:pPr>
      <w:r w:rsidRPr="00616864">
        <w:rPr>
          <w:rFonts w:ascii="Arial" w:hAnsi="Arial" w:cs="Arial"/>
          <w:color w:val="464C5C"/>
          <w:lang w:val="uk-UA"/>
        </w:rPr>
        <w:t>SWOT аналіз підприємства Рошен (</w:t>
      </w:r>
      <w:proofErr w:type="spellStart"/>
      <w:r w:rsidRPr="00616864">
        <w:rPr>
          <w:rFonts w:ascii="Arial" w:hAnsi="Arial" w:cs="Arial"/>
          <w:color w:val="464C5C"/>
          <w:lang w:val="uk-UA"/>
        </w:rPr>
        <w:t>Roshen</w:t>
      </w:r>
      <w:proofErr w:type="spellEnd"/>
      <w:r w:rsidRPr="00616864">
        <w:rPr>
          <w:rFonts w:ascii="Arial" w:hAnsi="Arial" w:cs="Arial"/>
          <w:color w:val="464C5C"/>
          <w:lang w:val="uk-UA"/>
        </w:rPr>
        <w:t>)</w:t>
      </w:r>
    </w:p>
    <w:p w:rsidR="00616864" w:rsidRDefault="00616864" w:rsidP="00616864">
      <w:pPr>
        <w:textAlignment w:val="baseline"/>
        <w:rPr>
          <w:rFonts w:ascii="Arial" w:hAnsi="Arial" w:cs="Arial"/>
          <w:color w:val="464C5C"/>
        </w:rPr>
      </w:pPr>
      <w:r>
        <w:rPr>
          <w:rFonts w:ascii="Arial" w:hAnsi="Arial" w:cs="Arial"/>
          <w:noProof/>
          <w:color w:val="464C5C"/>
          <w:lang w:eastAsia="ru-RU"/>
        </w:rPr>
        <w:drawing>
          <wp:inline distT="0" distB="0" distL="0" distR="0">
            <wp:extent cx="4667250" cy="3181350"/>
            <wp:effectExtent l="0" t="0" r="0" b="0"/>
            <wp:docPr id="10" name="Рисунок 10" descr="https://api.getblog.app/customer/resource/1fb72f1ba677555e33f0fb047731f649?w=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pi.getblog.app/customer/resource/1fb72f1ba677555e33f0fb047731f649?w=7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0" cy="3181350"/>
                    </a:xfrm>
                    <a:prstGeom prst="rect">
                      <a:avLst/>
                    </a:prstGeom>
                    <a:noFill/>
                    <a:ln>
                      <a:noFill/>
                    </a:ln>
                  </pic:spPr>
                </pic:pic>
              </a:graphicData>
            </a:graphic>
          </wp:inline>
        </w:drawing>
      </w:r>
    </w:p>
    <w:p w:rsidR="00616864" w:rsidRPr="00616864" w:rsidRDefault="00616864" w:rsidP="00616864">
      <w:pPr>
        <w:pStyle w:val="ui-text"/>
        <w:spacing w:before="0" w:beforeAutospacing="0" w:after="0" w:afterAutospacing="0"/>
        <w:textAlignment w:val="baseline"/>
        <w:rPr>
          <w:rFonts w:ascii="Arial" w:hAnsi="Arial" w:cs="Arial"/>
          <w:color w:val="464C5C"/>
          <w:lang w:val="uk-UA"/>
        </w:rPr>
      </w:pPr>
      <w:r w:rsidRPr="00616864">
        <w:rPr>
          <w:rFonts w:ascii="Arial" w:hAnsi="Arial" w:cs="Arial"/>
          <w:color w:val="464C5C"/>
          <w:lang w:val="uk-UA"/>
        </w:rPr>
        <w:t xml:space="preserve">Виготовлення солодощів завжди було дуже популярною та прибутковою справою. </w:t>
      </w:r>
    </w:p>
    <w:p w:rsidR="00616864" w:rsidRDefault="00616864" w:rsidP="00616864">
      <w:pPr>
        <w:pStyle w:val="2"/>
        <w:spacing w:before="300" w:beforeAutospacing="0" w:after="0" w:afterAutospacing="0"/>
        <w:textAlignment w:val="baseline"/>
        <w:rPr>
          <w:rFonts w:ascii="Arial" w:hAnsi="Arial" w:cs="Arial"/>
          <w:color w:val="464C5C"/>
        </w:rPr>
      </w:pPr>
    </w:p>
    <w:p w:rsidR="00616864" w:rsidRDefault="00616864" w:rsidP="00616864">
      <w:pPr>
        <w:pStyle w:val="2"/>
        <w:spacing w:before="300" w:beforeAutospacing="0" w:after="0" w:afterAutospacing="0"/>
        <w:textAlignment w:val="baseline"/>
        <w:rPr>
          <w:rFonts w:ascii="Arial" w:hAnsi="Arial" w:cs="Arial"/>
          <w:color w:val="464C5C"/>
        </w:rPr>
      </w:pPr>
      <w:r>
        <w:rPr>
          <w:rFonts w:ascii="Arial" w:hAnsi="Arial" w:cs="Arial"/>
          <w:color w:val="464C5C"/>
        </w:rPr>
        <w:lastRenderedPageBreak/>
        <w:t xml:space="preserve">SWOT </w:t>
      </w:r>
      <w:proofErr w:type="spellStart"/>
      <w:r>
        <w:rPr>
          <w:rFonts w:ascii="Arial" w:hAnsi="Arial" w:cs="Arial"/>
          <w:color w:val="464C5C"/>
        </w:rPr>
        <w:t>аналіз</w:t>
      </w:r>
      <w:proofErr w:type="spellEnd"/>
      <w:r>
        <w:rPr>
          <w:rFonts w:ascii="Arial" w:hAnsi="Arial" w:cs="Arial"/>
          <w:color w:val="464C5C"/>
        </w:rPr>
        <w:t xml:space="preserve"> </w:t>
      </w:r>
      <w:proofErr w:type="spellStart"/>
      <w:r>
        <w:rPr>
          <w:rFonts w:ascii="Arial" w:hAnsi="Arial" w:cs="Arial"/>
          <w:color w:val="464C5C"/>
        </w:rPr>
        <w:t>туристичної</w:t>
      </w:r>
      <w:proofErr w:type="spellEnd"/>
      <w:r>
        <w:rPr>
          <w:rFonts w:ascii="Arial" w:hAnsi="Arial" w:cs="Arial"/>
          <w:color w:val="464C5C"/>
        </w:rPr>
        <w:t xml:space="preserve"> </w:t>
      </w:r>
      <w:proofErr w:type="spellStart"/>
      <w:r>
        <w:rPr>
          <w:rFonts w:ascii="Arial" w:hAnsi="Arial" w:cs="Arial"/>
          <w:color w:val="464C5C"/>
        </w:rPr>
        <w:t>фірми</w:t>
      </w:r>
      <w:proofErr w:type="spellEnd"/>
    </w:p>
    <w:p w:rsidR="00616864" w:rsidRDefault="00616864" w:rsidP="00616864">
      <w:pPr>
        <w:textAlignment w:val="baseline"/>
        <w:rPr>
          <w:rFonts w:ascii="Arial" w:hAnsi="Arial" w:cs="Arial"/>
          <w:color w:val="464C5C"/>
        </w:rPr>
      </w:pPr>
      <w:r>
        <w:rPr>
          <w:rFonts w:ascii="Arial" w:hAnsi="Arial" w:cs="Arial"/>
          <w:noProof/>
          <w:color w:val="464C5C"/>
          <w:lang w:eastAsia="ru-RU"/>
        </w:rPr>
        <w:drawing>
          <wp:inline distT="0" distB="0" distL="0" distR="0">
            <wp:extent cx="4991100" cy="3638550"/>
            <wp:effectExtent l="0" t="0" r="0" b="0"/>
            <wp:docPr id="9" name="Рисунок 9" descr="https://api.getblog.app/customer/resource/95d7d8abc49ab8e6877f1fd9fd6c9f45?w=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pi.getblog.app/customer/resource/95d7d8abc49ab8e6877f1fd9fd6c9f45?w=7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91100" cy="3638550"/>
                    </a:xfrm>
                    <a:prstGeom prst="rect">
                      <a:avLst/>
                    </a:prstGeom>
                    <a:noFill/>
                    <a:ln>
                      <a:noFill/>
                    </a:ln>
                  </pic:spPr>
                </pic:pic>
              </a:graphicData>
            </a:graphic>
          </wp:inline>
        </w:drawing>
      </w:r>
    </w:p>
    <w:p w:rsidR="00616864" w:rsidRPr="00616864" w:rsidRDefault="00616864" w:rsidP="00616864">
      <w:pPr>
        <w:pStyle w:val="ui-text"/>
        <w:spacing w:before="0" w:beforeAutospacing="0" w:after="0" w:afterAutospacing="0"/>
        <w:jc w:val="both"/>
        <w:textAlignment w:val="baseline"/>
        <w:rPr>
          <w:rFonts w:ascii="Arial" w:hAnsi="Arial" w:cs="Arial"/>
          <w:color w:val="464C5C"/>
          <w:lang w:val="uk-UA"/>
        </w:rPr>
      </w:pPr>
      <w:r w:rsidRPr="00616864">
        <w:rPr>
          <w:rFonts w:ascii="Arial" w:hAnsi="Arial" w:cs="Arial"/>
          <w:color w:val="464C5C"/>
          <w:lang w:val="uk-UA"/>
        </w:rPr>
        <w:t>Звичайно, зараз усім туристичним підприємствам нелегко. Але скоро все повернеться на свої місця, а поки що є час удосконалювати роботу своєї фірми. Рекомендуємо почати з нового сучасн</w:t>
      </w:r>
      <w:r w:rsidRPr="00616864">
        <w:rPr>
          <w:rFonts w:ascii="Arial" w:hAnsi="Arial" w:cs="Arial"/>
          <w:color w:val="464C5C"/>
          <w:lang w:val="uk-UA"/>
        </w:rPr>
        <w:t>ого сайту.</w:t>
      </w:r>
    </w:p>
    <w:p w:rsidR="00616864" w:rsidRDefault="00616864" w:rsidP="00616864">
      <w:pPr>
        <w:pStyle w:val="2"/>
        <w:spacing w:before="360" w:beforeAutospacing="0" w:after="0" w:afterAutospacing="0"/>
        <w:textAlignment w:val="baseline"/>
        <w:rPr>
          <w:rFonts w:ascii="Arial" w:hAnsi="Arial" w:cs="Arial"/>
          <w:color w:val="464C5C"/>
        </w:rPr>
      </w:pPr>
      <w:r>
        <w:rPr>
          <w:rFonts w:ascii="Arial" w:hAnsi="Arial" w:cs="Arial"/>
          <w:color w:val="464C5C"/>
        </w:rPr>
        <w:t xml:space="preserve">SWOT </w:t>
      </w:r>
      <w:proofErr w:type="spellStart"/>
      <w:r>
        <w:rPr>
          <w:rFonts w:ascii="Arial" w:hAnsi="Arial" w:cs="Arial"/>
          <w:color w:val="464C5C"/>
        </w:rPr>
        <w:t>аналіз</w:t>
      </w:r>
      <w:proofErr w:type="spellEnd"/>
      <w:r>
        <w:rPr>
          <w:rFonts w:ascii="Arial" w:hAnsi="Arial" w:cs="Arial"/>
          <w:color w:val="464C5C"/>
        </w:rPr>
        <w:t xml:space="preserve"> </w:t>
      </w:r>
      <w:proofErr w:type="spellStart"/>
      <w:r>
        <w:rPr>
          <w:rFonts w:ascii="Arial" w:hAnsi="Arial" w:cs="Arial"/>
          <w:color w:val="464C5C"/>
        </w:rPr>
        <w:t>підприємства</w:t>
      </w:r>
      <w:proofErr w:type="spellEnd"/>
      <w:r>
        <w:rPr>
          <w:rFonts w:ascii="Arial" w:hAnsi="Arial" w:cs="Arial"/>
          <w:color w:val="464C5C"/>
        </w:rPr>
        <w:t xml:space="preserve"> </w:t>
      </w:r>
      <w:proofErr w:type="spellStart"/>
      <w:r>
        <w:rPr>
          <w:rFonts w:ascii="Arial" w:hAnsi="Arial" w:cs="Arial"/>
          <w:color w:val="464C5C"/>
        </w:rPr>
        <w:t>Світоч</w:t>
      </w:r>
      <w:proofErr w:type="spellEnd"/>
    </w:p>
    <w:p w:rsidR="00616864" w:rsidRDefault="00616864" w:rsidP="00616864">
      <w:pPr>
        <w:textAlignment w:val="baseline"/>
        <w:rPr>
          <w:rFonts w:ascii="Arial" w:hAnsi="Arial" w:cs="Arial"/>
          <w:color w:val="464C5C"/>
        </w:rPr>
      </w:pPr>
      <w:r>
        <w:rPr>
          <w:rFonts w:ascii="Arial" w:hAnsi="Arial" w:cs="Arial"/>
          <w:noProof/>
          <w:color w:val="464C5C"/>
          <w:lang w:eastAsia="ru-RU"/>
        </w:rPr>
        <w:drawing>
          <wp:inline distT="0" distB="0" distL="0" distR="0">
            <wp:extent cx="4800600" cy="3638550"/>
            <wp:effectExtent l="0" t="0" r="0" b="0"/>
            <wp:docPr id="14" name="Рисунок 14" descr="https://api.getblog.app/customer/resource/e799effe3f7c4333a7dc842d800ba304?w=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pi.getblog.app/customer/resource/e799effe3f7c4333a7dc842d800ba304?w=7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0600" cy="3638550"/>
                    </a:xfrm>
                    <a:prstGeom prst="rect">
                      <a:avLst/>
                    </a:prstGeom>
                    <a:noFill/>
                    <a:ln>
                      <a:noFill/>
                    </a:ln>
                  </pic:spPr>
                </pic:pic>
              </a:graphicData>
            </a:graphic>
          </wp:inline>
        </w:drawing>
      </w:r>
    </w:p>
    <w:p w:rsidR="00616864" w:rsidRDefault="00616864" w:rsidP="00616864">
      <w:pPr>
        <w:pStyle w:val="2"/>
        <w:spacing w:before="360" w:beforeAutospacing="0" w:after="0" w:afterAutospacing="0"/>
        <w:textAlignment w:val="baseline"/>
        <w:rPr>
          <w:rFonts w:ascii="Arial" w:hAnsi="Arial" w:cs="Arial"/>
          <w:color w:val="464C5C"/>
        </w:rPr>
      </w:pPr>
    </w:p>
    <w:p w:rsidR="00616864" w:rsidRDefault="00616864" w:rsidP="00616864">
      <w:pPr>
        <w:pStyle w:val="2"/>
        <w:spacing w:before="360" w:beforeAutospacing="0" w:after="0" w:afterAutospacing="0"/>
        <w:textAlignment w:val="baseline"/>
        <w:rPr>
          <w:rFonts w:ascii="Arial" w:hAnsi="Arial" w:cs="Arial"/>
          <w:color w:val="464C5C"/>
        </w:rPr>
      </w:pPr>
      <w:proofErr w:type="spellStart"/>
      <w:r>
        <w:rPr>
          <w:rFonts w:ascii="Arial" w:hAnsi="Arial" w:cs="Arial"/>
          <w:color w:val="464C5C"/>
        </w:rPr>
        <w:lastRenderedPageBreak/>
        <w:t>Свот</w:t>
      </w:r>
      <w:proofErr w:type="spellEnd"/>
      <w:r>
        <w:rPr>
          <w:rFonts w:ascii="Arial" w:hAnsi="Arial" w:cs="Arial"/>
          <w:color w:val="464C5C"/>
        </w:rPr>
        <w:t xml:space="preserve"> </w:t>
      </w:r>
      <w:proofErr w:type="spellStart"/>
      <w:r>
        <w:rPr>
          <w:rFonts w:ascii="Arial" w:hAnsi="Arial" w:cs="Arial"/>
          <w:color w:val="464C5C"/>
        </w:rPr>
        <w:t>аналіз</w:t>
      </w:r>
      <w:proofErr w:type="spellEnd"/>
      <w:r>
        <w:rPr>
          <w:rFonts w:ascii="Arial" w:hAnsi="Arial" w:cs="Arial"/>
          <w:color w:val="464C5C"/>
        </w:rPr>
        <w:t xml:space="preserve"> </w:t>
      </w:r>
      <w:proofErr w:type="spellStart"/>
      <w:r>
        <w:rPr>
          <w:rFonts w:ascii="Arial" w:hAnsi="Arial" w:cs="Arial"/>
          <w:color w:val="464C5C"/>
        </w:rPr>
        <w:t>сільськогосподарського</w:t>
      </w:r>
      <w:proofErr w:type="spellEnd"/>
      <w:r>
        <w:rPr>
          <w:rFonts w:ascii="Arial" w:hAnsi="Arial" w:cs="Arial"/>
          <w:color w:val="464C5C"/>
        </w:rPr>
        <w:t xml:space="preserve"> </w:t>
      </w:r>
      <w:proofErr w:type="spellStart"/>
      <w:r>
        <w:rPr>
          <w:rFonts w:ascii="Arial" w:hAnsi="Arial" w:cs="Arial"/>
          <w:color w:val="464C5C"/>
        </w:rPr>
        <w:t>підприємства</w:t>
      </w:r>
      <w:proofErr w:type="spellEnd"/>
    </w:p>
    <w:p w:rsidR="00616864" w:rsidRDefault="00616864" w:rsidP="00616864">
      <w:pPr>
        <w:textAlignment w:val="baseline"/>
        <w:rPr>
          <w:rFonts w:ascii="Arial" w:hAnsi="Arial" w:cs="Arial"/>
          <w:color w:val="464C5C"/>
        </w:rPr>
      </w:pPr>
      <w:r>
        <w:rPr>
          <w:rFonts w:ascii="Arial" w:hAnsi="Arial" w:cs="Arial"/>
          <w:noProof/>
          <w:color w:val="464C5C"/>
          <w:lang w:eastAsia="ru-RU"/>
        </w:rPr>
        <w:drawing>
          <wp:inline distT="0" distB="0" distL="0" distR="0">
            <wp:extent cx="4429125" cy="3638550"/>
            <wp:effectExtent l="0" t="0" r="0" b="0"/>
            <wp:docPr id="13" name="Рисунок 13" descr="https://api.getblog.app/customer/resource/0a391e41a5266e96693af4de565b3305?w=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pi.getblog.app/customer/resource/0a391e41a5266e96693af4de565b3305?w=7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29125" cy="3638550"/>
                    </a:xfrm>
                    <a:prstGeom prst="rect">
                      <a:avLst/>
                    </a:prstGeom>
                    <a:noFill/>
                    <a:ln>
                      <a:noFill/>
                    </a:ln>
                  </pic:spPr>
                </pic:pic>
              </a:graphicData>
            </a:graphic>
          </wp:inline>
        </w:drawing>
      </w:r>
    </w:p>
    <w:p w:rsidR="00616864" w:rsidRDefault="00616864" w:rsidP="00616864">
      <w:pPr>
        <w:textAlignment w:val="baseline"/>
        <w:rPr>
          <w:rFonts w:ascii="Arial" w:hAnsi="Arial" w:cs="Arial"/>
          <w:color w:val="464C5C"/>
        </w:rPr>
      </w:pPr>
      <w:r>
        <w:rPr>
          <w:rFonts w:ascii="Arial" w:hAnsi="Arial" w:cs="Arial"/>
          <w:noProof/>
          <w:color w:val="464C5C"/>
          <w:lang w:eastAsia="ru-RU"/>
        </w:rPr>
        <w:drawing>
          <wp:inline distT="0" distB="0" distL="0" distR="0">
            <wp:extent cx="4600575" cy="3638550"/>
            <wp:effectExtent l="0" t="0" r="0" b="0"/>
            <wp:docPr id="12" name="Рисунок 12" descr="https://api.getblog.app/customer/resource/678c9ef4ff0aa775ad267c3da342588d?w=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pi.getblog.app/customer/resource/678c9ef4ff0aa775ad267c3da342588d?w=7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00575" cy="3638550"/>
                    </a:xfrm>
                    <a:prstGeom prst="rect">
                      <a:avLst/>
                    </a:prstGeom>
                    <a:noFill/>
                    <a:ln>
                      <a:noFill/>
                    </a:ln>
                  </pic:spPr>
                </pic:pic>
              </a:graphicData>
            </a:graphic>
          </wp:inline>
        </w:drawing>
      </w:r>
    </w:p>
    <w:p w:rsidR="001B00F4" w:rsidRPr="00616864" w:rsidRDefault="001B00F4" w:rsidP="00616864">
      <w:pPr>
        <w:jc w:val="both"/>
        <w:textAlignment w:val="baseline"/>
        <w:rPr>
          <w:rFonts w:ascii="Arial" w:hAnsi="Arial" w:cs="Arial"/>
          <w:color w:val="464C5C"/>
          <w:lang w:val="uk-UA"/>
        </w:rPr>
      </w:pPr>
      <w:bookmarkStart w:id="0" w:name="_GoBack"/>
      <w:bookmarkEnd w:id="0"/>
    </w:p>
    <w:sectPr w:rsidR="001B00F4" w:rsidRPr="0061686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856DD1"/>
    <w:multiLevelType w:val="multilevel"/>
    <w:tmpl w:val="6CA0C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8D096D"/>
    <w:multiLevelType w:val="multilevel"/>
    <w:tmpl w:val="A98CE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4C78A5"/>
    <w:multiLevelType w:val="multilevel"/>
    <w:tmpl w:val="47387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4BD54AE"/>
    <w:multiLevelType w:val="multilevel"/>
    <w:tmpl w:val="D4AC5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8890490"/>
    <w:multiLevelType w:val="multilevel"/>
    <w:tmpl w:val="521C9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F1B"/>
    <w:rsid w:val="001B00F4"/>
    <w:rsid w:val="00307F19"/>
    <w:rsid w:val="00516E0D"/>
    <w:rsid w:val="00616864"/>
    <w:rsid w:val="00E06F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70C13"/>
  <w15:chartTrackingRefBased/>
  <w15:docId w15:val="{54D6DBF4-8532-4634-94FD-C89E41362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E06F1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E06F1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06F1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06F1B"/>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E06F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E06F1B"/>
    <w:rPr>
      <w:color w:val="0000FF"/>
      <w:u w:val="single"/>
    </w:rPr>
  </w:style>
  <w:style w:type="paragraph" w:customStyle="1" w:styleId="ui-text">
    <w:name w:val="ui-text"/>
    <w:basedOn w:val="a"/>
    <w:rsid w:val="001B00F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36309">
      <w:bodyDiv w:val="1"/>
      <w:marLeft w:val="0"/>
      <w:marRight w:val="0"/>
      <w:marTop w:val="0"/>
      <w:marBottom w:val="0"/>
      <w:divBdr>
        <w:top w:val="none" w:sz="0" w:space="0" w:color="auto"/>
        <w:left w:val="none" w:sz="0" w:space="0" w:color="auto"/>
        <w:bottom w:val="none" w:sz="0" w:space="0" w:color="auto"/>
        <w:right w:val="none" w:sz="0" w:space="0" w:color="auto"/>
      </w:divBdr>
      <w:divsChild>
        <w:div w:id="506405814">
          <w:marLeft w:val="0"/>
          <w:marRight w:val="0"/>
          <w:marTop w:val="300"/>
          <w:marBottom w:val="0"/>
          <w:divBdr>
            <w:top w:val="none" w:sz="0" w:space="0" w:color="auto"/>
            <w:left w:val="none" w:sz="0" w:space="0" w:color="auto"/>
            <w:bottom w:val="none" w:sz="0" w:space="0" w:color="auto"/>
            <w:right w:val="none" w:sz="0" w:space="0" w:color="auto"/>
          </w:divBdr>
        </w:div>
        <w:div w:id="295185162">
          <w:marLeft w:val="0"/>
          <w:marRight w:val="0"/>
          <w:marTop w:val="300"/>
          <w:marBottom w:val="0"/>
          <w:divBdr>
            <w:top w:val="none" w:sz="0" w:space="0" w:color="auto"/>
            <w:left w:val="none" w:sz="0" w:space="0" w:color="auto"/>
            <w:bottom w:val="none" w:sz="0" w:space="0" w:color="auto"/>
            <w:right w:val="none" w:sz="0" w:space="0" w:color="auto"/>
          </w:divBdr>
        </w:div>
        <w:div w:id="783427870">
          <w:marLeft w:val="0"/>
          <w:marRight w:val="0"/>
          <w:marTop w:val="300"/>
          <w:marBottom w:val="0"/>
          <w:divBdr>
            <w:top w:val="none" w:sz="0" w:space="0" w:color="auto"/>
            <w:left w:val="none" w:sz="0" w:space="0" w:color="auto"/>
            <w:bottom w:val="none" w:sz="0" w:space="0" w:color="auto"/>
            <w:right w:val="none" w:sz="0" w:space="0" w:color="auto"/>
          </w:divBdr>
        </w:div>
      </w:divsChild>
    </w:div>
    <w:div w:id="123817645">
      <w:bodyDiv w:val="1"/>
      <w:marLeft w:val="0"/>
      <w:marRight w:val="0"/>
      <w:marTop w:val="0"/>
      <w:marBottom w:val="0"/>
      <w:divBdr>
        <w:top w:val="none" w:sz="0" w:space="0" w:color="auto"/>
        <w:left w:val="none" w:sz="0" w:space="0" w:color="auto"/>
        <w:bottom w:val="none" w:sz="0" w:space="0" w:color="auto"/>
        <w:right w:val="none" w:sz="0" w:space="0" w:color="auto"/>
      </w:divBdr>
      <w:divsChild>
        <w:div w:id="1909608564">
          <w:marLeft w:val="0"/>
          <w:marRight w:val="0"/>
          <w:marTop w:val="360"/>
          <w:marBottom w:val="0"/>
          <w:divBdr>
            <w:top w:val="none" w:sz="0" w:space="0" w:color="auto"/>
            <w:left w:val="none" w:sz="0" w:space="0" w:color="auto"/>
            <w:bottom w:val="none" w:sz="0" w:space="0" w:color="auto"/>
            <w:right w:val="none" w:sz="0" w:space="0" w:color="auto"/>
          </w:divBdr>
        </w:div>
        <w:div w:id="131099232">
          <w:marLeft w:val="0"/>
          <w:marRight w:val="0"/>
          <w:marTop w:val="360"/>
          <w:marBottom w:val="0"/>
          <w:divBdr>
            <w:top w:val="none" w:sz="0" w:space="0" w:color="auto"/>
            <w:left w:val="none" w:sz="0" w:space="0" w:color="auto"/>
            <w:bottom w:val="none" w:sz="0" w:space="0" w:color="auto"/>
            <w:right w:val="none" w:sz="0" w:space="0" w:color="auto"/>
          </w:divBdr>
        </w:div>
      </w:divsChild>
    </w:div>
    <w:div w:id="1644192635">
      <w:bodyDiv w:val="1"/>
      <w:marLeft w:val="0"/>
      <w:marRight w:val="0"/>
      <w:marTop w:val="0"/>
      <w:marBottom w:val="0"/>
      <w:divBdr>
        <w:top w:val="none" w:sz="0" w:space="0" w:color="auto"/>
        <w:left w:val="none" w:sz="0" w:space="0" w:color="auto"/>
        <w:bottom w:val="none" w:sz="0" w:space="0" w:color="auto"/>
        <w:right w:val="none" w:sz="0" w:space="0" w:color="auto"/>
      </w:divBdr>
      <w:divsChild>
        <w:div w:id="823862155">
          <w:marLeft w:val="0"/>
          <w:marRight w:val="0"/>
          <w:marTop w:val="360"/>
          <w:marBottom w:val="0"/>
          <w:divBdr>
            <w:top w:val="none" w:sz="0" w:space="0" w:color="auto"/>
            <w:left w:val="none" w:sz="0" w:space="0" w:color="auto"/>
            <w:bottom w:val="none" w:sz="0" w:space="0" w:color="auto"/>
            <w:right w:val="none" w:sz="0" w:space="0" w:color="auto"/>
          </w:divBdr>
        </w:div>
        <w:div w:id="710350171">
          <w:marLeft w:val="0"/>
          <w:marRight w:val="0"/>
          <w:marTop w:val="360"/>
          <w:marBottom w:val="0"/>
          <w:divBdr>
            <w:top w:val="none" w:sz="0" w:space="0" w:color="auto"/>
            <w:left w:val="none" w:sz="0" w:space="0" w:color="auto"/>
            <w:bottom w:val="none" w:sz="0" w:space="0" w:color="auto"/>
            <w:right w:val="none" w:sz="0" w:space="0" w:color="auto"/>
          </w:divBdr>
        </w:div>
        <w:div w:id="1077829184">
          <w:marLeft w:val="0"/>
          <w:marRight w:val="0"/>
          <w:marTop w:val="360"/>
          <w:marBottom w:val="0"/>
          <w:divBdr>
            <w:top w:val="none" w:sz="0" w:space="0" w:color="auto"/>
            <w:left w:val="none" w:sz="0" w:space="0" w:color="auto"/>
            <w:bottom w:val="none" w:sz="0" w:space="0" w:color="auto"/>
            <w:right w:val="none" w:sz="0" w:space="0" w:color="auto"/>
          </w:divBdr>
        </w:div>
      </w:divsChild>
    </w:div>
    <w:div w:id="1781535133">
      <w:bodyDiv w:val="1"/>
      <w:marLeft w:val="0"/>
      <w:marRight w:val="0"/>
      <w:marTop w:val="0"/>
      <w:marBottom w:val="0"/>
      <w:divBdr>
        <w:top w:val="none" w:sz="0" w:space="0" w:color="auto"/>
        <w:left w:val="none" w:sz="0" w:space="0" w:color="auto"/>
        <w:bottom w:val="none" w:sz="0" w:space="0" w:color="auto"/>
        <w:right w:val="none" w:sz="0" w:space="0" w:color="auto"/>
      </w:divBdr>
      <w:divsChild>
        <w:div w:id="1376853198">
          <w:marLeft w:val="0"/>
          <w:marRight w:val="0"/>
          <w:marTop w:val="300"/>
          <w:marBottom w:val="0"/>
          <w:divBdr>
            <w:top w:val="none" w:sz="0" w:space="0" w:color="auto"/>
            <w:left w:val="none" w:sz="0" w:space="0" w:color="auto"/>
            <w:bottom w:val="none" w:sz="0" w:space="0" w:color="auto"/>
            <w:right w:val="none" w:sz="0" w:space="0" w:color="auto"/>
          </w:divBdr>
        </w:div>
        <w:div w:id="636186580">
          <w:marLeft w:val="0"/>
          <w:marRight w:val="0"/>
          <w:marTop w:val="300"/>
          <w:marBottom w:val="0"/>
          <w:divBdr>
            <w:top w:val="none" w:sz="0" w:space="0" w:color="auto"/>
            <w:left w:val="none" w:sz="0" w:space="0" w:color="auto"/>
            <w:bottom w:val="none" w:sz="0" w:space="0" w:color="auto"/>
            <w:right w:val="none" w:sz="0" w:space="0" w:color="auto"/>
          </w:divBdr>
        </w:div>
        <w:div w:id="973869991">
          <w:marLeft w:val="0"/>
          <w:marRight w:val="0"/>
          <w:marTop w:val="360"/>
          <w:marBottom w:val="0"/>
          <w:divBdr>
            <w:top w:val="none" w:sz="0" w:space="0" w:color="auto"/>
            <w:left w:val="none" w:sz="0" w:space="0" w:color="auto"/>
            <w:bottom w:val="none" w:sz="0" w:space="0" w:color="auto"/>
            <w:right w:val="none" w:sz="0" w:space="0" w:color="auto"/>
          </w:divBdr>
        </w:div>
      </w:divsChild>
    </w:div>
    <w:div w:id="1985426948">
      <w:bodyDiv w:val="1"/>
      <w:marLeft w:val="0"/>
      <w:marRight w:val="0"/>
      <w:marTop w:val="0"/>
      <w:marBottom w:val="0"/>
      <w:divBdr>
        <w:top w:val="none" w:sz="0" w:space="0" w:color="auto"/>
        <w:left w:val="none" w:sz="0" w:space="0" w:color="auto"/>
        <w:bottom w:val="none" w:sz="0" w:space="0" w:color="auto"/>
        <w:right w:val="none" w:sz="0" w:space="0" w:color="auto"/>
      </w:divBdr>
      <w:divsChild>
        <w:div w:id="1660116014">
          <w:marLeft w:val="0"/>
          <w:marRight w:val="0"/>
          <w:marTop w:val="0"/>
          <w:marBottom w:val="0"/>
          <w:divBdr>
            <w:top w:val="none" w:sz="0" w:space="0" w:color="auto"/>
            <w:left w:val="none" w:sz="0" w:space="0" w:color="auto"/>
            <w:bottom w:val="none" w:sz="0" w:space="0" w:color="auto"/>
            <w:right w:val="none" w:sz="0" w:space="0" w:color="auto"/>
          </w:divBdr>
        </w:div>
        <w:div w:id="786584769">
          <w:marLeft w:val="0"/>
          <w:marRight w:val="0"/>
          <w:marTop w:val="0"/>
          <w:marBottom w:val="180"/>
          <w:divBdr>
            <w:top w:val="none" w:sz="0" w:space="0" w:color="auto"/>
            <w:left w:val="none" w:sz="0" w:space="0" w:color="auto"/>
            <w:bottom w:val="none" w:sz="0" w:space="0" w:color="auto"/>
            <w:right w:val="none" w:sz="0" w:space="0" w:color="auto"/>
          </w:divBdr>
          <w:divsChild>
            <w:div w:id="1657563952">
              <w:marLeft w:val="0"/>
              <w:marRight w:val="0"/>
              <w:marTop w:val="0"/>
              <w:marBottom w:val="0"/>
              <w:divBdr>
                <w:top w:val="none" w:sz="0" w:space="0" w:color="auto"/>
                <w:left w:val="none" w:sz="0" w:space="0" w:color="auto"/>
                <w:bottom w:val="none" w:sz="0" w:space="0" w:color="auto"/>
                <w:right w:val="none" w:sz="0" w:space="0" w:color="auto"/>
              </w:divBdr>
              <w:divsChild>
                <w:div w:id="194622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5890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kertilly.ua/news/id1446"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www.bakertilly.ua/news/id1421" TargetMode="Externa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bakertilly.ua/wp-content/uploads/2018/05/photo5249063022490659560.jpg" TargetMode="External"/><Relationship Id="rId24" Type="http://schemas.openxmlformats.org/officeDocument/2006/relationships/fontTable" Target="fontTable.xml"/><Relationship Id="rId5" Type="http://schemas.openxmlformats.org/officeDocument/2006/relationships/hyperlink" Target="http://bakertilly.ua/wp-content/uploads/2018/05/photo5249063022490659561.jpg" TargetMode="Externa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http://onlinecorrector.com.ua/%D1%97%D1%85-%D1%96-%D1%97%D1%85%D0%BD%D1%96%D0%B9"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www.bakertilly.ua/news/id1422" TargetMode="Externa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8</Pages>
  <Words>1226</Words>
  <Characters>6993</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2021-02-24T09:11:00Z</dcterms:created>
  <dcterms:modified xsi:type="dcterms:W3CDTF">2021-02-24T09:41:00Z</dcterms:modified>
</cp:coreProperties>
</file>