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5033" w14:textId="77777777" w:rsidR="00203D4B" w:rsidRDefault="00203D4B" w:rsidP="00203D4B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14:paraId="0B0D8381" w14:textId="77777777" w:rsidR="00203D4B" w:rsidRDefault="00203D4B" w:rsidP="00203D4B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207AB093" w14:textId="77777777" w:rsidR="00203D4B" w:rsidRPr="00744A6E" w:rsidRDefault="00203D4B" w:rsidP="00203D4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744A6E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14:paraId="1DD4C089" w14:textId="77777777" w:rsidR="00203D4B" w:rsidRPr="00470732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Варналій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 З.С. Основи підприємництва: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3-тє вид.,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випр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і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доп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>. – К.: Знання-Прес, 2006. – 350 с. – 350 с.</w:t>
      </w:r>
    </w:p>
    <w:p w14:paraId="05EB060A" w14:textId="77777777" w:rsidR="00203D4B" w:rsidRPr="00470732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</w:t>
      </w:r>
      <w:r w:rsidRPr="00470732">
        <w:rPr>
          <w:color w:val="000000"/>
          <w:sz w:val="28"/>
          <w:szCs w:val="28"/>
          <w:lang w:val="uk-UA" w:eastAsia="uk-UA"/>
        </w:rPr>
        <w:t xml:space="preserve">Виноградська А. М. Основи підприємництва :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посібник / А. М. Виноградська. 2-ге вид.,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переробл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і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доповн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>. – К.: Кондор, 2008. – 544 с.</w:t>
      </w:r>
    </w:p>
    <w:p w14:paraId="24535EF0" w14:textId="77777777" w:rsidR="00203D4B" w:rsidRPr="00470732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Гой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 І. В. Підприємництво [Електронний ресурс] :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/ І. В.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Гой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, Т. П.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Смелянська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 – К. : «Центр учбової літератури», 2013. – 368 с. – Режим доступу: http://pidruchniki.com/ekonomika/pidpriyemnitstvo_-_goy_iv/.</w:t>
      </w:r>
    </w:p>
    <w:p w14:paraId="2D6DE498" w14:textId="77777777" w:rsidR="00203D4B" w:rsidRPr="00470732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</w:t>
      </w:r>
      <w:r w:rsidRPr="00470732">
        <w:rPr>
          <w:color w:val="000000"/>
          <w:sz w:val="28"/>
          <w:szCs w:val="28"/>
          <w:lang w:val="uk-UA" w:eastAsia="uk-UA"/>
        </w:rPr>
        <w:t xml:space="preserve">Донець Л.І., Романенко Н.Г. Основи підприємництва: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>. – К.: Центр навчальної літератури, 2006. – 320 с.</w:t>
      </w:r>
    </w:p>
    <w:p w14:paraId="6BE77907" w14:textId="77777777" w:rsidR="00203D4B" w:rsidRPr="00470732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5. </w:t>
      </w:r>
      <w:r w:rsidRPr="00470732">
        <w:rPr>
          <w:color w:val="000000"/>
          <w:sz w:val="28"/>
          <w:szCs w:val="28"/>
          <w:lang w:val="uk-UA" w:eastAsia="uk-UA"/>
        </w:rPr>
        <w:t xml:space="preserve">Основи підприємництва: Підручник / [Біляк Т.О.,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Бірюченко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 С.Ю., Бужимська К.О., та ін.] ; під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 xml:space="preserve">. ред. Н.В. </w:t>
      </w:r>
      <w:proofErr w:type="spellStart"/>
      <w:r w:rsidRPr="00470732">
        <w:rPr>
          <w:color w:val="000000"/>
          <w:sz w:val="28"/>
          <w:szCs w:val="28"/>
          <w:lang w:val="uk-UA" w:eastAsia="uk-UA"/>
        </w:rPr>
        <w:t>Валінкевич</w:t>
      </w:r>
      <w:proofErr w:type="spellEnd"/>
      <w:r w:rsidRPr="00470732">
        <w:rPr>
          <w:color w:val="000000"/>
          <w:sz w:val="28"/>
          <w:szCs w:val="28"/>
          <w:lang w:val="uk-UA" w:eastAsia="uk-UA"/>
        </w:rPr>
        <w:t>. – Житомир: ЖДТУ, 2019. – 492 с.</w:t>
      </w:r>
    </w:p>
    <w:p w14:paraId="2A1AEB45" w14:textId="77777777" w:rsidR="00203D4B" w:rsidRPr="00B656D1" w:rsidRDefault="00203D4B" w:rsidP="00203D4B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14:paraId="65C074EE" w14:textId="77777777" w:rsidR="00203D4B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034044">
        <w:rPr>
          <w:rFonts w:eastAsia="Calibri"/>
          <w:sz w:val="28"/>
          <w:szCs w:val="28"/>
          <w:lang w:val="uk-UA" w:eastAsia="en-US"/>
        </w:rPr>
        <w:t xml:space="preserve">Господарський кодекс України / Верховна Рада України [Електронний ресурс]. – Режим доступу: </w:t>
      </w:r>
      <w:hyperlink r:id="rId6" w:history="1">
        <w:r w:rsidRPr="00724F30">
          <w:rPr>
            <w:rStyle w:val="a6"/>
            <w:rFonts w:eastAsia="Calibri"/>
            <w:sz w:val="28"/>
            <w:szCs w:val="28"/>
            <w:lang w:val="uk-UA" w:eastAsia="en-US"/>
          </w:rPr>
          <w:t>http://zakon2.rada.gov.ua/laws/show/436-15/paran78#n78</w:t>
        </w:r>
      </w:hyperlink>
      <w:r w:rsidRPr="00034044">
        <w:rPr>
          <w:rFonts w:eastAsia="Calibri"/>
          <w:sz w:val="28"/>
          <w:szCs w:val="28"/>
          <w:lang w:val="uk-UA" w:eastAsia="en-US"/>
        </w:rPr>
        <w:t>.</w:t>
      </w:r>
    </w:p>
    <w:p w14:paraId="2352B783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034044">
        <w:rPr>
          <w:rFonts w:eastAsia="Calibri"/>
          <w:sz w:val="28"/>
          <w:szCs w:val="28"/>
          <w:lang w:val="uk-UA" w:eastAsia="en-US"/>
        </w:rPr>
        <w:t>Європейська хартія для малого бізнесу Європи. Офіційний переклад – Режим доступу: http://zakon2.rada.gov.ua/laws/show/994_860</w:t>
      </w:r>
    </w:p>
    <w:p w14:paraId="3756E964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засади державної регуляторної політики у сфері господарської діяльності» / Верховна Рада України [Електронний ресурс]. – Режим доступу: http://zakon2.rada.gov.ua/laws/show/1160-15.</w:t>
      </w:r>
    </w:p>
    <w:p w14:paraId="1C448223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збір та облік єдиного внеску на загальнообов’язкове державне соціальне страхування» від 8.07.2010 р. № 2464-VI (із змінами та доповненнями) [Електронний ресурс]. – Режим доступу: http: // www.rada.gov.ua</w:t>
      </w:r>
    </w:p>
    <w:p w14:paraId="0B414645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5.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інноваційну діяльність» від 4 липня 2002 року № 40-IV [Електронний ресурс]. – Режим доступу: http://zakon3.rada.gov.ua/laws/show/40-15.</w:t>
      </w:r>
    </w:p>
    <w:p w14:paraId="62317877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6. </w:t>
      </w:r>
      <w:r w:rsidRPr="00034044">
        <w:rPr>
          <w:rFonts w:eastAsia="Calibri"/>
          <w:sz w:val="28"/>
          <w:szCs w:val="28"/>
          <w:lang w:val="uk-UA" w:eastAsia="en-US"/>
        </w:rPr>
        <w:t xml:space="preserve">Закон України «Про рекламу»: станом на 06 січня 2018 р. / Верховна Рада України. – </w:t>
      </w:r>
      <w:proofErr w:type="spellStart"/>
      <w:r w:rsidRPr="00034044">
        <w:rPr>
          <w:rFonts w:eastAsia="Calibri"/>
          <w:sz w:val="28"/>
          <w:szCs w:val="28"/>
          <w:lang w:val="uk-UA" w:eastAsia="en-US"/>
        </w:rPr>
        <w:t>Офіц</w:t>
      </w:r>
      <w:proofErr w:type="spellEnd"/>
      <w:r w:rsidRPr="00034044">
        <w:rPr>
          <w:rFonts w:eastAsia="Calibri"/>
          <w:sz w:val="28"/>
          <w:szCs w:val="28"/>
          <w:lang w:val="uk-UA" w:eastAsia="en-US"/>
        </w:rPr>
        <w:t>. вид. – Київ: Відомості Верховної Ради України. 1996. – №39 – ст. 181.</w:t>
      </w:r>
    </w:p>
    <w:p w14:paraId="1EE75E4D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7.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розвиток та державну підтримку малого і середнього підприємництва в Україні» / Верховна Рада України [Електронний ресурс]. – Режим доступу: http://zakon2.rada.gov.ua/laws/show/4618-17.</w:t>
      </w:r>
    </w:p>
    <w:p w14:paraId="2D19671F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8.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від 16 квітня 1991 року № 959-ХІІ «Про зовнішньоекономічну діяльність». // Відомості Верховної Ради Української РСР. - 1991. - № 29.</w:t>
      </w:r>
    </w:p>
    <w:p w14:paraId="4295DE1D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9.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Про ліцензування видів господарської діяльності (Відомості Верховної Ради (ВВР), 2015, № 23, ст.158) / Верховна Рада України [Електронний ресурс]. – Режим доступу: http://zakon2.rada.gov.ua/laws/show/222-19/paran4#n4.</w:t>
      </w:r>
    </w:p>
    <w:p w14:paraId="0A76CDD0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034044">
        <w:rPr>
          <w:rFonts w:eastAsia="Calibri"/>
          <w:sz w:val="28"/>
          <w:szCs w:val="28"/>
          <w:lang w:val="uk-UA" w:eastAsia="en-US"/>
        </w:rPr>
        <w:lastRenderedPageBreak/>
        <w:t>1</w:t>
      </w:r>
      <w:r>
        <w:rPr>
          <w:rFonts w:eastAsia="Calibri"/>
          <w:sz w:val="28"/>
          <w:szCs w:val="28"/>
          <w:lang w:val="uk-UA" w:eastAsia="en-US"/>
        </w:rPr>
        <w:t xml:space="preserve">0.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Про ціни і ціноутворення (Відомості Верховної Ради (ВВР), 2013, № 19-20, ст.190) / Верховна Рада України [Електронний ресурс]. – Режим доступу: http://zakon3.rada.gov.ua/laws/show/5007-17.</w:t>
      </w:r>
    </w:p>
    <w:p w14:paraId="0AC25EC9" w14:textId="77777777" w:rsidR="00203D4B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11. </w:t>
      </w:r>
      <w:r w:rsidRPr="00034044">
        <w:rPr>
          <w:rFonts w:eastAsia="Calibri"/>
          <w:sz w:val="28"/>
          <w:szCs w:val="28"/>
          <w:lang w:val="uk-UA" w:eastAsia="en-US"/>
        </w:rPr>
        <w:t xml:space="preserve">Митний кодекс України від 13.03.2012 р. № 4495- (зі змінами і доповненнями) [Електронний ресурс]. – Режим доступу: http: // </w:t>
      </w:r>
      <w:hyperlink r:id="rId7" w:history="1">
        <w:r w:rsidRPr="00724F30">
          <w:rPr>
            <w:rStyle w:val="a6"/>
            <w:rFonts w:eastAsia="Calibri"/>
            <w:sz w:val="28"/>
            <w:szCs w:val="28"/>
            <w:lang w:val="uk-UA" w:eastAsia="en-US"/>
          </w:rPr>
          <w:t>www.rada.gov.ua</w:t>
        </w:r>
      </w:hyperlink>
    </w:p>
    <w:p w14:paraId="5DBAFDAA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034044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034044">
        <w:rPr>
          <w:rFonts w:eastAsia="Calibri"/>
          <w:sz w:val="28"/>
          <w:szCs w:val="28"/>
          <w:lang w:val="uk-UA" w:eastAsia="en-US"/>
        </w:rPr>
        <w:t>Податковий кодекс України від 2.12.2010 р. № 2756-VI (зі змінами і доповненнями) [Електронний ресурс]. – Режим доступу: http: // www.rada.gov.ua</w:t>
      </w:r>
    </w:p>
    <w:p w14:paraId="69A248E2" w14:textId="77777777" w:rsidR="00203D4B" w:rsidRPr="00034044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034044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3. </w:t>
      </w:r>
      <w:r w:rsidRPr="00034044">
        <w:rPr>
          <w:rFonts w:eastAsia="Calibri"/>
          <w:sz w:val="28"/>
          <w:szCs w:val="28"/>
          <w:lang w:val="uk-UA" w:eastAsia="en-US"/>
        </w:rPr>
        <w:t>Цивільний кодекс України від 16.01.2003 р. № 435-IV. URL: http://zakon1.rada.gov.ua/laws/show/435-15.</w:t>
      </w:r>
    </w:p>
    <w:p w14:paraId="11D2F60C" w14:textId="77777777" w:rsidR="00203D4B" w:rsidRDefault="00203D4B" w:rsidP="00203D4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14:paraId="6535EC12" w14:textId="350645ED" w:rsidR="00203D4B" w:rsidRPr="00203D4B" w:rsidRDefault="00203D4B" w:rsidP="00203D4B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iCs/>
          <w:color w:val="000000"/>
          <w:sz w:val="28"/>
          <w:szCs w:val="28"/>
          <w:lang w:val="uk-UA" w:eastAsia="uk-UA"/>
        </w:rPr>
      </w:pPr>
      <w:r w:rsidRPr="00203D4B">
        <w:rPr>
          <w:b/>
          <w:i/>
          <w:iCs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14:paraId="60AE53D7" w14:textId="77777777" w:rsidR="00203D4B" w:rsidRPr="00D327C1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D327C1">
        <w:rPr>
          <w:sz w:val="28"/>
          <w:szCs w:val="28"/>
        </w:rPr>
        <w:t xml:space="preserve">1. </w:t>
      </w:r>
      <w:proofErr w:type="spellStart"/>
      <w:r w:rsidRPr="00D327C1">
        <w:rPr>
          <w:sz w:val="28"/>
          <w:szCs w:val="28"/>
        </w:rPr>
        <w:t>Офіційний</w:t>
      </w:r>
      <w:proofErr w:type="spellEnd"/>
      <w:r w:rsidRPr="00D327C1">
        <w:rPr>
          <w:sz w:val="28"/>
          <w:szCs w:val="28"/>
        </w:rPr>
        <w:t xml:space="preserve"> портал </w:t>
      </w:r>
      <w:proofErr w:type="spellStart"/>
      <w:r w:rsidRPr="00D327C1">
        <w:rPr>
          <w:sz w:val="28"/>
          <w:szCs w:val="28"/>
        </w:rPr>
        <w:t>Верховної</w:t>
      </w:r>
      <w:proofErr w:type="spellEnd"/>
      <w:r w:rsidRPr="00D327C1">
        <w:rPr>
          <w:sz w:val="28"/>
          <w:szCs w:val="28"/>
        </w:rPr>
        <w:t xml:space="preserve"> Ради </w:t>
      </w:r>
      <w:proofErr w:type="spellStart"/>
      <w:r w:rsidRPr="00D327C1">
        <w:rPr>
          <w:sz w:val="28"/>
          <w:szCs w:val="28"/>
        </w:rPr>
        <w:t>України</w:t>
      </w:r>
      <w:proofErr w:type="spellEnd"/>
      <w:r w:rsidRPr="00D327C1">
        <w:rPr>
          <w:sz w:val="28"/>
          <w:szCs w:val="28"/>
        </w:rPr>
        <w:t xml:space="preserve"> – https://www.rada.gov.ua/.</w:t>
      </w:r>
    </w:p>
    <w:p w14:paraId="1AD34F20" w14:textId="77777777" w:rsidR="00203D4B" w:rsidRPr="00D327C1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D327C1">
        <w:rPr>
          <w:sz w:val="28"/>
          <w:szCs w:val="28"/>
        </w:rPr>
        <w:t xml:space="preserve">2. </w:t>
      </w:r>
      <w:proofErr w:type="spellStart"/>
      <w:r w:rsidRPr="00D327C1">
        <w:rPr>
          <w:sz w:val="28"/>
          <w:szCs w:val="28"/>
        </w:rPr>
        <w:t>Освітній</w:t>
      </w:r>
      <w:proofErr w:type="spellEnd"/>
      <w:r w:rsidRPr="00D327C1">
        <w:rPr>
          <w:sz w:val="28"/>
          <w:szCs w:val="28"/>
        </w:rPr>
        <w:t xml:space="preserve"> портал Державного </w:t>
      </w:r>
      <w:proofErr w:type="spellStart"/>
      <w:r w:rsidRPr="00D327C1">
        <w:rPr>
          <w:sz w:val="28"/>
          <w:szCs w:val="28"/>
        </w:rPr>
        <w:t>університету</w:t>
      </w:r>
      <w:proofErr w:type="spellEnd"/>
      <w:r w:rsidRPr="00D327C1">
        <w:rPr>
          <w:sz w:val="28"/>
          <w:szCs w:val="28"/>
        </w:rPr>
        <w:t xml:space="preserve"> «</w:t>
      </w:r>
      <w:proofErr w:type="spellStart"/>
      <w:r w:rsidRPr="00D327C1">
        <w:rPr>
          <w:sz w:val="28"/>
          <w:szCs w:val="28"/>
        </w:rPr>
        <w:t>Житомирська</w:t>
      </w:r>
      <w:proofErr w:type="spellEnd"/>
      <w:r w:rsidRPr="00D327C1">
        <w:rPr>
          <w:sz w:val="28"/>
          <w:szCs w:val="28"/>
        </w:rPr>
        <w:t xml:space="preserve"> </w:t>
      </w:r>
      <w:proofErr w:type="spellStart"/>
      <w:r w:rsidRPr="00D327C1">
        <w:rPr>
          <w:sz w:val="28"/>
          <w:szCs w:val="28"/>
        </w:rPr>
        <w:t>політехніка</w:t>
      </w:r>
      <w:proofErr w:type="spellEnd"/>
      <w:r w:rsidRPr="00D327C1">
        <w:rPr>
          <w:sz w:val="28"/>
          <w:szCs w:val="28"/>
        </w:rPr>
        <w:t>» – https://learn.ztu.edu.ua/.</w:t>
      </w:r>
    </w:p>
    <w:p w14:paraId="378F474E" w14:textId="77777777" w:rsidR="00203D4B" w:rsidRPr="00D327C1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D327C1">
        <w:rPr>
          <w:sz w:val="28"/>
          <w:szCs w:val="28"/>
        </w:rPr>
        <w:t xml:space="preserve">3. </w:t>
      </w:r>
      <w:proofErr w:type="spellStart"/>
      <w:r w:rsidRPr="00D327C1">
        <w:rPr>
          <w:sz w:val="28"/>
          <w:szCs w:val="28"/>
        </w:rPr>
        <w:t>Національна</w:t>
      </w:r>
      <w:proofErr w:type="spellEnd"/>
      <w:r w:rsidRPr="00D327C1">
        <w:rPr>
          <w:sz w:val="28"/>
          <w:szCs w:val="28"/>
        </w:rPr>
        <w:t xml:space="preserve"> </w:t>
      </w:r>
      <w:proofErr w:type="spellStart"/>
      <w:r w:rsidRPr="00D327C1">
        <w:rPr>
          <w:sz w:val="28"/>
          <w:szCs w:val="28"/>
        </w:rPr>
        <w:t>бібліотека</w:t>
      </w:r>
      <w:proofErr w:type="spellEnd"/>
      <w:r w:rsidRPr="00D327C1">
        <w:rPr>
          <w:sz w:val="28"/>
          <w:szCs w:val="28"/>
        </w:rPr>
        <w:t xml:space="preserve"> </w:t>
      </w:r>
      <w:proofErr w:type="spellStart"/>
      <w:r w:rsidRPr="00D327C1">
        <w:rPr>
          <w:sz w:val="28"/>
          <w:szCs w:val="28"/>
        </w:rPr>
        <w:t>України</w:t>
      </w:r>
      <w:proofErr w:type="spellEnd"/>
      <w:r w:rsidRPr="00D327C1">
        <w:rPr>
          <w:sz w:val="28"/>
          <w:szCs w:val="28"/>
        </w:rPr>
        <w:t xml:space="preserve"> </w:t>
      </w:r>
      <w:proofErr w:type="spellStart"/>
      <w:r w:rsidRPr="00D327C1">
        <w:rPr>
          <w:sz w:val="28"/>
          <w:szCs w:val="28"/>
        </w:rPr>
        <w:t>імені</w:t>
      </w:r>
      <w:proofErr w:type="spellEnd"/>
      <w:r w:rsidRPr="00D327C1">
        <w:rPr>
          <w:sz w:val="28"/>
          <w:szCs w:val="28"/>
        </w:rPr>
        <w:t xml:space="preserve"> В.І. </w:t>
      </w:r>
      <w:proofErr w:type="spellStart"/>
      <w:r w:rsidRPr="00D327C1">
        <w:rPr>
          <w:sz w:val="28"/>
          <w:szCs w:val="28"/>
        </w:rPr>
        <w:t>Вернадського</w:t>
      </w:r>
      <w:proofErr w:type="spellEnd"/>
      <w:r w:rsidRPr="00D327C1">
        <w:rPr>
          <w:sz w:val="28"/>
          <w:szCs w:val="28"/>
        </w:rPr>
        <w:t xml:space="preserve"> – http://nbuv.gov.ua/.</w:t>
      </w:r>
    </w:p>
    <w:p w14:paraId="0EAF5C85" w14:textId="77777777" w:rsidR="00203D4B" w:rsidRPr="00470732" w:rsidRDefault="00203D4B" w:rsidP="00203D4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D327C1">
        <w:rPr>
          <w:sz w:val="28"/>
          <w:szCs w:val="28"/>
        </w:rPr>
        <w:t xml:space="preserve">4. </w:t>
      </w:r>
      <w:proofErr w:type="spellStart"/>
      <w:r w:rsidRPr="00D327C1">
        <w:rPr>
          <w:sz w:val="28"/>
          <w:szCs w:val="28"/>
        </w:rPr>
        <w:t>Державна</w:t>
      </w:r>
      <w:proofErr w:type="spellEnd"/>
      <w:r w:rsidRPr="00D327C1">
        <w:rPr>
          <w:sz w:val="28"/>
          <w:szCs w:val="28"/>
        </w:rPr>
        <w:t xml:space="preserve"> служба статистики </w:t>
      </w:r>
      <w:proofErr w:type="spellStart"/>
      <w:r w:rsidRPr="00D327C1">
        <w:rPr>
          <w:sz w:val="28"/>
          <w:szCs w:val="28"/>
        </w:rPr>
        <w:t>України</w:t>
      </w:r>
      <w:proofErr w:type="spellEnd"/>
      <w:r w:rsidRPr="00D327C1">
        <w:rPr>
          <w:sz w:val="28"/>
          <w:szCs w:val="28"/>
        </w:rPr>
        <w:t xml:space="preserve"> – http://www.ukrstat.gov.ua/.</w:t>
      </w:r>
    </w:p>
    <w:p w14:paraId="7D31930B" w14:textId="77777777" w:rsidR="00F12C76" w:rsidRDefault="00F12C76" w:rsidP="006C0B77">
      <w:pPr>
        <w:ind w:firstLine="709"/>
      </w:pPr>
    </w:p>
    <w:sectPr w:rsidR="00F12C76" w:rsidSect="00F60A3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A8DE" w14:textId="77777777" w:rsidR="009E4B8E" w:rsidRDefault="009E4B8E" w:rsidP="00203D4B">
      <w:pPr>
        <w:spacing w:line="240" w:lineRule="auto"/>
      </w:pPr>
      <w:r>
        <w:separator/>
      </w:r>
    </w:p>
  </w:endnote>
  <w:endnote w:type="continuationSeparator" w:id="0">
    <w:p w14:paraId="1A1EE1DE" w14:textId="77777777" w:rsidR="009E4B8E" w:rsidRDefault="009E4B8E" w:rsidP="00203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537D" w14:textId="77777777" w:rsidR="009E4B8E" w:rsidRDefault="009E4B8E" w:rsidP="00203D4B">
      <w:pPr>
        <w:spacing w:line="240" w:lineRule="auto"/>
      </w:pPr>
      <w:r>
        <w:separator/>
      </w:r>
    </w:p>
  </w:footnote>
  <w:footnote w:type="continuationSeparator" w:id="0">
    <w:p w14:paraId="1B3CCAB5" w14:textId="77777777" w:rsidR="009E4B8E" w:rsidRDefault="009E4B8E" w:rsidP="00203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2458" w14:textId="77777777" w:rsidR="00B17691" w:rsidRDefault="009E4B8E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E82F7D" w14:textId="77777777" w:rsidR="00B17691" w:rsidRDefault="009E4B8E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417B" w14:textId="77777777" w:rsidR="00B17691" w:rsidRPr="004D7507" w:rsidRDefault="009E4B8E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579B" w14:textId="77777777" w:rsidR="00B17691" w:rsidRPr="00E65116" w:rsidRDefault="009E4B8E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B"/>
    <w:rsid w:val="00203D4B"/>
    <w:rsid w:val="005B5C98"/>
    <w:rsid w:val="006C0B77"/>
    <w:rsid w:val="008242FF"/>
    <w:rsid w:val="00870751"/>
    <w:rsid w:val="00922C48"/>
    <w:rsid w:val="009E4B8E"/>
    <w:rsid w:val="00A32DE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F8E"/>
  <w15:chartTrackingRefBased/>
  <w15:docId w15:val="{CFF0A2CA-D5D3-424B-8C27-9683440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D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D4B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203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03D4B"/>
  </w:style>
  <w:style w:type="character" w:styleId="a6">
    <w:name w:val="Hyperlink"/>
    <w:rsid w:val="00203D4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03D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03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da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36-15/paran78#n7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Бужимська</dc:creator>
  <cp:keywords/>
  <dc:description/>
  <cp:lastModifiedBy>Катерина Бужимська</cp:lastModifiedBy>
  <cp:revision>1</cp:revision>
  <dcterms:created xsi:type="dcterms:W3CDTF">2021-02-04T13:49:00Z</dcterms:created>
  <dcterms:modified xsi:type="dcterms:W3CDTF">2021-02-04T13:51:00Z</dcterms:modified>
</cp:coreProperties>
</file>