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bmp" ContentType="image/bmp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39A" w:rsidRPr="00D5539A" w:rsidRDefault="00D5539A" w:rsidP="00D553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5539A">
        <w:rPr>
          <w:rFonts w:ascii="Times New Roman" w:eastAsia="Calibri" w:hAnsi="Times New Roman" w:cs="Times New Roman"/>
          <w:b/>
          <w:sz w:val="28"/>
          <w:szCs w:val="28"/>
        </w:rPr>
        <w:t xml:space="preserve">Перелік питань </w:t>
      </w:r>
    </w:p>
    <w:p w:rsidR="00D5539A" w:rsidRPr="00D5539A" w:rsidRDefault="00D5539A" w:rsidP="00D553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39A">
        <w:rPr>
          <w:rFonts w:ascii="Times New Roman" w:eastAsia="Calibri" w:hAnsi="Times New Roman" w:cs="Times New Roman"/>
          <w:sz w:val="28"/>
          <w:szCs w:val="28"/>
        </w:rPr>
        <w:t>з навчальної дисципліни</w:t>
      </w:r>
      <w:r w:rsidRPr="00D5539A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Pr="00D5539A">
        <w:rPr>
          <w:rFonts w:ascii="Times New Roman" w:eastAsia="Calibri" w:hAnsi="Times New Roman" w:cs="Times New Roman"/>
          <w:sz w:val="28"/>
          <w:szCs w:val="28"/>
        </w:rPr>
        <w:t>Динаміка та дослідження машин»</w:t>
      </w:r>
    </w:p>
    <w:p w:rsidR="00D5539A" w:rsidRPr="00D5539A" w:rsidRDefault="00D5539A" w:rsidP="00D553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5539A">
        <w:rPr>
          <w:rFonts w:ascii="Times New Roman" w:eastAsia="Calibri" w:hAnsi="Times New Roman" w:cs="Times New Roman"/>
          <w:sz w:val="28"/>
          <w:szCs w:val="28"/>
        </w:rPr>
        <w:t>за спеціальністю 133 «Галузеве машинобудування»</w:t>
      </w:r>
    </w:p>
    <w:p w:rsidR="00D5539A" w:rsidRPr="00D5539A" w:rsidRDefault="00D5539A" w:rsidP="00D553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539A">
        <w:rPr>
          <w:rFonts w:ascii="Times New Roman" w:eastAsia="Calibri" w:hAnsi="Times New Roman" w:cs="Times New Roman"/>
          <w:sz w:val="28"/>
          <w:szCs w:val="28"/>
        </w:rPr>
        <w:t>освітнього ступеня «магістр»</w:t>
      </w:r>
    </w:p>
    <w:p w:rsidR="00D2169C" w:rsidRPr="00097D97" w:rsidRDefault="00B75CBE" w:rsidP="0025195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97D97">
        <w:rPr>
          <w:rFonts w:ascii="Times New Roman" w:hAnsi="Times New Roman" w:cs="Times New Roman"/>
          <w:sz w:val="28"/>
          <w:szCs w:val="28"/>
        </w:rPr>
        <w:t>Таблиця 1</w:t>
      </w: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704"/>
        <w:gridCol w:w="8"/>
        <w:gridCol w:w="9177"/>
      </w:tblGrid>
      <w:tr w:rsidR="00D5539A" w:rsidRPr="00097D97" w:rsidTr="00D5539A">
        <w:tc>
          <w:tcPr>
            <w:tcW w:w="704" w:type="dxa"/>
            <w:vAlign w:val="center"/>
          </w:tcPr>
          <w:p w:rsidR="00D5539A" w:rsidRPr="00097D97" w:rsidRDefault="00D5539A" w:rsidP="003F7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9185" w:type="dxa"/>
            <w:gridSpan w:val="2"/>
            <w:vAlign w:val="center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782136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Як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називається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розділ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прикладної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механіки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який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присвячений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дослідженню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динамічних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процесів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проходять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при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роботі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машин</w:t>
            </w:r>
          </w:p>
        </w:tc>
      </w:tr>
      <w:tr w:rsidR="00D5539A" w:rsidRPr="00097D97" w:rsidTr="00D5539A">
        <w:trPr>
          <w:trHeight w:val="493"/>
        </w:trPr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5953C4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Що вивчає динаміка</w:t>
            </w: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машин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? 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DB3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Які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основні завдання вирішує динаміка машин</w:t>
            </w: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?</w:t>
            </w:r>
          </w:p>
        </w:tc>
      </w:tr>
      <w:tr w:rsidR="00D5539A" w:rsidRPr="00097D97" w:rsidTr="00D5539A">
        <w:trPr>
          <w:trHeight w:val="557"/>
        </w:trPr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DB3CEA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Яке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завдання серед названих не вирішує динаміка машин</w:t>
            </w: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?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CB28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Якими методами виконують визначення законів руху ланок механізму за заданими характеристиками зовнішніх сил в динаміці машин? 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BB6D15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Як співвідноситься число диференціальних рівнянь (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руху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одномасової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механічної системи з числом ступенів свободи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(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цієї системи?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D67A5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Які тенденції сучасного машинобудування вимагають застосування динамічних розрахунків  при проектуванні машин? 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A62D6B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Від яких тенденції сучасного машинобудування не залежить необхідність застосування динамічних розрахунків  при проектуванні машин?</w:t>
            </w:r>
          </w:p>
          <w:p w:rsidR="00D5539A" w:rsidRPr="00552A16" w:rsidRDefault="00D5539A" w:rsidP="00A62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A62D6B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До яких недоліків конструкції машини можуть приводити статичні методи розрахунку? </w:t>
            </w:r>
          </w:p>
          <w:p w:rsidR="00D5539A" w:rsidRPr="00552A16" w:rsidRDefault="00D5539A" w:rsidP="00A62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A62D6B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Що визначають динамічні властивості машини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D5539A" w:rsidRPr="00552A16" w:rsidRDefault="00D5539A" w:rsidP="00A62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A62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з характеристик машини не відноситься до характеристик динамічних властивостей машин?</w:t>
            </w:r>
          </w:p>
          <w:p w:rsidR="00D5539A" w:rsidRPr="00552A16" w:rsidRDefault="00D5539A" w:rsidP="00A62D6B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FC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з характеристик машини відносяться до характеристик динамічних властивостей машин?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A62D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Що називається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силовими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характеристиками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машини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5B1DF0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з наведених факторів повинні бути враховані в динамічній моделі машини?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EA367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Коли статичні характеристики приводного електродвигуна повинні бути замінені динамічними? </w:t>
            </w:r>
          </w:p>
          <w:p w:rsidR="00D5539A" w:rsidRPr="00552A16" w:rsidRDefault="00D5539A" w:rsidP="00EA3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EA3675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Що називається числом ступенів вільності механічної системи? </w:t>
            </w:r>
          </w:p>
          <w:p w:rsidR="00D5539A" w:rsidRPr="00552A16" w:rsidRDefault="00D5539A" w:rsidP="00A62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3642ED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Назвіть способи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обмеження числа ступенів вільності, які враховуються в розрахунках динамічної системи? 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F961EA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Скільки ступенів вільності має система, представлена на рисунку, якщо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масою пружини можна знехтувати і якщо вантаж може переміщатися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тільки у вертикальному напрямку?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5539A" w:rsidRPr="00552A16" w:rsidRDefault="00D5539A" w:rsidP="00F96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1995" w:dyaOrig="1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pt;height:96pt" o:ole="">
                  <v:imagedata r:id="rId9" o:title=""/>
                </v:shape>
                <o:OLEObject Type="Embed" ProgID="PBrush" ShapeID="_x0000_i1025" DrawAspect="Content" ObjectID="_1664793751" r:id="rId10"/>
              </w:objec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F961EA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Скільки ступенів вільності має система, представлена на рисунку, якщо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масою пружини можна знехтувати і якщо тіла А та Б можуть переміщатися тільки у вертикальному напрямку?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5539A" w:rsidRPr="00552A16" w:rsidRDefault="00D5539A" w:rsidP="00BB6D15">
            <w:pPr>
              <w:contextualSpacing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object w:dxaOrig="3105" w:dyaOrig="1290">
                <v:shape id="_x0000_i1026" type="#_x0000_t75" style="width:155pt;height:64pt" o:ole="">
                  <v:imagedata r:id="rId11" o:title=""/>
                </v:shape>
                <o:OLEObject Type="Embed" ProgID="PBrush" ShapeID="_x0000_i1026" DrawAspect="Content" ObjectID="_1664793752" r:id="rId12"/>
              </w:objec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A62D6B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 називається задача, що вирішується в динаміці, яка сформульована таким чином: за заданим законом руху визначається рівнодійна сил, що діють на тіло? </w:t>
            </w:r>
          </w:p>
          <w:p w:rsidR="00D5539A" w:rsidRPr="00552A16" w:rsidRDefault="00D5539A" w:rsidP="00A62D6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F961EA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 називаються динамічні моделі із зосередженими параметрами?  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A62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називаються динамічні моделі з розподіленими параметрами?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8E4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називаються динамічні моделі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із зосередженими та розподіленими параметрами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?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8A5FE2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D5539A" w:rsidRPr="00552A16" w:rsidRDefault="00D5539A" w:rsidP="008A5FE2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ru-RU"/>
                  </w:rPr>
                  <m:t>mу"+ hy' + cy =F</m:t>
                </m:r>
              </m:oMath>
            </m:oMathPara>
          </w:p>
          <w:p w:rsidR="00D5539A" w:rsidRPr="00552A16" w:rsidRDefault="00D5539A" w:rsidP="008A5FE2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основні характеристики даного рівняння.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8A5FE2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D5539A" w:rsidRPr="00552A16" w:rsidRDefault="00D5539A" w:rsidP="008A5FE2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ru-RU"/>
                  </w:rPr>
                  <m:t>mу"+ hy' + cy =F</m:t>
                </m:r>
              </m:oMath>
            </m:oMathPara>
          </w:p>
          <w:p w:rsidR="00D5539A" w:rsidRPr="00552A16" w:rsidRDefault="00D5539A" w:rsidP="008A5F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першого члена лівої частини рівняння.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251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8C19DE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D5539A" w:rsidRPr="00552A16" w:rsidRDefault="00D5539A" w:rsidP="008C19DE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ru-RU"/>
                  </w:rPr>
                  <m:t>mу"+ hy' + cy =F</m:t>
                </m:r>
              </m:oMath>
            </m:oMathPara>
          </w:p>
          <w:p w:rsidR="00D5539A" w:rsidRPr="00552A16" w:rsidRDefault="00D5539A" w:rsidP="00415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другого члена лівої частини рівняння.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8C19DE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D5539A" w:rsidRPr="00552A16" w:rsidRDefault="00D5539A" w:rsidP="008C19DE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ru-RU"/>
                  </w:rPr>
                  <m:t>mу"+ hy' + cy =F</m:t>
                </m:r>
              </m:oMath>
            </m:oMathPara>
          </w:p>
          <w:p w:rsidR="00D5539A" w:rsidRPr="00552A16" w:rsidRDefault="00D5539A" w:rsidP="00415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третього члена лівої частини рівняння.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4159D9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За якою формулою визначається постійна часу демпфування </w:t>
            </w: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Т</w:t>
            </w: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 xml:space="preserve">1 </w:t>
            </w: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= Т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системи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 одним ступенем вільності? </w:t>
            </w:r>
          </w:p>
        </w:tc>
      </w:tr>
      <w:tr w:rsidR="00D5539A" w:rsidRPr="00097D97" w:rsidTr="00D5539A">
        <w:tc>
          <w:tcPr>
            <w:tcW w:w="704" w:type="dxa"/>
          </w:tcPr>
          <w:p w:rsidR="00D5539A" w:rsidRPr="00097D97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4159D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За якою формулою визначається відносний коефіцієнт демпфування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 xml:space="preserve">ξ 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системи з одним ступенем вільності? </w:t>
            </w:r>
          </w:p>
        </w:tc>
      </w:tr>
      <w:tr w:rsidR="00D5539A" w:rsidRPr="00097D97" w:rsidTr="00D5539A">
        <w:trPr>
          <w:trHeight w:val="1319"/>
        </w:trPr>
        <w:tc>
          <w:tcPr>
            <w:tcW w:w="704" w:type="dxa"/>
          </w:tcPr>
          <w:p w:rsidR="00D5539A" w:rsidRPr="00097D97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4159D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За якою формулою визначається колова власна частота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ω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 xml:space="preserve">0 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коливань системи з одним ступенем вільності? </w:t>
            </w:r>
          </w:p>
        </w:tc>
      </w:tr>
      <w:tr w:rsidR="00D5539A" w:rsidRPr="00097D97" w:rsidTr="00D5539A">
        <w:trPr>
          <w:trHeight w:val="1319"/>
        </w:trPr>
        <w:tc>
          <w:tcPr>
            <w:tcW w:w="704" w:type="dxa"/>
          </w:tcPr>
          <w:p w:rsidR="00D5539A" w:rsidRPr="00097D97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F3462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 якою формулою визначається податливість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 xml:space="preserve"> 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системи з одним ступенем вільності? </w:t>
            </w:r>
          </w:p>
        </w:tc>
      </w:tr>
      <w:tr w:rsidR="00D5539A" w:rsidRPr="00097D97" w:rsidTr="00D5539A">
        <w:trPr>
          <w:trHeight w:val="1319"/>
        </w:trPr>
        <w:tc>
          <w:tcPr>
            <w:tcW w:w="704" w:type="dxa"/>
          </w:tcPr>
          <w:p w:rsidR="00D5539A" w:rsidRPr="00097D97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8C19DE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За якою формулою визначається інерційна постійна часу </w:t>
            </w: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Т</w:t>
            </w: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 xml:space="preserve">2 </w:t>
            </w: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= Т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системи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 одним ступенем вільності? </w:t>
            </w:r>
          </w:p>
        </w:tc>
      </w:tr>
      <w:tr w:rsidR="00D5539A" w:rsidRPr="00097D97" w:rsidTr="00D5539A">
        <w:trPr>
          <w:trHeight w:val="1319"/>
        </w:trPr>
        <w:tc>
          <w:tcPr>
            <w:tcW w:w="704" w:type="dxa"/>
          </w:tcPr>
          <w:p w:rsidR="00D5539A" w:rsidRPr="00097D97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81437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Що таке передаточна функція елемента або системи? </w:t>
            </w:r>
          </w:p>
        </w:tc>
      </w:tr>
      <w:tr w:rsidR="00D5539A" w:rsidRPr="00097D97" w:rsidTr="00D5539A">
        <w:trPr>
          <w:trHeight w:val="1319"/>
        </w:trPr>
        <w:tc>
          <w:tcPr>
            <w:tcW w:w="704" w:type="dxa"/>
          </w:tcPr>
          <w:p w:rsidR="00D5539A" w:rsidRPr="00097D97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81437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означає операторна форма представлення диференціального рівняння руху динамічної системи? </w:t>
            </w:r>
          </w:p>
        </w:tc>
      </w:tr>
      <w:tr w:rsidR="00D5539A" w:rsidRPr="00097D97" w:rsidTr="00D5539A">
        <w:trPr>
          <w:trHeight w:val="1319"/>
        </w:trPr>
        <w:tc>
          <w:tcPr>
            <w:tcW w:w="704" w:type="dxa"/>
          </w:tcPr>
          <w:p w:rsidR="00D5539A" w:rsidRPr="00097D97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185" w:type="dxa"/>
            <w:gridSpan w:val="2"/>
          </w:tcPr>
          <w:p w:rsidR="00D5539A" w:rsidRPr="00552A16" w:rsidRDefault="00D5539A" w:rsidP="0081437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що переходить передаточна функція динамічної системи в усталеному режимі (р=0)? 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177" w:type="dxa"/>
          </w:tcPr>
          <w:p w:rsidR="00D5539A" w:rsidRPr="00552A16" w:rsidRDefault="00D5539A" w:rsidP="00AD2ECA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Якщо при моделюванні модель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відрізняється від оригіналу масштабом і будується з умов подібності, що забезпечують її функціонування по тим же фізичним законам, що й оригінал вона називається?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177" w:type="dxa"/>
          </w:tcPr>
          <w:p w:rsidR="00D5539A" w:rsidRPr="00552A16" w:rsidRDefault="00D5539A" w:rsidP="001A7513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Якщо при моделюванні модель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відрізняється від оригіналу масштабом і будується з умов подібності, що забезпечують її функціонування по тим же фізичним законам, що й оригінал вона називається?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177" w:type="dxa"/>
          </w:tcPr>
          <w:p w:rsidR="00D5539A" w:rsidRPr="00552A16" w:rsidRDefault="00D5539A" w:rsidP="00C60A53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 чому ґрунтується математичне моделювання динамічних процесів?</w:t>
            </w:r>
          </w:p>
          <w:p w:rsidR="00D5539A" w:rsidRPr="00552A16" w:rsidRDefault="00D5539A" w:rsidP="00C60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177" w:type="dxa"/>
          </w:tcPr>
          <w:p w:rsidR="00D5539A" w:rsidRPr="00552A16" w:rsidRDefault="00D5539A" w:rsidP="0075784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Який підхід до вивчення застосовують при труднощах або відсутності необхідності проникнути в тонкощі внутрішньої структури динамічної системи? 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177" w:type="dxa"/>
          </w:tcPr>
          <w:p w:rsidR="00D5539A" w:rsidRPr="00552A16" w:rsidRDefault="00D5539A" w:rsidP="00C60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 називається модель динамічної поведінки системи типу «чорний ящик»?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177" w:type="dxa"/>
          </w:tcPr>
          <w:p w:rsidR="00D5539A" w:rsidRPr="00552A16" w:rsidRDefault="00D5539A" w:rsidP="00C60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Передаточна функція якої системи представлена формулою?</w:t>
            </w:r>
          </w:p>
          <w:p w:rsidR="00D5539A" w:rsidRPr="00552A16" w:rsidRDefault="00D5539A" w:rsidP="00E731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W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ru-RU"/>
                          </w:rPr>
                          <m:t>ст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р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+2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ξTр+1</m:t>
                    </m:r>
                  </m:den>
                </m:f>
              </m:oMath>
            </m:oMathPara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177" w:type="dxa"/>
          </w:tcPr>
          <w:p w:rsidR="00D5539A" w:rsidRPr="00552A16" w:rsidRDefault="00D5539A" w:rsidP="003015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Яке значення</w:t>
            </w:r>
            <w:r w:rsidRPr="00552A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відносного коефіцієнту демпфування</w:t>
            </w:r>
            <w:r w:rsidRPr="00552A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ξ </w:t>
            </w: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динамічної системи характеризує перехідний процес, наведений на рисунку?</w:t>
            </w:r>
          </w:p>
          <w:p w:rsidR="00D5539A" w:rsidRPr="00552A16" w:rsidRDefault="00D5539A" w:rsidP="006A50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6360" w:dyaOrig="3900">
                <v:shape id="_x0000_i1027" type="#_x0000_t75" style="width:164pt;height:100pt" o:ole="">
                  <v:imagedata r:id="rId13" o:title=""/>
                </v:shape>
                <o:OLEObject Type="Embed" ProgID="PBrush" ShapeID="_x0000_i1027" DrawAspect="Content" ObjectID="_1664793753" r:id="rId14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9177" w:type="dxa"/>
          </w:tcPr>
          <w:p w:rsidR="00D5539A" w:rsidRPr="00552A16" w:rsidRDefault="00D5539A" w:rsidP="003015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дорівнює </w:t>
            </w: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відносний коефіцієнт демпфування</w:t>
            </w:r>
            <w:r w:rsidRPr="00552A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ξ </w:t>
            </w: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динамічної системи, яку характеризує перехідний процес, наведений на рисунку?</w:t>
            </w:r>
          </w:p>
          <w:p w:rsidR="00D5539A" w:rsidRPr="00552A16" w:rsidRDefault="00D5539A" w:rsidP="006A50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6144" w:dyaOrig="6228">
                <v:shape id="_x0000_i1028" type="#_x0000_t75" style="width:156pt;height:158pt" o:ole="">
                  <v:imagedata r:id="rId15" o:title=""/>
                </v:shape>
                <o:OLEObject Type="Embed" ProgID="PBrush" ShapeID="_x0000_i1028" DrawAspect="Content" ObjectID="_1664793754" r:id="rId16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177" w:type="dxa"/>
          </w:tcPr>
          <w:p w:rsidR="00D5539A" w:rsidRPr="00552A16" w:rsidRDefault="00D5539A" w:rsidP="001A75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Чим описується графік перехідного процесу динамічної системи з одним ступенем вільності при ступеневій зміні сили F якщо демпфування велике? 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177" w:type="dxa"/>
          </w:tcPr>
          <w:p w:rsidR="00D5539A" w:rsidRPr="00552A16" w:rsidRDefault="00D5539A" w:rsidP="001A75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Чим описується графік перехідного процесу динамічної системи з одним ступенем вільності при ступеневій зміні сили F якщо демпфування мале, але присутнє? 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177" w:type="dxa"/>
          </w:tcPr>
          <w:p w:rsidR="00D5539A" w:rsidRPr="00552A16" w:rsidRDefault="00D5539A" w:rsidP="001A75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Чим описується графік перехідного процесу динамічної системи з одним ступенем вільності при ступеневій зміні сили F якщо демпфування відсутнє? 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177" w:type="dxa"/>
          </w:tcPr>
          <w:p w:rsidR="00D5539A" w:rsidRPr="00552A16" w:rsidRDefault="00D5539A" w:rsidP="001A75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характеристика динамічної системи з одним ступенем вільності наведена на графіку?</w:t>
            </w:r>
          </w:p>
          <w:p w:rsidR="00D5539A" w:rsidRPr="00552A16" w:rsidRDefault="00D5539A" w:rsidP="006A50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7404" w:dyaOrig="7224">
                <v:shape id="_x0000_i1029" type="#_x0000_t75" style="width:128pt;height:126pt" o:ole="">
                  <v:imagedata r:id="rId17" o:title=""/>
                </v:shape>
                <o:OLEObject Type="Embed" ProgID="PBrush" ShapeID="_x0000_i1029" DrawAspect="Content" ObjectID="_1664793755" r:id="rId18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177" w:type="dxa"/>
          </w:tcPr>
          <w:p w:rsidR="00D5539A" w:rsidRPr="00552A16" w:rsidRDefault="00D5539A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характеристика динамічної системи з одним ступенем вільності наведена на графіку?</w:t>
            </w:r>
          </w:p>
          <w:p w:rsidR="00D5539A" w:rsidRPr="00552A16" w:rsidRDefault="00D5539A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7884" w:dyaOrig="6840">
                <v:shape id="_x0000_i1030" type="#_x0000_t75" style="width:129pt;height:111pt" o:ole="">
                  <v:imagedata r:id="rId19" o:title=""/>
                </v:shape>
                <o:OLEObject Type="Embed" ProgID="PBrush" ShapeID="_x0000_i1030" DrawAspect="Content" ObjectID="_1664793756" r:id="rId20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49</w:t>
            </w:r>
          </w:p>
        </w:tc>
        <w:tc>
          <w:tcPr>
            <w:tcW w:w="9177" w:type="dxa"/>
          </w:tcPr>
          <w:p w:rsidR="00D5539A" w:rsidRPr="00552A16" w:rsidRDefault="00D5539A" w:rsidP="00AF41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Чому дорівнює довжина вектора, проведеного з початку координат в точку АФЧХ (А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)?</w:t>
            </w:r>
          </w:p>
          <w:p w:rsidR="00D5539A" w:rsidRPr="00552A16" w:rsidRDefault="00D5539A" w:rsidP="00644B4F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2A16">
              <w:object w:dxaOrig="7884" w:dyaOrig="6840">
                <v:shape id="_x0000_i1031" type="#_x0000_t75" style="width:129pt;height:111pt" o:ole="">
                  <v:imagedata r:id="rId19" o:title=""/>
                </v:shape>
                <o:OLEObject Type="Embed" ProgID="PBrush" ShapeID="_x0000_i1031" DrawAspect="Content" ObjectID="_1664793757" r:id="rId21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177" w:type="dxa"/>
          </w:tcPr>
          <w:p w:rsidR="00D5539A" w:rsidRPr="00552A16" w:rsidRDefault="00D5539A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Чому дорівнює кут між вектором, проведеним з початку координат в точку АФЧХ (А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) і напрямком дійсної осі?</w:t>
            </w:r>
          </w:p>
          <w:p w:rsidR="00D5539A" w:rsidRPr="00552A16" w:rsidRDefault="00D5539A" w:rsidP="00644B4F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2A16">
              <w:object w:dxaOrig="7884" w:dyaOrig="6840">
                <v:shape id="_x0000_i1032" type="#_x0000_t75" style="width:129pt;height:111pt" o:ole="">
                  <v:imagedata r:id="rId19" o:title=""/>
                </v:shape>
                <o:OLEObject Type="Embed" ProgID="PBrush" ShapeID="_x0000_i1032" DrawAspect="Content" ObjectID="_1664793758" r:id="rId22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177" w:type="dxa"/>
          </w:tcPr>
          <w:p w:rsidR="00D5539A" w:rsidRPr="00552A16" w:rsidRDefault="00D5539A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 змінюється довжина вектора, динамічної податливості А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 на частоті ω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,проведеного з початку координат в точку АФЧХ (А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) при збільшенні демпфування?</w:t>
            </w:r>
          </w:p>
          <w:p w:rsidR="00D5539A" w:rsidRPr="00552A16" w:rsidRDefault="00D5539A" w:rsidP="00850A56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177" w:type="dxa"/>
          </w:tcPr>
          <w:p w:rsidR="00D5539A" w:rsidRPr="00552A16" w:rsidRDefault="00D5539A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 змінюється довжина вектора, динамічної податливості А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 на частоті ω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,проведеного з початку координат в точку АФЧХ (А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) при зменшенні демпфування?</w:t>
            </w:r>
          </w:p>
          <w:p w:rsidR="00D5539A" w:rsidRPr="00552A16" w:rsidRDefault="00D5539A" w:rsidP="00850A56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177" w:type="dxa"/>
          </w:tcPr>
          <w:p w:rsidR="00D5539A" w:rsidRPr="00552A16" w:rsidRDefault="00D5539A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 зміняться розміри графіка АФЧХ при збільшенні статичної жорсткості системи (усі інші параметри незмінні)?</w:t>
            </w:r>
          </w:p>
          <w:p w:rsidR="00D5539A" w:rsidRPr="00552A16" w:rsidRDefault="00D5539A" w:rsidP="00850A56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177" w:type="dxa"/>
          </w:tcPr>
          <w:p w:rsidR="00D5539A" w:rsidRPr="00552A16" w:rsidRDefault="00D5539A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 зміняться форма та розміри графіка амплітудно-частотної характеристики системи з одним ступенем вільності, наведеної на рисунку при збільшенні власної частоти системи (усі інші параметри незмінні)?</w:t>
            </w:r>
          </w:p>
          <w:p w:rsidR="00D5539A" w:rsidRPr="00552A16" w:rsidRDefault="00D5539A" w:rsidP="00850A56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177" w:type="dxa"/>
          </w:tcPr>
          <w:p w:rsidR="00D5539A" w:rsidRPr="00552A16" w:rsidRDefault="00D5539A" w:rsidP="006922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Чому дорівнює величина динамічної податливості системи АФЧХ, якої наведена на рисунку при ω → безкінечності?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177" w:type="dxa"/>
          </w:tcPr>
          <w:p w:rsidR="00D5539A" w:rsidRPr="00552A16" w:rsidRDefault="00D5539A" w:rsidP="001477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Якими параметрами визначається динамічна якість машини? 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177" w:type="dxa"/>
          </w:tcPr>
          <w:p w:rsidR="00D5539A" w:rsidRPr="00552A16" w:rsidRDefault="00D5539A" w:rsidP="001477F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Який параметр динамічної якості машини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визначає можливості зміни того 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чи іншого параметра системи без втрати нею стійкості?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9177" w:type="dxa"/>
          </w:tcPr>
          <w:p w:rsidR="00D5539A" w:rsidRPr="00552A16" w:rsidRDefault="00D5539A" w:rsidP="004E7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запаси усталеності при розточуванні можна оцінити за наведеним рисунком?</w:t>
            </w:r>
          </w:p>
          <w:p w:rsidR="00D5539A" w:rsidRPr="00552A16" w:rsidRDefault="00D5539A" w:rsidP="001477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65FA058" wp14:editId="7D974F58">
                  <wp:extent cx="1970433" cy="1501661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552" cy="15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177" w:type="dxa"/>
          </w:tcPr>
          <w:p w:rsidR="00D5539A" w:rsidRPr="00552A16" w:rsidRDefault="00D5539A" w:rsidP="00F77C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Який параметр динамічної якості машини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визначає здатність системи розсіювати енергію, що вноситься зовнішнім впливом?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177" w:type="dxa"/>
          </w:tcPr>
          <w:p w:rsidR="00D5539A" w:rsidRPr="00552A16" w:rsidRDefault="00D5539A" w:rsidP="00F77C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Як може оцінюватися ступінь усталеності динамічної системи? 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177" w:type="dxa"/>
          </w:tcPr>
          <w:p w:rsidR="00D5539A" w:rsidRPr="00552A16" w:rsidRDefault="00D5539A" w:rsidP="006727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Яких відхилень параметрів динамічної системи по виду зовнішніх впливів не існує?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177" w:type="dxa"/>
          </w:tcPr>
          <w:p w:rsidR="00D5539A" w:rsidRPr="00552A16" w:rsidRDefault="00D5539A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До статичних навантажень, що діють у динамічній системі верстата, не відносяться?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177" w:type="dxa"/>
          </w:tcPr>
          <w:p w:rsidR="00D5539A" w:rsidRPr="00552A16" w:rsidRDefault="00D5539A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До статичних навантажень, що діють у динамічній системі верстата, відносяться?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177" w:type="dxa"/>
          </w:tcPr>
          <w:p w:rsidR="00D5539A" w:rsidRPr="00552A16" w:rsidRDefault="00D5539A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До динамічних навантажень, що діють у динамічній системі верстата, відносяться?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177" w:type="dxa"/>
          </w:tcPr>
          <w:p w:rsidR="00D5539A" w:rsidRPr="00552A16" w:rsidRDefault="00D5539A" w:rsidP="00850A56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коливання виникають після виведення системи зі стану рівноваги, після чого на неї не чиниться ніякого впливу (одиничний миттєвий силовий вплив)?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177" w:type="dxa"/>
          </w:tcPr>
          <w:p w:rsidR="00D5539A" w:rsidRPr="00552A16" w:rsidRDefault="00D5539A" w:rsidP="00054BD7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коливання викликаються коливальними джерелами енергії або зовнішнім впливом, переданим від сторонніх джерел, або силами, що виникають в самій машині від неврівноваженості обертових мас або похибок виготовлення і збірки?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177" w:type="dxa"/>
          </w:tcPr>
          <w:p w:rsidR="00D5539A" w:rsidRPr="00552A16" w:rsidRDefault="00D5539A" w:rsidP="00054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коливання породжуються змінами характеристик окремих елементів або самої системи (зміна жорсткості, умов різання або тертя)?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177" w:type="dxa"/>
          </w:tcPr>
          <w:p w:rsidR="00D5539A" w:rsidRPr="00552A16" w:rsidRDefault="00D5539A" w:rsidP="00054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коливання обумовлені особливостями самої системи і характеристик робочих процесів та підтримуються зовнішніми джерелами енергії не коливального характеру?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177" w:type="dxa"/>
          </w:tcPr>
          <w:p w:rsidR="00D5539A" w:rsidRPr="00552A16" w:rsidRDefault="00D5539A" w:rsidP="00021D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коливання завжди відбуваються на першій власній частоті динамічної системи?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177" w:type="dxa"/>
          </w:tcPr>
          <w:p w:rsidR="00D5539A" w:rsidRPr="00552A16" w:rsidRDefault="00D5539A" w:rsidP="00A04E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Який параметр динамічної якості машини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визначає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швидкість завершення перехідного процесу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177" w:type="dxa"/>
          </w:tcPr>
          <w:p w:rsidR="00D5539A" w:rsidRPr="00552A16" w:rsidRDefault="00D5539A" w:rsidP="001500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Чим виражається швидкодія, як параметр динамічної якості машини?  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177" w:type="dxa"/>
          </w:tcPr>
          <w:p w:rsidR="00D5539A" w:rsidRPr="00552A16" w:rsidRDefault="00D5539A" w:rsidP="001500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Який параметр точності обробки на верстаті є визначальним при оцінці показників його динамічної якості?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177" w:type="dxa"/>
          </w:tcPr>
          <w:p w:rsidR="00D5539A" w:rsidRPr="00552A16" w:rsidRDefault="00D5539A" w:rsidP="00DA2B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Що показує коефіцієнт динамічності?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177" w:type="dxa"/>
          </w:tcPr>
          <w:p w:rsidR="00D5539A" w:rsidRPr="00552A16" w:rsidRDefault="00D5539A" w:rsidP="00A04E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Чому дорівнює коефіцієнт динамічності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одномасової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системи для випадку дії сили з частотою вимушених коливань, рівній власній частоті системи 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(ω = ω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)?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75</w:t>
            </w:r>
          </w:p>
        </w:tc>
        <w:tc>
          <w:tcPr>
            <w:tcW w:w="9177" w:type="dxa"/>
          </w:tcPr>
          <w:p w:rsidR="00D5539A" w:rsidRPr="00552A16" w:rsidRDefault="00D5539A" w:rsidP="00DA2B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За якою з наведених формул розраховується коефіцієнт динамічності для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одномасової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пружної системи 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177" w:type="dxa"/>
          </w:tcPr>
          <w:p w:rsidR="00D5539A" w:rsidRPr="00552A16" w:rsidRDefault="00D5539A" w:rsidP="00B054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Чому дорівнює коефіцієнт динамічності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одномасової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системи при резонансі (ω=ω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), якщо логарифмічний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декремент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затухання λ=π/8?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177" w:type="dxa"/>
          </w:tcPr>
          <w:p w:rsidR="00D5539A" w:rsidRPr="00552A16" w:rsidRDefault="00D5539A" w:rsidP="00A04E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коливання найбільш небезпечні при збігу їх частоти з однією з власних частот коливань системи?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177" w:type="dxa"/>
          </w:tcPr>
          <w:p w:rsidR="00D5539A" w:rsidRPr="00552A16" w:rsidRDefault="00D5539A" w:rsidP="004D64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Яка залежність (зв'язок) існує між ступенем усталеності і швидкодією системи? 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177" w:type="dxa"/>
          </w:tcPr>
          <w:p w:rsidR="00D5539A" w:rsidRPr="00552A16" w:rsidRDefault="00D5539A" w:rsidP="00A04E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критерії не використовують для оцінки динамічної якості металорізального верстата?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177" w:type="dxa"/>
          </w:tcPr>
          <w:p w:rsidR="00D5539A" w:rsidRPr="00552A16" w:rsidRDefault="00D5539A" w:rsidP="00A04E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критерії використовують для оцінки динамічної якості металорізального верстата?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177" w:type="dxa"/>
          </w:tcPr>
          <w:p w:rsidR="00D5539A" w:rsidRPr="00552A16" w:rsidRDefault="00D5539A" w:rsidP="00A44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При яких значеннях співвідношення частот власних коливань системи і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змушуючої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сили виконують наближену оцінку коефіцієнту динамічності без врахування демпфування?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177" w:type="dxa"/>
          </w:tcPr>
          <w:p w:rsidR="00D5539A" w:rsidRPr="00552A16" w:rsidRDefault="00D5539A" w:rsidP="00BA55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Яке значення коефіцієнту динамічності системи приймається при його наближеній оцінці якщо частота власних коливань системи значно більша ніж частот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змушуючої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сили при роботі без ударів (ω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/ω &gt;7)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177" w:type="dxa"/>
          </w:tcPr>
          <w:p w:rsidR="00D5539A" w:rsidRPr="00552A16" w:rsidRDefault="00D5539A" w:rsidP="00BA55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Яке значення коефіцієнту динамічності системи приймається при його наближеній оцінці якщо частота власних коливань системи значно більша ніж частот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змушуючої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сили (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робота з ударами але без знакозмінних навантажень)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(ω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/ω &gt;7)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177" w:type="dxa"/>
          </w:tcPr>
          <w:p w:rsidR="00D5539A" w:rsidRPr="00552A16" w:rsidRDefault="00D5539A" w:rsidP="00BA55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Яке значення коефіцієнту динамічності системи приймається при його наближеній оцінці якщо частота власних коливань системи значно більша ніж частот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змушуючої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сили (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робота з ударами з знакозмінними навантаженнями)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539A" w:rsidRPr="00552A16" w:rsidRDefault="00D5539A" w:rsidP="00BA55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(ω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/ω &gt;7)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177" w:type="dxa"/>
          </w:tcPr>
          <w:p w:rsidR="00D5539A" w:rsidRPr="00552A16" w:rsidRDefault="00D5539A" w:rsidP="00BA55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Що відноситься до найбільш важливих динамічних характеристик шпинделів металорізальних верстатів? 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177" w:type="dxa"/>
          </w:tcPr>
          <w:p w:rsidR="00D5539A" w:rsidRPr="00552A16" w:rsidRDefault="00D5539A" w:rsidP="00BA55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Що не відноситься до найбільш важливих динамічних характеристик шпинделів металорізальних верстатів?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177" w:type="dxa"/>
          </w:tcPr>
          <w:p w:rsidR="00D5539A" w:rsidRPr="00552A16" w:rsidRDefault="00D5539A" w:rsidP="00AD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Яке мінімальне відношення першої власної частоти коливань шпинделя до максимальної робочої частоти збурень приймається для відстроювання від резонансу?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 називається задача, що вирішується в динаміці, яка сформульована таким чином: за заданими силами визначається характер руху тіла? 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166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177" w:type="dxa"/>
          </w:tcPr>
          <w:p w:rsidR="00D5539A" w:rsidRPr="00552A16" w:rsidRDefault="00D5539A" w:rsidP="001668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Виберіть усі характеристики коливальної системи на яку діє зовнішній змінний момент М (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), яка описується диференціальним рівняння руху: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13"/>
              <w:gridCol w:w="1524"/>
            </w:tblGrid>
            <w:tr w:rsidR="00D5539A" w:rsidRPr="00552A16" w:rsidTr="00E77A8D">
              <w:trPr>
                <w:trHeight w:val="222"/>
              </w:trPr>
              <w:tc>
                <w:tcPr>
                  <w:tcW w:w="8613" w:type="dxa"/>
                </w:tcPr>
                <w:p w:rsidR="00D5539A" w:rsidRPr="00552A16" w:rsidRDefault="00D5539A" w:rsidP="0016686A">
                  <w:pPr>
                    <w:spacing w:before="12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highlight w:val="yello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ru-RU"/>
                        </w:rPr>
                        <m:t>Іφ"+h'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val="ru-RU"/>
                            </w:rPr>
                            <m:t>φ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val="ru-RU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ru-RU"/>
                        </w:rPr>
                        <m:t>+cφ=M(t)</m:t>
                      </m:r>
                    </m:oMath>
                  </m:oMathPara>
                </w:p>
              </w:tc>
              <w:tc>
                <w:tcPr>
                  <w:tcW w:w="1524" w:type="dxa"/>
                </w:tcPr>
                <w:p w:rsidR="00D5539A" w:rsidRPr="00552A16" w:rsidRDefault="00D5539A" w:rsidP="0016686A">
                  <w:pPr>
                    <w:spacing w:before="120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552A1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(3.</w:t>
                  </w:r>
                  <w:r w:rsidRPr="00552A16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1</w:t>
                  </w:r>
                  <w:r w:rsidRPr="00552A1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5)</w:t>
                  </w:r>
                </w:p>
              </w:tc>
            </w:tr>
          </w:tbl>
          <w:p w:rsidR="00D5539A" w:rsidRPr="00552A16" w:rsidRDefault="00D5539A" w:rsidP="0016686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D5539A" w:rsidRPr="00552A16" w:rsidRDefault="00D5539A" w:rsidP="00E77A8D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M(t)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Вкажіть назву першого члена лівої частини рівняння.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91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якому випадку підвищення жорсткості системи верстата не збільшує точність обробки?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Якої складової немає серед напрямків покращення характеристик пружної системи верстата?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напрямки покращення динамічних характеристик пружної системи верстата?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фактори з наведених збільшують власну жорсткість конструкції?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До якого напрямку покращення характеристик пружної системи верстата відноситься замикання діючого навантаження по максимально меншому контуру?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До якого напрямку покращення характеристик пружної системи верстата відноситься зменшення кількості ланок, що передають основні навантаження?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Який напрямок покращення характеристик пружної системи верстата забезпечує виготовлення станин з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полімербетону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До якого напрямку покращення характеристик пружної системи машини відноситься збільшення співвідношення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с/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жорсткість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маса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До якого напрямку покращення характеристик пружної системи машини відноситься її віброізоляція?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177" w:type="dxa"/>
          </w:tcPr>
          <w:p w:rsidR="00D5539A" w:rsidRPr="00552A16" w:rsidRDefault="00D5539A" w:rsidP="00E6028A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усі характеристики коливальної системи наведеної на рисунку і описане рівнянням?</w:t>
            </w:r>
          </w:p>
          <w:p w:rsidR="00D5539A" w:rsidRPr="00552A16" w:rsidRDefault="00D5539A" w:rsidP="00DB3854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M(t)</w:t>
            </w:r>
          </w:p>
          <w:p w:rsidR="00D5539A" w:rsidRPr="00552A16" w:rsidRDefault="00D5539A" w:rsidP="00E6028A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C3FC9F8" wp14:editId="0633DCE1">
                  <wp:extent cx="1966259" cy="1341787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777" cy="134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усі характеристики коливань, що описуються рівнянням?</w:t>
            </w:r>
          </w:p>
          <w:p w:rsidR="00D5539A" w:rsidRPr="00552A16" w:rsidRDefault="00D5539A" w:rsidP="00E77A8D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M(t)</w:t>
            </w:r>
          </w:p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усі характеристики коливань, що описуються рівнянням?</w:t>
            </w:r>
          </w:p>
          <w:p w:rsidR="00D5539A" w:rsidRPr="00552A16" w:rsidRDefault="00D5539A" w:rsidP="00E77A8D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0</w:t>
            </w:r>
          </w:p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усі характеристики коливань, що описуються рівнянням?</w:t>
            </w:r>
          </w:p>
          <w:p w:rsidR="00D5539A" w:rsidRPr="00552A16" w:rsidRDefault="00D5539A" w:rsidP="00E77A8D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 +cφ = 0</w:t>
            </w:r>
          </w:p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усі характеристики коливань, що описуються рівнянням?</w:t>
            </w:r>
          </w:p>
          <w:p w:rsidR="00D5539A" w:rsidRPr="00552A16" w:rsidRDefault="00D5539A" w:rsidP="00BC5583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ru-RU"/>
                  </w:rPr>
                  <w:lastRenderedPageBreak/>
                  <m:t>mу"+ hy' + cy =F</m:t>
                </m:r>
              </m:oMath>
            </m:oMathPara>
          </w:p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105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усі характеристики коливань, що описуються рівнянням?</w:t>
            </w:r>
          </w:p>
          <w:p w:rsidR="00D5539A" w:rsidRPr="00552A16" w:rsidRDefault="00D5539A" w:rsidP="00E77A8D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ru-RU"/>
                  </w:rPr>
                  <m:t>mу"+ hy' + cy =0</m:t>
                </m:r>
              </m:oMath>
            </m:oMathPara>
          </w:p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D5539A" w:rsidRPr="00552A16" w:rsidRDefault="00D5539A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9177" w:type="dxa"/>
          </w:tcPr>
          <w:p w:rsidR="00D5539A" w:rsidRPr="00552A16" w:rsidRDefault="00D5539A" w:rsidP="00186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Який напрямок покращення характеристик пружної системи верстата ілюструє наведений рисунок?</w:t>
            </w:r>
          </w:p>
          <w:p w:rsidR="00D5539A" w:rsidRPr="00552A16" w:rsidRDefault="00D5539A" w:rsidP="002D00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7380" w:dyaOrig="6396">
                <v:shape id="_x0000_i1033" type="#_x0000_t75" style="width:174pt;height:150pt" o:ole="">
                  <v:imagedata r:id="rId25" o:title=""/>
                </v:shape>
                <o:OLEObject Type="Embed" ProgID="PBrush" ShapeID="_x0000_i1033" DrawAspect="Content" ObjectID="_1664793759" r:id="rId26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177" w:type="dxa"/>
          </w:tcPr>
          <w:p w:rsidR="00D5539A" w:rsidRPr="00552A16" w:rsidRDefault="00D5539A" w:rsidP="00CE3B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Який напрямок покращення характеристик пружної системи верстата ілюструє наведений рисунок?</w:t>
            </w:r>
          </w:p>
          <w:p w:rsidR="00D5539A" w:rsidRPr="00552A16" w:rsidRDefault="00D5539A" w:rsidP="002D00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5208" w:dyaOrig="4608">
                <v:shape id="_x0000_i1034" type="#_x0000_t75" style="width:133pt;height:119pt" o:ole="">
                  <v:imagedata r:id="rId27" o:title=""/>
                </v:shape>
                <o:OLEObject Type="Embed" ProgID="PBrush" ShapeID="_x0000_i1034" DrawAspect="Content" ObjectID="_1664793760" r:id="rId28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177" w:type="dxa"/>
          </w:tcPr>
          <w:p w:rsidR="00D5539A" w:rsidRPr="00552A16" w:rsidRDefault="00D5539A" w:rsidP="00186586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Протидію якому виду коливань виконує демпфер сухого тертя, встановлений в порожнині оправки чи борштанги </w:t>
            </w:r>
          </w:p>
          <w:p w:rsidR="00D5539A" w:rsidRPr="00552A16" w:rsidRDefault="00D5539A" w:rsidP="002D006C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object w:dxaOrig="6468" w:dyaOrig="3720">
                <v:shape id="_x0000_i1035" type="#_x0000_t75" style="width:183pt;height:106pt" o:ole="">
                  <v:imagedata r:id="rId29" o:title=""/>
                </v:shape>
                <o:OLEObject Type="Embed" ProgID="PBrush" ShapeID="_x0000_i1035" DrawAspect="Content" ObjectID="_1664793761" r:id="rId30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177" w:type="dxa"/>
          </w:tcPr>
          <w:p w:rsidR="00D5539A" w:rsidRPr="00552A16" w:rsidRDefault="00D5539A" w:rsidP="00CE3BF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Протидію якому виду коливань виконує демпфуючий пристрій, встановлений на валу</w:t>
            </w:r>
          </w:p>
          <w:p w:rsidR="00D5539A" w:rsidRPr="00552A16" w:rsidRDefault="00D5539A" w:rsidP="002D006C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object w:dxaOrig="4080" w:dyaOrig="4764">
                <v:shape id="_x0000_i1036" type="#_x0000_t75" style="width:112pt;height:130pt" o:ole="">
                  <v:imagedata r:id="rId31" o:title=""/>
                </v:shape>
                <o:OLEObject Type="Embed" ProgID="PBrush" ShapeID="_x0000_i1036" DrawAspect="Content" ObjectID="_1664793762" r:id="rId32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110</w:t>
            </w:r>
          </w:p>
        </w:tc>
        <w:tc>
          <w:tcPr>
            <w:tcW w:w="9177" w:type="dxa"/>
          </w:tcPr>
          <w:p w:rsidR="00D5539A" w:rsidRPr="00552A16" w:rsidRDefault="00D5539A" w:rsidP="006649F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Який динамічний параметр шпиндельного вузла визначається за наближеною формулою:</w:t>
            </w:r>
          </w:p>
          <w:tbl>
            <w:tblPr>
              <w:tblStyle w:val="a4"/>
              <w:tblW w:w="0" w:type="auto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05"/>
              <w:gridCol w:w="2375"/>
            </w:tblGrid>
            <w:tr w:rsidR="00D5539A" w:rsidRPr="00552A16" w:rsidTr="006649F7">
              <w:tc>
                <w:tcPr>
                  <w:tcW w:w="8505" w:type="dxa"/>
                </w:tcPr>
                <w:p w:rsidR="00D5539A" w:rsidRPr="00552A16" w:rsidRDefault="00D5539A" w:rsidP="005E494D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f=α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E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І</m:t>
                                  </m:r>
                                </m:e>
                                <m:sub/>
                              </m:sSub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8"/>
                                      <w:szCs w:val="28"/>
                                    </w:rPr>
                                    <m:t>(1+β)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e>
                      </m:rad>
                    </m:oMath>
                  </m:oMathPara>
                </w:p>
              </w:tc>
              <w:tc>
                <w:tcPr>
                  <w:tcW w:w="2375" w:type="dxa"/>
                  <w:vAlign w:val="center"/>
                </w:tcPr>
                <w:p w:rsidR="00D5539A" w:rsidRPr="00552A16" w:rsidRDefault="00D5539A" w:rsidP="006649F7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552A1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                 (2.7)</w:t>
                  </w:r>
                </w:p>
              </w:tc>
            </w:tr>
          </w:tbl>
          <w:p w:rsidR="00D5539A" w:rsidRPr="00552A16" w:rsidRDefault="00D5539A" w:rsidP="00664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маса шпинделя, β =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/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відносна відстань між опорами,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довжина вильоту консолі,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відстань між серединами опор шпинделя, α – коефіцієнт,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І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усереднений момент інерції шпинделя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9177" w:type="dxa"/>
          </w:tcPr>
          <w:p w:rsidR="00D5539A" w:rsidRPr="00552A16" w:rsidRDefault="00D5539A" w:rsidP="00CE3B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заходи характеризують забезпечення оптимальних динамічних параметрів пружної системи верстата?</w:t>
            </w:r>
          </w:p>
          <w:p w:rsidR="00D5539A" w:rsidRPr="00552A16" w:rsidRDefault="00D5539A" w:rsidP="00CE3B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177" w:type="dxa"/>
          </w:tcPr>
          <w:p w:rsidR="00D5539A" w:rsidRPr="00552A16" w:rsidRDefault="00D5539A" w:rsidP="00CD17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характеризує постійна часу </w:t>
            </w:r>
            <w:proofErr w:type="spellStart"/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р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стружкоутворення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177" w:type="dxa"/>
          </w:tcPr>
          <w:p w:rsidR="00D5539A" w:rsidRPr="00552A16" w:rsidRDefault="00D5539A" w:rsidP="009965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Якої частки усталеного значення досягає сила різання протягом часу </w:t>
            </w:r>
            <w:proofErr w:type="spellStart"/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р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в разі стрибкоподібного збільшення товщини зрізу на певну величину з постійною часу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стружкоутворення</w:t>
            </w:r>
            <w:proofErr w:type="spellEnd"/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р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9177" w:type="dxa"/>
          </w:tcPr>
          <w:p w:rsidR="00D5539A" w:rsidRPr="00552A16" w:rsidRDefault="00D5539A" w:rsidP="00B267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Який напрямок покращення процесу обробки різанням ілюструє наведений рисунок?</w:t>
            </w:r>
          </w:p>
          <w:p w:rsidR="00D5539A" w:rsidRPr="00552A16" w:rsidRDefault="00D5539A" w:rsidP="00AA3FDE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noProof/>
                <w:szCs w:val="28"/>
                <w:shd w:val="clear" w:color="auto" w:fill="FFFFFF"/>
                <w:lang w:eastAsia="uk-UA"/>
              </w:rPr>
              <w:drawing>
                <wp:inline distT="0" distB="0" distL="0" distR="0" wp14:anchorId="57C8F155" wp14:editId="52DF2870">
                  <wp:extent cx="2014070" cy="1150898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н гаситель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832" cy="115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29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9177" w:type="dxa"/>
          </w:tcPr>
          <w:p w:rsidR="00D5539A" w:rsidRPr="00552A16" w:rsidRDefault="00D5539A" w:rsidP="00CE3BF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Що означає поняття «коефіцієнт різання» </w:t>
            </w:r>
            <w:proofErr w:type="spellStart"/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р</w:t>
            </w:r>
            <w:proofErr w:type="spellEnd"/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=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Kb</w:t>
            </w:r>
          </w:p>
        </w:tc>
      </w:tr>
      <w:tr w:rsidR="00D5539A" w:rsidRPr="00097D97" w:rsidTr="00D5539A">
        <w:trPr>
          <w:trHeight w:val="402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9177" w:type="dxa"/>
          </w:tcPr>
          <w:p w:rsidR="00D5539A" w:rsidRPr="00552A16" w:rsidRDefault="00D5539A" w:rsidP="00AA3FDE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Що характеризує постійна часу стружкоутворення з точки зору динаміки різання?</w:t>
            </w:r>
          </w:p>
        </w:tc>
      </w:tr>
      <w:tr w:rsidR="00D5539A" w:rsidRPr="00097D97" w:rsidTr="00D5539A">
        <w:trPr>
          <w:trHeight w:val="350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177" w:type="dxa"/>
          </w:tcPr>
          <w:p w:rsidR="00D5539A" w:rsidRPr="00552A16" w:rsidRDefault="00D5539A" w:rsidP="00AA3FDE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Яку причину втрати усталеності процесу різання ілюструє наведений рисунок?</w:t>
            </w:r>
          </w:p>
          <w:p w:rsidR="00D5539A" w:rsidRPr="00552A16" w:rsidRDefault="00D5539A" w:rsidP="002D006C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552A16">
              <w:object w:dxaOrig="6372" w:dyaOrig="6828">
                <v:shape id="_x0000_i1037" type="#_x0000_t75" style="width:142pt;height:151pt" o:ole="">
                  <v:imagedata r:id="rId34" o:title=""/>
                </v:shape>
                <o:OLEObject Type="Embed" ProgID="PBrush" ShapeID="_x0000_i1037" DrawAspect="Content" ObjectID="_1664793763" r:id="rId35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118</w:t>
            </w:r>
          </w:p>
        </w:tc>
        <w:tc>
          <w:tcPr>
            <w:tcW w:w="9177" w:type="dxa"/>
          </w:tcPr>
          <w:p w:rsidR="00D5539A" w:rsidRPr="00552A16" w:rsidRDefault="00D5539A" w:rsidP="00CE3BF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Яку причину втрати усталеності процесу різання ілюструє наведений рисунок?</w:t>
            </w:r>
          </w:p>
          <w:p w:rsidR="00D5539A" w:rsidRPr="00552A16" w:rsidRDefault="00D5539A" w:rsidP="002D006C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object w:dxaOrig="3828" w:dyaOrig="6948">
                <v:shape id="_x0000_i1038" type="#_x0000_t75" style="width:85pt;height:152pt" o:ole="">
                  <v:imagedata r:id="rId36" o:title=""/>
                </v:shape>
                <o:OLEObject Type="Embed" ProgID="PBrush" ShapeID="_x0000_i1038" DrawAspect="Content" ObjectID="_1664793764" r:id="rId37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9177" w:type="dxa"/>
          </w:tcPr>
          <w:p w:rsidR="00D5539A" w:rsidRPr="00552A16" w:rsidRDefault="00D5539A" w:rsidP="00CE3BF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Яку причину втрати усталеності процесу різання ілюструє наведений рисунок?</w:t>
            </w:r>
          </w:p>
          <w:p w:rsidR="00D5539A" w:rsidRPr="00552A16" w:rsidRDefault="00D5539A" w:rsidP="002D006C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552A16">
              <w:object w:dxaOrig="15756" w:dyaOrig="11844">
                <v:shape id="_x0000_i1039" type="#_x0000_t75" style="width:219pt;height:164pt" o:ole="">
                  <v:imagedata r:id="rId38" o:title=""/>
                </v:shape>
                <o:OLEObject Type="Embed" ProgID="PBrush" ShapeID="_x0000_i1039" DrawAspect="Content" ObjectID="_1664793765" r:id="rId39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177" w:type="dxa"/>
          </w:tcPr>
          <w:p w:rsidR="00D5539A" w:rsidRPr="00552A16" w:rsidRDefault="00D5539A" w:rsidP="00CE3B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динамічна характеристика процесу різання наведена на графіку?</w:t>
            </w:r>
          </w:p>
          <w:p w:rsidR="00D5539A" w:rsidRPr="00552A16" w:rsidRDefault="00D5539A" w:rsidP="002D00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7224" w:dyaOrig="5808">
                <v:shape id="_x0000_i1040" type="#_x0000_t75" style="width:160pt;height:128pt" o:ole="">
                  <v:imagedata r:id="rId40" o:title=""/>
                </v:shape>
                <o:OLEObject Type="Embed" ProgID="PBrush" ShapeID="_x0000_i1040" DrawAspect="Content" ObjectID="_1664793766" r:id="rId41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Яку складову реальної коливальної системи не враховує формула для розрахунку найбільшого прогину шпинделя від відцентрової сили?</w:t>
            </w:r>
          </w:p>
          <w:p w:rsidR="00D5539A" w:rsidRPr="00552A16" w:rsidRDefault="00D5539A" w:rsidP="00E77A8D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w:lastRenderedPageBreak/>
                  <m:t>δ=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е</m:t>
                    </m:r>
                  </m:num>
                  <m:den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b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-1</m:t>
                    </m:r>
                  </m:den>
                </m:f>
              </m:oMath>
            </m:oMathPara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122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Чому дорівнює найбільший прогин шпинделя від відцентрової сили згідно наведеної формули, якщо частота обертання шпинделя ω=0,9ω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(власної частоти системи)?</w:t>
            </w:r>
          </w:p>
          <w:p w:rsidR="00D5539A" w:rsidRPr="00552A16" w:rsidRDefault="00D5539A" w:rsidP="00E77A8D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δ=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е</m:t>
                    </m:r>
                  </m:num>
                  <m:den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b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-1</m:t>
                    </m:r>
                  </m:den>
                </m:f>
              </m:oMath>
            </m:oMathPara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За якою формулою обчислюється приведений коефіцієнт жорсткості коливальної системи при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паралельном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з’єднанні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пружних елементів?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якою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формулою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обчислюється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приведений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коефіцієнт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жорсткості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коливальної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системи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схема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наведена </w:t>
            </w:r>
            <w:proofErr w:type="gram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proofErr w:type="gram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рисунку?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EC4A656" wp14:editId="092E11AE">
                  <wp:extent cx="718666" cy="1515649"/>
                  <wp:effectExtent l="0" t="0" r="571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148" cy="151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якою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формулою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обчислюється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приведений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коефіцієнт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демпфування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коливальної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системи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схема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наведена </w:t>
            </w:r>
            <w:proofErr w:type="gram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proofErr w:type="gram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рисунку?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552A16">
              <w:object w:dxaOrig="7410" w:dyaOrig="4335">
                <v:shape id="_x0000_i1041" type="#_x0000_t75" style="width:214pt;height:125pt" o:ole="">
                  <v:imagedata r:id="rId43" o:title=""/>
                </v:shape>
                <o:OLEObject Type="Embed" ProgID="PBrush" ShapeID="_x0000_i1041" DrawAspect="Content" ObjectID="_1664793767" r:id="rId44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9177" w:type="dxa"/>
            <w:shd w:val="clear" w:color="auto" w:fill="auto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За якою формулою обчислюється приведений коефіцієнт жорсткості коливальної системи при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послідовному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з’єднанні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пружних елементів?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9177" w:type="dxa"/>
            <w:shd w:val="clear" w:color="auto" w:fill="FFFFFF" w:themeFill="background1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За якою формулою обчислюється приведений коефіцієнт жорсткості коливальної системи, схема якої наведена на рисунку?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E1733CE" wp14:editId="6B2B4538">
                  <wp:extent cx="974640" cy="196668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орстк 1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601" cy="197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9177" w:type="dxa"/>
          </w:tcPr>
          <w:p w:rsidR="00D5539A" w:rsidRPr="00552A16" w:rsidRDefault="00D5539A" w:rsidP="00BB6D15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динамічні (коливальні) системи описуються «звичайними»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диференціальними рівняннями другого порядку?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129</w:t>
            </w:r>
          </w:p>
        </w:tc>
        <w:tc>
          <w:tcPr>
            <w:tcW w:w="9177" w:type="dxa"/>
          </w:tcPr>
          <w:p w:rsidR="00D5539A" w:rsidRPr="00552A16" w:rsidRDefault="00D5539A" w:rsidP="00C31E8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Які динамічні (коливальні) системи описуються диференціальними рівняннями в часткових похідних?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177" w:type="dxa"/>
          </w:tcPr>
          <w:p w:rsidR="00D5539A" w:rsidRPr="00552A16" w:rsidRDefault="00D5539A" w:rsidP="00C31E83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D5539A" w:rsidRPr="00552A16" w:rsidRDefault="00D5539A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M(t)</w:t>
            </w:r>
          </w:p>
          <w:p w:rsidR="00D5539A" w:rsidRPr="00552A16" w:rsidRDefault="00D5539A" w:rsidP="00D61235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третього члена лівої частини рівняння.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9177" w:type="dxa"/>
          </w:tcPr>
          <w:p w:rsidR="00D5539A" w:rsidRPr="00552A16" w:rsidRDefault="00D5539A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D5539A" w:rsidRPr="00552A16" w:rsidRDefault="00D5539A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M(t)</w:t>
            </w:r>
          </w:p>
          <w:p w:rsidR="00D5539A" w:rsidRPr="00552A16" w:rsidRDefault="00D5539A" w:rsidP="00D61235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третього члена лівої частини рівняння.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9177" w:type="dxa"/>
          </w:tcPr>
          <w:p w:rsidR="00D5539A" w:rsidRPr="00552A16" w:rsidRDefault="00D5539A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D5539A" w:rsidRPr="00552A16" w:rsidRDefault="00D5539A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M(t)</w:t>
            </w:r>
          </w:p>
          <w:p w:rsidR="00D5539A" w:rsidRPr="00552A16" w:rsidRDefault="00D5539A" w:rsidP="00D61235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другого члена лівої частини рівняння.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9177" w:type="dxa"/>
          </w:tcPr>
          <w:p w:rsidR="00D5539A" w:rsidRPr="00552A16" w:rsidRDefault="00D5539A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D5539A" w:rsidRPr="00552A16" w:rsidRDefault="00D5539A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M(t)</w:t>
            </w:r>
          </w:p>
          <w:p w:rsidR="00D5539A" w:rsidRPr="00552A16" w:rsidRDefault="00D5539A" w:rsidP="00D61235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першого члена лівої частини рівняння.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177" w:type="dxa"/>
          </w:tcPr>
          <w:p w:rsidR="00D5539A" w:rsidRPr="00552A16" w:rsidRDefault="00D5539A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D5539A" w:rsidRPr="00552A16" w:rsidRDefault="00D5539A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M(t)</w:t>
            </w:r>
          </w:p>
          <w:p w:rsidR="00D5539A" w:rsidRPr="00552A16" w:rsidRDefault="00D5539A" w:rsidP="00D61235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правої частини рівняння.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177" w:type="dxa"/>
          </w:tcPr>
          <w:p w:rsidR="00D5539A" w:rsidRPr="00552A16" w:rsidRDefault="00D5539A" w:rsidP="00DA1DE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 називається динамічна (коливальна) система якщо її властивості не змінюються на заданому відрізку часу?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9177" w:type="dxa"/>
          </w:tcPr>
          <w:p w:rsidR="00D5539A" w:rsidRPr="00552A16" w:rsidRDefault="00D5539A" w:rsidP="001D3F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 називається динамічна (коливальна) система якщо її властивості змінюються на заданому відрізку часу?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називається динамічна (коливальна) система 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якщо її повна енергія залишається постійною при коливаннях?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9177" w:type="dxa"/>
          </w:tcPr>
          <w:p w:rsidR="00D5539A" w:rsidRPr="00552A16" w:rsidRDefault="00D5539A" w:rsidP="001D3F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називається динамічна (коливальна) система 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якщо її повна енергія змінюється при коливаннях?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9177" w:type="dxa"/>
          </w:tcPr>
          <w:p w:rsidR="00D5539A" w:rsidRPr="00552A16" w:rsidRDefault="00D5539A" w:rsidP="001D3F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Якими диференціальними рівняннями описуються процеси, що відбуваються в стаціонарних системах? 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9177" w:type="dxa"/>
          </w:tcPr>
          <w:p w:rsidR="00D5539A" w:rsidRPr="00552A16" w:rsidRDefault="00D5539A" w:rsidP="00D612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Якими диференціальними рівняннями описуються процеси, що відбуваються в нестаціонарних системах? 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9177" w:type="dxa"/>
          </w:tcPr>
          <w:p w:rsidR="00D5539A" w:rsidRPr="00552A16" w:rsidRDefault="00D5539A" w:rsidP="001D3F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Коливальні процеси в яких системах можуть відбуватися лише за рахунок внутрішніх джерел енергії або енергії, наданої системі у вигляді початкового збурення?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9177" w:type="dxa"/>
          </w:tcPr>
          <w:p w:rsidR="00D5539A" w:rsidRPr="00552A16" w:rsidRDefault="00D5539A" w:rsidP="006E2D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основну характеристику дисипативної коливальної системи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9177" w:type="dxa"/>
          </w:tcPr>
          <w:p w:rsidR="00D5539A" w:rsidRPr="00552A16" w:rsidRDefault="00D5539A" w:rsidP="006E2D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 коливання відбуваються при відсутності змінного зовнішнього впливу і без надходження енергії ззовні?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177" w:type="dxa"/>
          </w:tcPr>
          <w:p w:rsidR="00D5539A" w:rsidRPr="00552A16" w:rsidRDefault="00D5539A" w:rsidP="00034E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коливання викликаються коливальними джерелами енергії або силами, що виникають в самій машині від неврівноваженості обертових мас або похибок виготовлення і збірки?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145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коливання можливі лише в нестаціонарних (нелінійних) системах?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коливання небезпечні при збігу їх частоти з однією з власних частот коливань системи верстата?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9177" w:type="dxa"/>
          </w:tcPr>
          <w:p w:rsidR="00D5539A" w:rsidRPr="00552A16" w:rsidRDefault="00D5539A" w:rsidP="00C50E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00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При яких коливаннях вала (системи з одним ступенем вільності) його жорсткість визначається за формулою: 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с= </m:t>
              </m:r>
              <m:r>
                <w:rPr>
                  <w:rFonts w:ascii="Cambria Math" w:eastAsia="Calibri" w:hAnsi="Cambria Math" w:cs="Times New Roman"/>
                  <w:sz w:val="28"/>
                  <w:szCs w:val="28"/>
                  <w:lang w:val="ru-RU"/>
                </w:rPr>
                <m:t>G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І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р</m:t>
                      </m:r>
                    </m:sub>
                  </m:sSub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den>
              </m:f>
            </m:oMath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00"/>
              </w:rPr>
              <w:t xml:space="preserve"> </w:t>
            </w:r>
          </w:p>
          <w:p w:rsidR="00D5539A" w:rsidRPr="00552A16" w:rsidRDefault="00D5539A" w:rsidP="00C50E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І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р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полярний момент інерції перерізу вала?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Для якої коливальної системи наведено систему рівнянь?</w:t>
            </w:r>
          </w:p>
          <w:p w:rsidR="00D5539A" w:rsidRPr="00552A16" w:rsidRDefault="00D5539A" w:rsidP="00C50E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m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” +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 = 0</w:t>
            </w:r>
          </w:p>
          <w:p w:rsidR="00D5539A" w:rsidRPr="00552A16" w:rsidRDefault="00D5539A" w:rsidP="00C50E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m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” +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 = 0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Рух якої маси (мас) наведеної коливальної системи описується рівнянням?</w:t>
            </w:r>
          </w:p>
          <w:p w:rsidR="00D5539A" w:rsidRPr="00552A16" w:rsidRDefault="00D5539A" w:rsidP="003867D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mx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” +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 = 0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uk-UA"/>
              </w:rPr>
              <w:drawing>
                <wp:inline distT="0" distB="0" distL="0" distR="0" wp14:anchorId="60E259F3" wp14:editId="66A1A5A1">
                  <wp:extent cx="2848750" cy="1165412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07" cy="116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177" w:type="dxa"/>
          </w:tcPr>
          <w:p w:rsidR="00D5539A" w:rsidRPr="00552A16" w:rsidRDefault="00D5539A" w:rsidP="009F5E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Рух якої маси (мас) наведеної коливальної системи описується рівнянням?</w:t>
            </w:r>
          </w:p>
          <w:p w:rsidR="00D5539A" w:rsidRPr="00552A16" w:rsidRDefault="00D5539A" w:rsidP="009F5E22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mx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” +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 = 0</w:t>
            </w:r>
          </w:p>
          <w:p w:rsidR="00D5539A" w:rsidRPr="00552A16" w:rsidRDefault="00D5539A" w:rsidP="009F5E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uk-UA"/>
              </w:rPr>
              <w:drawing>
                <wp:inline distT="0" distB="0" distL="0" distR="0" wp14:anchorId="2B691FDD" wp14:editId="7AF81D4D">
                  <wp:extent cx="2848750" cy="1165412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07" cy="116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9177" w:type="dxa"/>
          </w:tcPr>
          <w:p w:rsidR="00D5539A" w:rsidRPr="00552A16" w:rsidRDefault="00D5539A" w:rsidP="00530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Вкажіть основні характеристики динамічної системи машини (верстата)? 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9177" w:type="dxa"/>
          </w:tcPr>
          <w:p w:rsidR="00D5539A" w:rsidRPr="00552A16" w:rsidRDefault="00D5539A" w:rsidP="009923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 називається властивість системи повертатися у вихідний або близький до нього режим (стан) після того, як вона виведена з нього в результаті якого-небудь впливу?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9177" w:type="dxa"/>
          </w:tcPr>
          <w:p w:rsidR="00D5539A" w:rsidRPr="00552A16" w:rsidRDefault="00D5539A" w:rsidP="00D63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 називається властивість системи, коли достатньо будь-якого поштовху, щоб в ній почався зростаючий перехідний процес віддалення від вихідного режиму (стану) або почалися коливання з неприпустимо великою амплітудою?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Для наведеної схеми динамічної системи машини що означають складові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і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4065" w:dyaOrig="5490">
                <v:shape id="_x0000_i1042" type="#_x0000_t75" style="width:152pt;height:205pt" o:ole="">
                  <v:imagedata r:id="rId47" o:title=""/>
                </v:shape>
                <o:OLEObject Type="Embed" ProgID="PBrush" ShapeID="_x0000_i1042" DrawAspect="Content" ObjectID="_1664793768" r:id="rId48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155</w:t>
            </w:r>
          </w:p>
        </w:tc>
        <w:tc>
          <w:tcPr>
            <w:tcW w:w="9177" w:type="dxa"/>
          </w:tcPr>
          <w:p w:rsidR="00D5539A" w:rsidRPr="00552A16" w:rsidRDefault="00D5539A" w:rsidP="00D63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Для наведеної схеми динамічної системи машини що означають складові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і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5539A" w:rsidRPr="00552A16" w:rsidRDefault="00D5539A" w:rsidP="00D63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4065" w:dyaOrig="5490">
                <v:shape id="_x0000_i1043" type="#_x0000_t75" style="width:152pt;height:205pt" o:ole="">
                  <v:imagedata r:id="rId47" o:title=""/>
                </v:shape>
                <o:OLEObject Type="Embed" ProgID="PBrush" ShapeID="_x0000_i1043" DrawAspect="Content" ObjectID="_1664793769" r:id="rId49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9177" w:type="dxa"/>
          </w:tcPr>
          <w:p w:rsidR="00D5539A" w:rsidRPr="00552A16" w:rsidRDefault="00D5539A" w:rsidP="00D63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Для наведеної схеми динамічної системи машини що означають складові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5539A" w:rsidRPr="00552A16" w:rsidRDefault="00D5539A" w:rsidP="00D63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4065" w:dyaOrig="5490">
                <v:shape id="_x0000_i1044" type="#_x0000_t75" style="width:152pt;height:205pt" o:ole="">
                  <v:imagedata r:id="rId47" o:title=""/>
                </v:shape>
                <o:OLEObject Type="Embed" ProgID="PBrush" ShapeID="_x0000_i1044" DrawAspect="Content" ObjectID="_1664793770" r:id="rId50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9177" w:type="dxa"/>
          </w:tcPr>
          <w:p w:rsidR="00D5539A" w:rsidRPr="00552A16" w:rsidRDefault="00D5539A" w:rsidP="00D63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Для наведеної схеми динамічної системи машини що означають складові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,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,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5539A" w:rsidRPr="00552A16" w:rsidRDefault="00D5539A" w:rsidP="00D63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4065" w:dyaOrig="5490">
                <v:shape id="_x0000_i1045" type="#_x0000_t75" style="width:152pt;height:205pt" o:ole="">
                  <v:imagedata r:id="rId47" o:title=""/>
                </v:shape>
                <o:OLEObject Type="Embed" ProgID="PBrush" ShapeID="_x0000_i1045" DrawAspect="Content" ObjectID="_1664793771" r:id="rId51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158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Для наведеної спрощеної схеми динамічної системи машини позначаються силові впливи?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2940" w:dyaOrig="2625">
                <v:shape id="_x0000_i1046" type="#_x0000_t75" style="width:147pt;height:131pt" o:ole="">
                  <v:imagedata r:id="rId52" o:title=""/>
                </v:shape>
                <o:OLEObject Type="Embed" ProgID="PBrush" ShapeID="_x0000_i1046" DrawAspect="Content" ObjectID="_1664793772" r:id="rId53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9177" w:type="dxa"/>
          </w:tcPr>
          <w:p w:rsidR="00D5539A" w:rsidRPr="00552A16" w:rsidRDefault="00D5539A" w:rsidP="00C20B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Для наведеної спрощеної схеми динамічної системи машини позначаються зміни настройки?</w:t>
            </w:r>
          </w:p>
          <w:p w:rsidR="00D5539A" w:rsidRPr="00552A16" w:rsidRDefault="00D5539A" w:rsidP="00C20B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2940" w:dyaOrig="2625">
                <v:shape id="_x0000_i1047" type="#_x0000_t75" style="width:147pt;height:131pt" o:ole="">
                  <v:imagedata r:id="rId52" o:title=""/>
                </v:shape>
                <o:OLEObject Type="Embed" ProgID="PBrush" ShapeID="_x0000_i1047" DrawAspect="Content" ObjectID="_1664793773" r:id="rId54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9177" w:type="dxa"/>
          </w:tcPr>
          <w:p w:rsidR="00D5539A" w:rsidRPr="00552A16" w:rsidRDefault="00D5539A" w:rsidP="00C20B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Для наведеної спрощеної схеми динамічної системи машини позначаються переміщення елементів пружної системи машини?</w:t>
            </w:r>
          </w:p>
          <w:p w:rsidR="00D5539A" w:rsidRPr="00552A16" w:rsidRDefault="00D5539A" w:rsidP="00C20B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2940" w:dyaOrig="2625">
                <v:shape id="_x0000_i1048" type="#_x0000_t75" style="width:147pt;height:131pt" o:ole="">
                  <v:imagedata r:id="rId52" o:title=""/>
                </v:shape>
                <o:OLEObject Type="Embed" ProgID="PBrush" ShapeID="_x0000_i1048" DrawAspect="Content" ObjectID="_1664793774" r:id="rId55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9177" w:type="dxa"/>
          </w:tcPr>
          <w:p w:rsidR="00D5539A" w:rsidRPr="00552A16" w:rsidRDefault="00D5539A" w:rsidP="009F5E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Для наведеної спрощеної схеми динамічної системи машини 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позначаються впливи?</w:t>
            </w:r>
          </w:p>
          <w:p w:rsidR="00D5539A" w:rsidRPr="00552A16" w:rsidRDefault="00D5539A" w:rsidP="009F5E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2940" w:dyaOrig="2625" w14:anchorId="05E2DD4F">
                <v:shape id="_x0000_i1049" type="#_x0000_t75" style="width:147pt;height:131pt" o:ole="">
                  <v:imagedata r:id="rId52" o:title=""/>
                </v:shape>
                <o:OLEObject Type="Embed" ProgID="PBrush" ShapeID="_x0000_i1049" DrawAspect="Content" ObjectID="_1664793775" r:id="rId56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162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характеристика обробної системи (на основі металорізального верстата) визначається за формулою:</w:t>
            </w:r>
          </w:p>
          <w:p w:rsidR="00D5539A" w:rsidRPr="00552A16" w:rsidRDefault="00D5539A" w:rsidP="00E77A8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ru-RU"/>
                      </w:rPr>
                      <m:t>К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р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F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=Kb</m:t>
                </m:r>
              </m:oMath>
            </m:oMathPara>
          </w:p>
          <w:p w:rsidR="00D5539A" w:rsidRPr="00552A16" w:rsidRDefault="00D5539A" w:rsidP="00E77A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– сила різання, Н;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товщина зрізу, мм;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питома сила різання, Н/мм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‒ ширина зрізу, мм.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9177" w:type="dxa"/>
          </w:tcPr>
          <w:p w:rsidR="00D5539A" w:rsidRPr="00552A16" w:rsidRDefault="00D5539A" w:rsidP="00826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характеристика обробної системи (на основі металорізального верстата) визначається за формулою:</w:t>
            </w:r>
          </w:p>
          <w:p w:rsidR="00D5539A" w:rsidRPr="00552A16" w:rsidRDefault="00D5539A" w:rsidP="0082665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р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F(p)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a(p)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ru-RU"/>
                          </w:rPr>
                          <m:t>р</m:t>
                        </m:r>
                      </m:sub>
                    </m:sSub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р</m:t>
                    </m:r>
                  </m:den>
                </m:f>
              </m:oMath>
            </m:oMathPara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У наведеній формулі характеристики різання, що означає складова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oMath>
            <w:r w:rsidRPr="00552A16"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р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F(p)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a(p)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ru-RU"/>
                          </w:rPr>
                          <m:t>р</m:t>
                        </m:r>
                      </m:sub>
                    </m:sSub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р</m:t>
                    </m:r>
                  </m:den>
                </m:f>
              </m:oMath>
            </m:oMathPara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9177" w:type="dxa"/>
          </w:tcPr>
          <w:p w:rsidR="00D5539A" w:rsidRPr="00552A16" w:rsidRDefault="00D5539A" w:rsidP="00B97FB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У наведеній формулі характеристики різання, що означає складова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oMath>
            <w:r w:rsidRPr="00552A16"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р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F(p)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a(p)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ru-RU"/>
                          </w:rPr>
                          <m:t>р</m:t>
                        </m:r>
                      </m:sub>
                    </m:sSub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р</m:t>
                    </m:r>
                  </m:den>
                </m:f>
              </m:oMath>
            </m:oMathPara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9177" w:type="dxa"/>
          </w:tcPr>
          <w:p w:rsidR="00D5539A" w:rsidRPr="00552A16" w:rsidRDefault="00D5539A" w:rsidP="00826654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У наведеній формулі характеристики різання, що означає складова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а(р)</w:t>
            </w:r>
            <w:r w:rsidRPr="00552A16"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  <w:p w:rsidR="00D5539A" w:rsidRPr="00552A16" w:rsidRDefault="00D5539A" w:rsidP="00826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р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F(p)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a(p)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ru-RU"/>
                          </w:rPr>
                          <m:t>р</m:t>
                        </m:r>
                      </m:sub>
                    </m:sSub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р</m:t>
                    </m:r>
                  </m:den>
                </m:f>
              </m:oMath>
            </m:oMathPara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9177" w:type="dxa"/>
          </w:tcPr>
          <w:p w:rsidR="00D5539A" w:rsidRPr="00552A16" w:rsidRDefault="00D5539A" w:rsidP="00826654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У наведеній формулі характеристики різання, що означає складова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)</w:t>
            </w:r>
            <w:r w:rsidRPr="00552A16"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  <w:p w:rsidR="00D5539A" w:rsidRPr="00552A16" w:rsidRDefault="00D5539A" w:rsidP="00826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р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F(p)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a(p)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ru-RU"/>
                          </w:rPr>
                          <m:t>р</m:t>
                        </m:r>
                      </m:sub>
                    </m:sSub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р</m:t>
                    </m:r>
                  </m:den>
                </m:f>
              </m:oMath>
            </m:oMathPara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9177" w:type="dxa"/>
          </w:tcPr>
          <w:p w:rsidR="00D5539A" w:rsidRPr="00552A16" w:rsidRDefault="00D5539A" w:rsidP="00826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Що характеризує постійна часу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стружкоутворення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рівняння описують рух системи представленої на рисунку?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Calibri" w:eastAsia="Calibri" w:hAnsi="Calibri" w:cs="Times New Roman"/>
                <w:lang w:val="ru-RU"/>
              </w:rPr>
              <w:object w:dxaOrig="4560" w:dyaOrig="4185">
                <v:shape id="_x0000_i1050" type="#_x0000_t75" style="width:154pt;height:140pt" o:ole="">
                  <v:imagedata r:id="rId57" o:title=""/>
                </v:shape>
                <o:OLEObject Type="Embed" ProgID="PBrush" ShapeID="_x0000_i1050" DrawAspect="Content" ObjectID="_1664793776" r:id="rId58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9177" w:type="dxa"/>
          </w:tcPr>
          <w:p w:rsidR="00D5539A" w:rsidRPr="00552A16" w:rsidRDefault="00D5539A" w:rsidP="00DB3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За рахунок чого визначається можливість втрати усталеності обробної 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системи за рахунок нелінійної характеристики сили різання?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171</w:t>
            </w:r>
          </w:p>
        </w:tc>
        <w:tc>
          <w:tcPr>
            <w:tcW w:w="9177" w:type="dxa"/>
          </w:tcPr>
          <w:p w:rsidR="00D5539A" w:rsidRPr="00552A16" w:rsidRDefault="00D5539A" w:rsidP="00441F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За рахунок чого визначається можливість втрати усталеності обробної системи за рахунок інерційності процесу різання?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(які) з наведених на рисунку АФЧХ розімкнутої системи є неусталеними?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C9405F5" wp14:editId="45B551E2">
                  <wp:extent cx="2719705" cy="2191385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9177" w:type="dxa"/>
          </w:tcPr>
          <w:p w:rsidR="00D5539A" w:rsidRPr="00552A16" w:rsidRDefault="00D5539A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(які) з наведених на рисунку АФЧХ розімкнутої системи є знаходяться на межі усталеності?</w:t>
            </w:r>
          </w:p>
          <w:p w:rsidR="00D5539A" w:rsidRPr="00552A16" w:rsidRDefault="00D5539A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5DF5ED9" wp14:editId="55467F33">
                  <wp:extent cx="2719705" cy="2191385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9177" w:type="dxa"/>
          </w:tcPr>
          <w:p w:rsidR="00D5539A" w:rsidRPr="00552A16" w:rsidRDefault="00D5539A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Що не враховують наведені на рисунку АФЧХ розімкнутої системи (пружна система ‒ процес різання)?</w:t>
            </w:r>
          </w:p>
          <w:p w:rsidR="00D5539A" w:rsidRPr="00552A16" w:rsidRDefault="00D5539A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CD20412" wp14:editId="2FF2F1C5">
                  <wp:extent cx="2719705" cy="2191385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9177" w:type="dxa"/>
          </w:tcPr>
          <w:p w:rsidR="00D5539A" w:rsidRPr="00552A16" w:rsidRDefault="00D5539A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Що враховує наведений на рисунку графік 1 АФЧХ розімкнутої системи (пружна система ‒ процес різання) в порівнянні з графіком 2?</w:t>
            </w:r>
          </w:p>
          <w:p w:rsidR="00D5539A" w:rsidRPr="00552A16" w:rsidRDefault="00D5539A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Calibri" w:eastAsia="Calibri" w:hAnsi="Calibri" w:cs="Times New Roman"/>
                <w:lang w:val="ru-RU"/>
              </w:rPr>
              <w:object w:dxaOrig="8745" w:dyaOrig="10350">
                <v:shape id="_x0000_i1051" type="#_x0000_t75" style="width:159pt;height:189pt" o:ole="">
                  <v:imagedata r:id="rId60" o:title=""/>
                </v:shape>
                <o:OLEObject Type="Embed" ProgID="PBrush" ShapeID="_x0000_i1051" DrawAspect="Content" ObjectID="_1664793777" r:id="rId61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176</w:t>
            </w:r>
          </w:p>
        </w:tc>
        <w:tc>
          <w:tcPr>
            <w:tcW w:w="9177" w:type="dxa"/>
          </w:tcPr>
          <w:p w:rsidR="00D5539A" w:rsidRPr="00552A16" w:rsidRDefault="00D5539A" w:rsidP="006D2C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Уточніть визначення критерію усталеності </w:t>
            </w:r>
            <w:proofErr w:type="spellStart"/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</w:rPr>
              <w:t>Найквіста</w:t>
            </w:r>
            <w:proofErr w:type="spellEnd"/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</w:rPr>
              <w:t>: якщо АФЧХ __</w:t>
            </w:r>
            <w:r w:rsidRPr="00552A1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якої</w:t>
            </w: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</w:rPr>
              <w:t>__ передаточної функції системи не охоплює точку -1 на дійсній осі комплексної площини система є усталеною.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складники характеризують наведену передаточну функцію системи?</w:t>
            </w:r>
          </w:p>
          <w:p w:rsidR="00D5539A" w:rsidRPr="00552A16" w:rsidRDefault="00D5539A" w:rsidP="005332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9177" w:type="dxa"/>
          </w:tcPr>
          <w:p w:rsidR="00D5539A" w:rsidRPr="00552A16" w:rsidRDefault="00D5539A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складники характеризують наведену передаточну функцію системи?</w:t>
            </w:r>
          </w:p>
          <w:p w:rsidR="00D5539A" w:rsidRPr="00552A16" w:rsidRDefault="00D5539A" w:rsidP="005332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W'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роз</m:t>
                    </m:r>
                  </m:sub>
                </m:s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ст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  <w:lang w:val="en-US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  <w:lang w:val="en-US"/>
                          </w:rPr>
                          <m:t>р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(T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р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+2</m:t>
                    </m:r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ξTр+1)</m:t>
                    </m:r>
                  </m:den>
                </m:f>
              </m:oMath>
            </m:oMathPara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9177" w:type="dxa"/>
          </w:tcPr>
          <w:p w:rsidR="00D5539A" w:rsidRPr="00552A16" w:rsidRDefault="00D5539A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складники характеризують наведену передаточну функцію системи?</w:t>
            </w:r>
          </w:p>
          <w:p w:rsidR="00D5539A" w:rsidRPr="00552A16" w:rsidRDefault="00D5539A" w:rsidP="005332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W</m:t>
                    </m:r>
                  </m:e>
                  <m:sub/>
                </m:s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ст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(T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р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+2</m:t>
                    </m:r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ξTр+1)</m:t>
                    </m:r>
                  </m:den>
                </m:f>
              </m:oMath>
            </m:oMathPara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9177" w:type="dxa"/>
          </w:tcPr>
          <w:p w:rsidR="00D5539A" w:rsidRPr="00552A16" w:rsidRDefault="00D5539A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складники характеризують наведену передаточну функцію системи?</w:t>
            </w:r>
          </w:p>
          <w:p w:rsidR="00D5539A" w:rsidRPr="00552A16" w:rsidRDefault="00D5539A" w:rsidP="00DB6D6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W</m:t>
                    </m:r>
                  </m:e>
                  <m:sub/>
                </m:s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  <w:lang w:val="en-US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  <w:lang w:val="en-US"/>
                          </w:rPr>
                          <m:t>р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р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р+1)</m:t>
                    </m:r>
                  </m:den>
                </m:f>
              </m:oMath>
            </m:oMathPara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9177" w:type="dxa"/>
          </w:tcPr>
          <w:p w:rsidR="00D5539A" w:rsidRPr="00552A16" w:rsidRDefault="00D5539A" w:rsidP="00DB6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Яку форму має траєкторія результуючого коливального руху ріжучої кромки інструменту, наприклад різця, щодо оброблюваної деталі при кожному циклі коливань якщо пружна система має кілька ступенів вільності?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Яку умову втрати усталеності обробної системи характеризує наведений рисунок?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13455" w:dyaOrig="8655">
                <v:shape id="_x0000_i1052" type="#_x0000_t75" style="width:205pt;height:132pt" o:ole="">
                  <v:imagedata r:id="rId62" o:title=""/>
                </v:shape>
                <o:OLEObject Type="Embed" ProgID="PBrush" ShapeID="_x0000_i1052" DrawAspect="Content" ObjectID="_1664793778" r:id="rId63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9177" w:type="dxa"/>
          </w:tcPr>
          <w:p w:rsidR="00D5539A" w:rsidRPr="00552A16" w:rsidRDefault="00D5539A" w:rsidP="009F14D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Для супорта токарного верстата, як системи з двома з двома степенями вільності, схему якого наведено на рисунку якою є умова підвищення усталеності обробної системи?</w:t>
            </w:r>
          </w:p>
          <w:p w:rsidR="00D5539A" w:rsidRPr="00552A16" w:rsidRDefault="00D5539A" w:rsidP="009F14D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52A16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uk-UA"/>
              </w:rPr>
              <w:lastRenderedPageBreak/>
              <w:drawing>
                <wp:inline distT="0" distB="0" distL="0" distR="0" wp14:anchorId="5CEC182A" wp14:editId="6867EBB5">
                  <wp:extent cx="2048784" cy="1900517"/>
                  <wp:effectExtent l="0" t="0" r="889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х масова истема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950" cy="190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184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кільки ступенів вільності має система АФЧХ якої наведено на рисунку?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5295" w:dyaOrig="3330">
                <v:shape id="_x0000_i1053" type="#_x0000_t75" style="width:214pt;height:135pt" o:ole="">
                  <v:imagedata r:id="rId65" o:title=""/>
                </v:shape>
                <o:OLEObject Type="Embed" ProgID="PBrush" ShapeID="_x0000_i1053" DrawAspect="Content" ObjectID="_1664793779" r:id="rId66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9177" w:type="dxa"/>
          </w:tcPr>
          <w:p w:rsidR="00D5539A" w:rsidRPr="00552A16" w:rsidRDefault="00D5539A" w:rsidP="00E77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кільки ступенів вільності має система АФЧХ якої наведено на рисунку?</w:t>
            </w:r>
          </w:p>
          <w:p w:rsidR="00D5539A" w:rsidRPr="00552A16" w:rsidRDefault="00D5539A" w:rsidP="00E77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3675" w:dyaOrig="3765">
                <v:shape id="_x0000_i1054" type="#_x0000_t75" style="width:184pt;height:188pt" o:ole="">
                  <v:imagedata r:id="rId67" o:title=""/>
                </v:shape>
                <o:OLEObject Type="Embed" ProgID="PBrush" ShapeID="_x0000_i1054" DrawAspect="Content" ObjectID="_1664793780" r:id="rId68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9177" w:type="dxa"/>
          </w:tcPr>
          <w:p w:rsidR="00D5539A" w:rsidRPr="00552A16" w:rsidRDefault="00D5539A" w:rsidP="00E77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кільки ступенів вільності має система АФЧХ якої наведено на рисунку?</w:t>
            </w:r>
          </w:p>
          <w:p w:rsidR="00D5539A" w:rsidRPr="00552A16" w:rsidRDefault="00D5539A" w:rsidP="00E77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3690" w:dyaOrig="3765">
                <v:shape id="_x0000_i1055" type="#_x0000_t75" style="width:172pt;height:175pt" o:ole="">
                  <v:imagedata r:id="rId69" o:title=""/>
                </v:shape>
                <o:OLEObject Type="Embed" ProgID="PBrush" ShapeID="_x0000_i1055" DrawAspect="Content" ObjectID="_1664793781" r:id="rId70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9177" w:type="dxa"/>
          </w:tcPr>
          <w:p w:rsidR="00D5539A" w:rsidRPr="00552A16" w:rsidRDefault="00D5539A" w:rsidP="00E77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кільки ступенів вільності має система АФЧХ якої наведено на рисунку?</w:t>
            </w:r>
          </w:p>
          <w:p w:rsidR="00D5539A" w:rsidRPr="00552A16" w:rsidRDefault="00D5539A" w:rsidP="00E77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E2182F1" wp14:editId="76A92480">
                  <wp:extent cx="2719705" cy="1718310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188</w:t>
            </w:r>
          </w:p>
        </w:tc>
        <w:tc>
          <w:tcPr>
            <w:tcW w:w="9177" w:type="dxa"/>
          </w:tcPr>
          <w:p w:rsidR="00D5539A" w:rsidRPr="00552A16" w:rsidRDefault="00D5539A" w:rsidP="00E77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складова динамічної характеристики різання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6"/>
                  <w:szCs w:val="26"/>
                  <w:lang w:val="ru-RU"/>
                </w:rPr>
                <w:br/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ru-RU"/>
                    </w:rPr>
                    <m:t>р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ru-RU"/>
                    </w:rPr>
                    <m:t>(</m:t>
                  </m:r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ru-RU"/>
                    </w:rPr>
                    <m:t>)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a(p)</m:t>
                  </m:r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ru-RU"/>
                        </w:rPr>
                        <m:t>р</m:t>
                      </m:r>
                    </m:sub>
                  </m:sSub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р</m:t>
                      </m:r>
                    </m:sub>
                  </m:s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р</m:t>
                  </m:r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  </m:t>
              </m:r>
            </m:oMath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обумовлює поступове зростання сила різання в разі стрибкоподібного збільшення товщини зрізу на величину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9177" w:type="dxa"/>
          </w:tcPr>
          <w:p w:rsidR="00D5539A" w:rsidRPr="00552A16" w:rsidRDefault="00D5539A" w:rsidP="009600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При оцінці взаємозв’язку зміни сили різання і зміни товщини зрізу під час обробки різанням, яка з наведених ознак є вірною?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фактори з названих впливають на динамічну складову сили різання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5539A" w:rsidRPr="00552A16" w:rsidRDefault="00D5539A" w:rsidP="006902DC">
            <w:pPr>
              <w:ind w:hanging="3"/>
              <w:jc w:val="center"/>
              <w:rPr>
                <w:rFonts w:ascii="Cambria Math" w:hAnsi="Cambria Math" w:cs="Times New Roman"/>
                <w:sz w:val="26"/>
                <w:szCs w:val="26"/>
                <w:lang w:val="en-US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 xml:space="preserve">dF 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∂a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da+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∂γ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dγ+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∂α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dα+…</m:t>
                </m:r>
              </m:oMath>
            </m:oMathPara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9177" w:type="dxa"/>
          </w:tcPr>
          <w:p w:rsidR="00D5539A" w:rsidRPr="00552A16" w:rsidRDefault="00D5539A" w:rsidP="00EF4595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Яку причину втрати усталеності процесу різання визначає наведений рисунок?</w:t>
            </w:r>
          </w:p>
          <w:p w:rsidR="00D5539A" w:rsidRPr="00552A16" w:rsidRDefault="00D5539A" w:rsidP="00EF4595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9177" w:type="dxa"/>
          </w:tcPr>
          <w:p w:rsidR="00D5539A" w:rsidRPr="00552A16" w:rsidRDefault="00D5539A" w:rsidP="00EF45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параметри обробної системи на основі металорізального верстата визначають з використанням наведеної на рисунку оправки?</w:t>
            </w:r>
          </w:p>
          <w:p w:rsidR="00D5539A" w:rsidRPr="00552A16" w:rsidRDefault="00D5539A" w:rsidP="00EF45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sz w:val="20"/>
                <w:szCs w:val="20"/>
              </w:rPr>
              <w:object w:dxaOrig="5702" w:dyaOrig="3603">
                <v:shape id="_x0000_i1056" type="#_x0000_t75" style="width:199pt;height:127pt" o:ole="">
                  <v:imagedata r:id="rId72" o:title=""/>
                </v:shape>
                <o:OLEObject Type="Embed" ProgID="KOMPAS.FRW" ShapeID="_x0000_i1056" DrawAspect="Content" ObjectID="_1664793782" r:id="rId73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Яке експериментальне дослідження токарного верстата ілюструє наведений рисунок?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5100" w:dyaOrig="2985">
                <v:shape id="_x0000_i1057" type="#_x0000_t75" style="width:206pt;height:121pt" o:ole="">
                  <v:imagedata r:id="rId74" o:title=""/>
                </v:shape>
                <o:OLEObject Type="Embed" ProgID="PBrush" ShapeID="_x0000_i1057" DrawAspect="Content" ObjectID="_1664793783" r:id="rId75"/>
              </w:objec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9177" w:type="dxa"/>
          </w:tcPr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якого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типу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гасників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ібрацій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відноситься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наведена на рисунку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конструкція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D5539A" w:rsidRPr="00552A16" w:rsidRDefault="00D5539A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CB0D286" wp14:editId="16893347">
                  <wp:extent cx="2719705" cy="114427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дарн гаситель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195</w:t>
            </w:r>
          </w:p>
        </w:tc>
        <w:tc>
          <w:tcPr>
            <w:tcW w:w="9177" w:type="dxa"/>
          </w:tcPr>
          <w:p w:rsidR="00D5539A" w:rsidRPr="00552A16" w:rsidRDefault="00D5539A" w:rsidP="00EF459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якого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типу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гасників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ібрацій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відноситься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наведена на рисунку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конструкція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D5539A" w:rsidRPr="00552A16" w:rsidRDefault="00D5539A" w:rsidP="00EF45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35C686C" wp14:editId="6B1EE633">
                  <wp:extent cx="1823838" cy="1888565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дарн люнет гаситель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65" cy="188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9177" w:type="dxa"/>
          </w:tcPr>
          <w:p w:rsidR="00D5539A" w:rsidRPr="00552A16" w:rsidRDefault="00D5539A" w:rsidP="00EF459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якого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типу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гасників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ібрацій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відноситься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наведена на рисунку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конструкція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D5539A" w:rsidRPr="00552A16" w:rsidRDefault="00D5539A" w:rsidP="00EF459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8FD2B36" wp14:editId="036F8EA9">
                  <wp:extent cx="2719705" cy="1209040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наміч гаситель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9177" w:type="dxa"/>
          </w:tcPr>
          <w:p w:rsidR="00D5539A" w:rsidRPr="00552A16" w:rsidRDefault="00D5539A" w:rsidP="00EF459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якого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типу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гасників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ібрацій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відноситься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наведена на рисунку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конструкція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D5539A" w:rsidRPr="00552A16" w:rsidRDefault="00D5539A" w:rsidP="00EF45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4AA5792" wp14:editId="65EE301D">
                  <wp:extent cx="1806254" cy="1255058"/>
                  <wp:effectExtent l="0" t="0" r="381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гатомас динаміч гаситель.jp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396" cy="125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9177" w:type="dxa"/>
          </w:tcPr>
          <w:p w:rsidR="00D5539A" w:rsidRPr="00552A16" w:rsidRDefault="00D5539A" w:rsidP="00EF45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Вкажіть усі характеристики динамічної обробної системи АФЧХ якої наведено на рисунку?</w:t>
            </w:r>
          </w:p>
          <w:p w:rsidR="00D5539A" w:rsidRPr="00552A16" w:rsidRDefault="00D5539A" w:rsidP="00EF45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6F3635A" wp14:editId="62373DA6">
                  <wp:extent cx="2156785" cy="20852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ФЧХ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111" cy="2085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199</w:t>
            </w:r>
          </w:p>
        </w:tc>
        <w:tc>
          <w:tcPr>
            <w:tcW w:w="9177" w:type="dxa"/>
          </w:tcPr>
          <w:p w:rsidR="00D5539A" w:rsidRPr="00552A16" w:rsidRDefault="00D5539A" w:rsidP="00A17B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Вкажіть основні умови заклинювання механізмів під дією рушійної сили (від приводу) 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та сили опору (тертя) 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D5539A" w:rsidRPr="00097D97" w:rsidTr="00D5539A">
        <w:trPr>
          <w:trHeight w:val="347"/>
        </w:trPr>
        <w:tc>
          <w:tcPr>
            <w:tcW w:w="712" w:type="dxa"/>
            <w:gridSpan w:val="2"/>
          </w:tcPr>
          <w:p w:rsidR="00D5539A" w:rsidRPr="00552A16" w:rsidRDefault="00D5539A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177" w:type="dxa"/>
          </w:tcPr>
          <w:p w:rsidR="00D5539A" w:rsidRPr="00552A16" w:rsidRDefault="00D5539A" w:rsidP="004845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сила (сили) на схемі повзуна навантажують напрямні?</w:t>
            </w:r>
          </w:p>
          <w:p w:rsidR="00D5539A" w:rsidRPr="00552A16" w:rsidRDefault="00D5539A" w:rsidP="00A17B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9F7ECB9" wp14:editId="074136D9">
                  <wp:extent cx="1446306" cy="856707"/>
                  <wp:effectExtent l="0" t="0" r="1905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взун.bmp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25" cy="85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C93" w:rsidRPr="0095614E" w:rsidRDefault="009C1C93" w:rsidP="0025195C">
      <w:pPr>
        <w:spacing w:line="240" w:lineRule="auto"/>
        <w:jc w:val="center"/>
        <w:rPr>
          <w:noProof/>
          <w:lang w:eastAsia="uk-UA"/>
        </w:rPr>
      </w:pPr>
    </w:p>
    <w:sectPr w:rsidR="009C1C93" w:rsidRPr="0095614E" w:rsidSect="00BE492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B04" w:rsidRDefault="00CA4B04" w:rsidP="00D65CFA">
      <w:pPr>
        <w:spacing w:after="0" w:line="240" w:lineRule="auto"/>
      </w:pPr>
      <w:r>
        <w:separator/>
      </w:r>
    </w:p>
  </w:endnote>
  <w:endnote w:type="continuationSeparator" w:id="0">
    <w:p w:rsidR="00CA4B04" w:rsidRDefault="00CA4B04" w:rsidP="00D6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B04" w:rsidRDefault="00CA4B04" w:rsidP="00D65CFA">
      <w:pPr>
        <w:spacing w:after="0" w:line="240" w:lineRule="auto"/>
      </w:pPr>
      <w:r>
        <w:separator/>
      </w:r>
    </w:p>
  </w:footnote>
  <w:footnote w:type="continuationSeparator" w:id="0">
    <w:p w:rsidR="00CA4B04" w:rsidRDefault="00CA4B04" w:rsidP="00D65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3D1F32"/>
    <w:multiLevelType w:val="multilevel"/>
    <w:tmpl w:val="6368E71A"/>
    <w:lvl w:ilvl="0">
      <w:start w:val="11"/>
      <w:numFmt w:val="decimal"/>
      <w:lvlText w:val="%1."/>
      <w:lvlJc w:val="left"/>
      <w:pPr>
        <w:tabs>
          <w:tab w:val="num" w:pos="596"/>
        </w:tabs>
        <w:ind w:left="596" w:hanging="454"/>
      </w:pPr>
      <w:rPr>
        <w:rFonts w:hint="default"/>
        <w:i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firstLine="0"/>
      </w:pPr>
      <w:rPr>
        <w:rFonts w:ascii="Times New Roman" w:eastAsia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2A3F7B28"/>
    <w:multiLevelType w:val="hybridMultilevel"/>
    <w:tmpl w:val="42622226"/>
    <w:lvl w:ilvl="0" w:tplc="2D2A0000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47CF23D4"/>
    <w:multiLevelType w:val="hybridMultilevel"/>
    <w:tmpl w:val="D87477DE"/>
    <w:lvl w:ilvl="0" w:tplc="B7CA3A1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AC7"/>
    <w:rsid w:val="0000501F"/>
    <w:rsid w:val="00006984"/>
    <w:rsid w:val="000074EB"/>
    <w:rsid w:val="00013244"/>
    <w:rsid w:val="00013EA5"/>
    <w:rsid w:val="00021D44"/>
    <w:rsid w:val="00034EE0"/>
    <w:rsid w:val="00041408"/>
    <w:rsid w:val="00041FE6"/>
    <w:rsid w:val="00043CAB"/>
    <w:rsid w:val="000452DE"/>
    <w:rsid w:val="00054BD7"/>
    <w:rsid w:val="00070D8D"/>
    <w:rsid w:val="0007192F"/>
    <w:rsid w:val="00072AA6"/>
    <w:rsid w:val="0008758D"/>
    <w:rsid w:val="00091CC3"/>
    <w:rsid w:val="0009591C"/>
    <w:rsid w:val="00097A8D"/>
    <w:rsid w:val="00097D97"/>
    <w:rsid w:val="000A5AA2"/>
    <w:rsid w:val="000B09CD"/>
    <w:rsid w:val="000B3C23"/>
    <w:rsid w:val="000B77A9"/>
    <w:rsid w:val="000C05FA"/>
    <w:rsid w:val="000C4AB1"/>
    <w:rsid w:val="000C7206"/>
    <w:rsid w:val="000C7A6E"/>
    <w:rsid w:val="000D1C75"/>
    <w:rsid w:val="000D2E1F"/>
    <w:rsid w:val="000E5E63"/>
    <w:rsid w:val="000E6ACE"/>
    <w:rsid w:val="001026FE"/>
    <w:rsid w:val="00115426"/>
    <w:rsid w:val="001231F4"/>
    <w:rsid w:val="00126A3B"/>
    <w:rsid w:val="00130973"/>
    <w:rsid w:val="00132C5C"/>
    <w:rsid w:val="0014079F"/>
    <w:rsid w:val="001477FD"/>
    <w:rsid w:val="00150085"/>
    <w:rsid w:val="0015206B"/>
    <w:rsid w:val="00154116"/>
    <w:rsid w:val="0016174D"/>
    <w:rsid w:val="0016176E"/>
    <w:rsid w:val="00164806"/>
    <w:rsid w:val="0016686A"/>
    <w:rsid w:val="00170F53"/>
    <w:rsid w:val="00175B9C"/>
    <w:rsid w:val="00176A3C"/>
    <w:rsid w:val="00186586"/>
    <w:rsid w:val="001872E3"/>
    <w:rsid w:val="001904A2"/>
    <w:rsid w:val="001925D3"/>
    <w:rsid w:val="00195054"/>
    <w:rsid w:val="001966A4"/>
    <w:rsid w:val="001A41B5"/>
    <w:rsid w:val="001A7513"/>
    <w:rsid w:val="001A7C56"/>
    <w:rsid w:val="001B3587"/>
    <w:rsid w:val="001B5783"/>
    <w:rsid w:val="001C591C"/>
    <w:rsid w:val="001D24E8"/>
    <w:rsid w:val="001D2D93"/>
    <w:rsid w:val="001D3FFB"/>
    <w:rsid w:val="001E4D44"/>
    <w:rsid w:val="001F244F"/>
    <w:rsid w:val="001F2FF2"/>
    <w:rsid w:val="001F68C8"/>
    <w:rsid w:val="00203ECF"/>
    <w:rsid w:val="00240D37"/>
    <w:rsid w:val="00242354"/>
    <w:rsid w:val="002429DB"/>
    <w:rsid w:val="002473DF"/>
    <w:rsid w:val="0025195C"/>
    <w:rsid w:val="002528C8"/>
    <w:rsid w:val="0025555B"/>
    <w:rsid w:val="002719B3"/>
    <w:rsid w:val="00271B4B"/>
    <w:rsid w:val="00281C91"/>
    <w:rsid w:val="00295EB5"/>
    <w:rsid w:val="00296BDE"/>
    <w:rsid w:val="00297F60"/>
    <w:rsid w:val="002B1286"/>
    <w:rsid w:val="002B4A6E"/>
    <w:rsid w:val="002C0FB5"/>
    <w:rsid w:val="002C22A9"/>
    <w:rsid w:val="002C4D7B"/>
    <w:rsid w:val="002C6067"/>
    <w:rsid w:val="002C738B"/>
    <w:rsid w:val="002D006C"/>
    <w:rsid w:val="002D658E"/>
    <w:rsid w:val="002E441F"/>
    <w:rsid w:val="002E5169"/>
    <w:rsid w:val="002F2D36"/>
    <w:rsid w:val="002F6087"/>
    <w:rsid w:val="00301576"/>
    <w:rsid w:val="00302116"/>
    <w:rsid w:val="00304700"/>
    <w:rsid w:val="0030593F"/>
    <w:rsid w:val="00305D41"/>
    <w:rsid w:val="003066D0"/>
    <w:rsid w:val="00314667"/>
    <w:rsid w:val="00314C83"/>
    <w:rsid w:val="00326323"/>
    <w:rsid w:val="00336AE4"/>
    <w:rsid w:val="003374F4"/>
    <w:rsid w:val="00346CC6"/>
    <w:rsid w:val="003502DA"/>
    <w:rsid w:val="00351365"/>
    <w:rsid w:val="00351688"/>
    <w:rsid w:val="003606B0"/>
    <w:rsid w:val="00361BDA"/>
    <w:rsid w:val="003642ED"/>
    <w:rsid w:val="00373DA8"/>
    <w:rsid w:val="00380683"/>
    <w:rsid w:val="003815B8"/>
    <w:rsid w:val="003867DF"/>
    <w:rsid w:val="00386B6F"/>
    <w:rsid w:val="00387BA7"/>
    <w:rsid w:val="00390680"/>
    <w:rsid w:val="00395952"/>
    <w:rsid w:val="00397E5E"/>
    <w:rsid w:val="003A0E4C"/>
    <w:rsid w:val="003A625F"/>
    <w:rsid w:val="003B1149"/>
    <w:rsid w:val="003C191A"/>
    <w:rsid w:val="003C5A9C"/>
    <w:rsid w:val="003D2F9C"/>
    <w:rsid w:val="003D31D7"/>
    <w:rsid w:val="003D7D69"/>
    <w:rsid w:val="003E4BE4"/>
    <w:rsid w:val="003E7474"/>
    <w:rsid w:val="003F73B1"/>
    <w:rsid w:val="00400580"/>
    <w:rsid w:val="00405B70"/>
    <w:rsid w:val="00405E71"/>
    <w:rsid w:val="00407052"/>
    <w:rsid w:val="004073A4"/>
    <w:rsid w:val="0041004F"/>
    <w:rsid w:val="004159D9"/>
    <w:rsid w:val="00416BB4"/>
    <w:rsid w:val="00417214"/>
    <w:rsid w:val="004207CD"/>
    <w:rsid w:val="00422C3F"/>
    <w:rsid w:val="004234E0"/>
    <w:rsid w:val="004314C4"/>
    <w:rsid w:val="004402EC"/>
    <w:rsid w:val="00441528"/>
    <w:rsid w:val="00441F3C"/>
    <w:rsid w:val="00442C8B"/>
    <w:rsid w:val="0044694C"/>
    <w:rsid w:val="004547AA"/>
    <w:rsid w:val="00476517"/>
    <w:rsid w:val="004825D3"/>
    <w:rsid w:val="00484D9F"/>
    <w:rsid w:val="0049267F"/>
    <w:rsid w:val="00497A50"/>
    <w:rsid w:val="004A689F"/>
    <w:rsid w:val="004B0B3D"/>
    <w:rsid w:val="004B64DC"/>
    <w:rsid w:val="004C0B3D"/>
    <w:rsid w:val="004C3A77"/>
    <w:rsid w:val="004C7F10"/>
    <w:rsid w:val="004D16D5"/>
    <w:rsid w:val="004D3521"/>
    <w:rsid w:val="004D64BE"/>
    <w:rsid w:val="004E4614"/>
    <w:rsid w:val="004E75BA"/>
    <w:rsid w:val="00513487"/>
    <w:rsid w:val="00515D19"/>
    <w:rsid w:val="00515DDF"/>
    <w:rsid w:val="00525445"/>
    <w:rsid w:val="00530EF7"/>
    <w:rsid w:val="0053320E"/>
    <w:rsid w:val="005479AE"/>
    <w:rsid w:val="00552A16"/>
    <w:rsid w:val="00552D2B"/>
    <w:rsid w:val="00555F4E"/>
    <w:rsid w:val="00557215"/>
    <w:rsid w:val="005632E0"/>
    <w:rsid w:val="005633A6"/>
    <w:rsid w:val="005636A4"/>
    <w:rsid w:val="0056502F"/>
    <w:rsid w:val="005650B4"/>
    <w:rsid w:val="005745FF"/>
    <w:rsid w:val="00576857"/>
    <w:rsid w:val="00580730"/>
    <w:rsid w:val="0058337F"/>
    <w:rsid w:val="00586486"/>
    <w:rsid w:val="00593E76"/>
    <w:rsid w:val="005953C4"/>
    <w:rsid w:val="005958AB"/>
    <w:rsid w:val="005970C3"/>
    <w:rsid w:val="005A37B7"/>
    <w:rsid w:val="005B1DF0"/>
    <w:rsid w:val="005B1FFF"/>
    <w:rsid w:val="005B2B08"/>
    <w:rsid w:val="005B457B"/>
    <w:rsid w:val="005C38C1"/>
    <w:rsid w:val="005E494D"/>
    <w:rsid w:val="005E7F2D"/>
    <w:rsid w:val="005F4E48"/>
    <w:rsid w:val="005F5FF7"/>
    <w:rsid w:val="0060397B"/>
    <w:rsid w:val="006102D0"/>
    <w:rsid w:val="006112C1"/>
    <w:rsid w:val="00611F8B"/>
    <w:rsid w:val="00620338"/>
    <w:rsid w:val="00624A3D"/>
    <w:rsid w:val="00627A5E"/>
    <w:rsid w:val="00627F9F"/>
    <w:rsid w:val="006365DF"/>
    <w:rsid w:val="00644B4F"/>
    <w:rsid w:val="00647494"/>
    <w:rsid w:val="00654AC7"/>
    <w:rsid w:val="00657ABA"/>
    <w:rsid w:val="006649F7"/>
    <w:rsid w:val="00665305"/>
    <w:rsid w:val="00665C83"/>
    <w:rsid w:val="0067278F"/>
    <w:rsid w:val="006761C6"/>
    <w:rsid w:val="006902DC"/>
    <w:rsid w:val="00691888"/>
    <w:rsid w:val="006922E2"/>
    <w:rsid w:val="006934A5"/>
    <w:rsid w:val="006974E5"/>
    <w:rsid w:val="006978FB"/>
    <w:rsid w:val="006A1294"/>
    <w:rsid w:val="006A50A8"/>
    <w:rsid w:val="006A6621"/>
    <w:rsid w:val="006A6FC8"/>
    <w:rsid w:val="006B74AA"/>
    <w:rsid w:val="006C50AA"/>
    <w:rsid w:val="006D1B42"/>
    <w:rsid w:val="006D2C98"/>
    <w:rsid w:val="006D55AE"/>
    <w:rsid w:val="006D5AA4"/>
    <w:rsid w:val="006E2DD1"/>
    <w:rsid w:val="006E7DD8"/>
    <w:rsid w:val="006F025E"/>
    <w:rsid w:val="006F1E82"/>
    <w:rsid w:val="006F3DA7"/>
    <w:rsid w:val="00710587"/>
    <w:rsid w:val="00713C06"/>
    <w:rsid w:val="007151D9"/>
    <w:rsid w:val="00721CDE"/>
    <w:rsid w:val="00722DC1"/>
    <w:rsid w:val="00731A56"/>
    <w:rsid w:val="00735BF5"/>
    <w:rsid w:val="00736F48"/>
    <w:rsid w:val="007377B1"/>
    <w:rsid w:val="0073782A"/>
    <w:rsid w:val="007471FA"/>
    <w:rsid w:val="0075784C"/>
    <w:rsid w:val="00770B83"/>
    <w:rsid w:val="00775418"/>
    <w:rsid w:val="007768FA"/>
    <w:rsid w:val="00777E03"/>
    <w:rsid w:val="00782136"/>
    <w:rsid w:val="00785011"/>
    <w:rsid w:val="007936C8"/>
    <w:rsid w:val="00797AF3"/>
    <w:rsid w:val="007A0F5E"/>
    <w:rsid w:val="007A1914"/>
    <w:rsid w:val="007A6158"/>
    <w:rsid w:val="007A6BC8"/>
    <w:rsid w:val="007B03D4"/>
    <w:rsid w:val="007B580B"/>
    <w:rsid w:val="007C028B"/>
    <w:rsid w:val="007C0BA9"/>
    <w:rsid w:val="007C6C85"/>
    <w:rsid w:val="007D04D8"/>
    <w:rsid w:val="007D1E63"/>
    <w:rsid w:val="007D5E70"/>
    <w:rsid w:val="007D6B4B"/>
    <w:rsid w:val="007D6CBD"/>
    <w:rsid w:val="007F05AF"/>
    <w:rsid w:val="00805B43"/>
    <w:rsid w:val="00807128"/>
    <w:rsid w:val="0081034C"/>
    <w:rsid w:val="008124A3"/>
    <w:rsid w:val="00812CFB"/>
    <w:rsid w:val="00814373"/>
    <w:rsid w:val="008263C8"/>
    <w:rsid w:val="00826654"/>
    <w:rsid w:val="00831452"/>
    <w:rsid w:val="00835646"/>
    <w:rsid w:val="00835DD4"/>
    <w:rsid w:val="008436B7"/>
    <w:rsid w:val="0084626B"/>
    <w:rsid w:val="00850A56"/>
    <w:rsid w:val="008530A1"/>
    <w:rsid w:val="008570C5"/>
    <w:rsid w:val="00862AB3"/>
    <w:rsid w:val="0086652C"/>
    <w:rsid w:val="00882529"/>
    <w:rsid w:val="0088398F"/>
    <w:rsid w:val="00887400"/>
    <w:rsid w:val="008907C3"/>
    <w:rsid w:val="008943EE"/>
    <w:rsid w:val="0089542F"/>
    <w:rsid w:val="00895870"/>
    <w:rsid w:val="008A3315"/>
    <w:rsid w:val="008A5FE2"/>
    <w:rsid w:val="008A6412"/>
    <w:rsid w:val="008A720F"/>
    <w:rsid w:val="008A783F"/>
    <w:rsid w:val="008B2973"/>
    <w:rsid w:val="008B5796"/>
    <w:rsid w:val="008B58E8"/>
    <w:rsid w:val="008C19DE"/>
    <w:rsid w:val="008C49B2"/>
    <w:rsid w:val="008C7928"/>
    <w:rsid w:val="008D0094"/>
    <w:rsid w:val="008D02DB"/>
    <w:rsid w:val="008D294D"/>
    <w:rsid w:val="008D77A5"/>
    <w:rsid w:val="008E4313"/>
    <w:rsid w:val="008F27B7"/>
    <w:rsid w:val="00916A77"/>
    <w:rsid w:val="009174AA"/>
    <w:rsid w:val="00923F7D"/>
    <w:rsid w:val="00933C03"/>
    <w:rsid w:val="009425DF"/>
    <w:rsid w:val="00945780"/>
    <w:rsid w:val="0094621E"/>
    <w:rsid w:val="00950170"/>
    <w:rsid w:val="009505EA"/>
    <w:rsid w:val="00952F69"/>
    <w:rsid w:val="00955840"/>
    <w:rsid w:val="0095614E"/>
    <w:rsid w:val="009600FC"/>
    <w:rsid w:val="009633D4"/>
    <w:rsid w:val="0097140A"/>
    <w:rsid w:val="0097255D"/>
    <w:rsid w:val="00973E02"/>
    <w:rsid w:val="009755D3"/>
    <w:rsid w:val="009801D8"/>
    <w:rsid w:val="00980378"/>
    <w:rsid w:val="00992337"/>
    <w:rsid w:val="009957BE"/>
    <w:rsid w:val="00996547"/>
    <w:rsid w:val="009A622F"/>
    <w:rsid w:val="009C1C93"/>
    <w:rsid w:val="009C2187"/>
    <w:rsid w:val="009C521A"/>
    <w:rsid w:val="009C76A3"/>
    <w:rsid w:val="009D02E2"/>
    <w:rsid w:val="009D4EE6"/>
    <w:rsid w:val="009D6185"/>
    <w:rsid w:val="009D667D"/>
    <w:rsid w:val="009D69F8"/>
    <w:rsid w:val="009E7133"/>
    <w:rsid w:val="009E72EA"/>
    <w:rsid w:val="009E73DB"/>
    <w:rsid w:val="009F14D3"/>
    <w:rsid w:val="009F3552"/>
    <w:rsid w:val="009F3631"/>
    <w:rsid w:val="009F5E22"/>
    <w:rsid w:val="009F7497"/>
    <w:rsid w:val="00A04EAB"/>
    <w:rsid w:val="00A06021"/>
    <w:rsid w:val="00A0669E"/>
    <w:rsid w:val="00A06A5A"/>
    <w:rsid w:val="00A077F7"/>
    <w:rsid w:val="00A117F2"/>
    <w:rsid w:val="00A11D0A"/>
    <w:rsid w:val="00A16237"/>
    <w:rsid w:val="00A163F4"/>
    <w:rsid w:val="00A164F0"/>
    <w:rsid w:val="00A17B19"/>
    <w:rsid w:val="00A33180"/>
    <w:rsid w:val="00A34E22"/>
    <w:rsid w:val="00A41021"/>
    <w:rsid w:val="00A426BF"/>
    <w:rsid w:val="00A4496A"/>
    <w:rsid w:val="00A44CE8"/>
    <w:rsid w:val="00A44EBF"/>
    <w:rsid w:val="00A478A9"/>
    <w:rsid w:val="00A565C5"/>
    <w:rsid w:val="00A62D6B"/>
    <w:rsid w:val="00A642AF"/>
    <w:rsid w:val="00A65312"/>
    <w:rsid w:val="00A65B97"/>
    <w:rsid w:val="00A70CC4"/>
    <w:rsid w:val="00A82DCF"/>
    <w:rsid w:val="00A87B51"/>
    <w:rsid w:val="00A91C3A"/>
    <w:rsid w:val="00A91E0A"/>
    <w:rsid w:val="00A9509B"/>
    <w:rsid w:val="00A9630B"/>
    <w:rsid w:val="00A969B4"/>
    <w:rsid w:val="00A96D86"/>
    <w:rsid w:val="00AA3FDE"/>
    <w:rsid w:val="00AA4A74"/>
    <w:rsid w:val="00AB5E74"/>
    <w:rsid w:val="00AB70D9"/>
    <w:rsid w:val="00AB7D25"/>
    <w:rsid w:val="00AC5A79"/>
    <w:rsid w:val="00AC6122"/>
    <w:rsid w:val="00AD05AF"/>
    <w:rsid w:val="00AD2375"/>
    <w:rsid w:val="00AD294D"/>
    <w:rsid w:val="00AD2ECA"/>
    <w:rsid w:val="00AD4BBA"/>
    <w:rsid w:val="00AD7016"/>
    <w:rsid w:val="00AE14B8"/>
    <w:rsid w:val="00AE2FE3"/>
    <w:rsid w:val="00AF2BBC"/>
    <w:rsid w:val="00AF417E"/>
    <w:rsid w:val="00AF7F13"/>
    <w:rsid w:val="00B007B1"/>
    <w:rsid w:val="00B04F4D"/>
    <w:rsid w:val="00B0549A"/>
    <w:rsid w:val="00B05C98"/>
    <w:rsid w:val="00B108ED"/>
    <w:rsid w:val="00B11459"/>
    <w:rsid w:val="00B14161"/>
    <w:rsid w:val="00B14E8F"/>
    <w:rsid w:val="00B15B4D"/>
    <w:rsid w:val="00B2676A"/>
    <w:rsid w:val="00B324CC"/>
    <w:rsid w:val="00B33698"/>
    <w:rsid w:val="00B353D9"/>
    <w:rsid w:val="00B40E87"/>
    <w:rsid w:val="00B445B1"/>
    <w:rsid w:val="00B50433"/>
    <w:rsid w:val="00B54B5E"/>
    <w:rsid w:val="00B60F67"/>
    <w:rsid w:val="00B63E7F"/>
    <w:rsid w:val="00B75CBE"/>
    <w:rsid w:val="00B826AF"/>
    <w:rsid w:val="00B96290"/>
    <w:rsid w:val="00B97FBE"/>
    <w:rsid w:val="00BA1C5A"/>
    <w:rsid w:val="00BA55A9"/>
    <w:rsid w:val="00BB6D15"/>
    <w:rsid w:val="00BC3FC8"/>
    <w:rsid w:val="00BC5583"/>
    <w:rsid w:val="00BC5D3B"/>
    <w:rsid w:val="00BD0F9A"/>
    <w:rsid w:val="00BD15EB"/>
    <w:rsid w:val="00BD5E3E"/>
    <w:rsid w:val="00BE0CA9"/>
    <w:rsid w:val="00BE22E5"/>
    <w:rsid w:val="00BE4920"/>
    <w:rsid w:val="00BF29F2"/>
    <w:rsid w:val="00C02C3C"/>
    <w:rsid w:val="00C05ACE"/>
    <w:rsid w:val="00C15D0F"/>
    <w:rsid w:val="00C206F4"/>
    <w:rsid w:val="00C20BA0"/>
    <w:rsid w:val="00C308AB"/>
    <w:rsid w:val="00C31E83"/>
    <w:rsid w:val="00C44CF1"/>
    <w:rsid w:val="00C50E68"/>
    <w:rsid w:val="00C57F5A"/>
    <w:rsid w:val="00C6005A"/>
    <w:rsid w:val="00C60A53"/>
    <w:rsid w:val="00C6163A"/>
    <w:rsid w:val="00C61B42"/>
    <w:rsid w:val="00C62146"/>
    <w:rsid w:val="00C62BFE"/>
    <w:rsid w:val="00C65672"/>
    <w:rsid w:val="00C673F1"/>
    <w:rsid w:val="00C74622"/>
    <w:rsid w:val="00C76083"/>
    <w:rsid w:val="00C76C95"/>
    <w:rsid w:val="00C8353D"/>
    <w:rsid w:val="00C84BB9"/>
    <w:rsid w:val="00C8694E"/>
    <w:rsid w:val="00CA344F"/>
    <w:rsid w:val="00CA4B04"/>
    <w:rsid w:val="00CA4C87"/>
    <w:rsid w:val="00CB0AA9"/>
    <w:rsid w:val="00CB0B27"/>
    <w:rsid w:val="00CB28CB"/>
    <w:rsid w:val="00CB6ACC"/>
    <w:rsid w:val="00CC4F6A"/>
    <w:rsid w:val="00CD17AB"/>
    <w:rsid w:val="00CD5324"/>
    <w:rsid w:val="00CE09A6"/>
    <w:rsid w:val="00CE3BFC"/>
    <w:rsid w:val="00CE43D8"/>
    <w:rsid w:val="00CE5F72"/>
    <w:rsid w:val="00CF0EE3"/>
    <w:rsid w:val="00CF35DA"/>
    <w:rsid w:val="00CF3C53"/>
    <w:rsid w:val="00D019B4"/>
    <w:rsid w:val="00D07C22"/>
    <w:rsid w:val="00D2169C"/>
    <w:rsid w:val="00D2658F"/>
    <w:rsid w:val="00D401C7"/>
    <w:rsid w:val="00D53754"/>
    <w:rsid w:val="00D5539A"/>
    <w:rsid w:val="00D61235"/>
    <w:rsid w:val="00D63786"/>
    <w:rsid w:val="00D65073"/>
    <w:rsid w:val="00D65948"/>
    <w:rsid w:val="00D65CFA"/>
    <w:rsid w:val="00D66150"/>
    <w:rsid w:val="00D67A53"/>
    <w:rsid w:val="00D7073D"/>
    <w:rsid w:val="00D73D48"/>
    <w:rsid w:val="00D77B86"/>
    <w:rsid w:val="00D855AE"/>
    <w:rsid w:val="00DA09AE"/>
    <w:rsid w:val="00DA0C1F"/>
    <w:rsid w:val="00DA1DE0"/>
    <w:rsid w:val="00DA2487"/>
    <w:rsid w:val="00DA2B7F"/>
    <w:rsid w:val="00DB063D"/>
    <w:rsid w:val="00DB3854"/>
    <w:rsid w:val="00DB3CEA"/>
    <w:rsid w:val="00DB6D6A"/>
    <w:rsid w:val="00DC5282"/>
    <w:rsid w:val="00DD2931"/>
    <w:rsid w:val="00DD5DA4"/>
    <w:rsid w:val="00DE16E8"/>
    <w:rsid w:val="00DE3456"/>
    <w:rsid w:val="00DE37B3"/>
    <w:rsid w:val="00DE4FD7"/>
    <w:rsid w:val="00DE7466"/>
    <w:rsid w:val="00DF6084"/>
    <w:rsid w:val="00DF62F4"/>
    <w:rsid w:val="00E073D7"/>
    <w:rsid w:val="00E13062"/>
    <w:rsid w:val="00E21D02"/>
    <w:rsid w:val="00E23657"/>
    <w:rsid w:val="00E2639C"/>
    <w:rsid w:val="00E2672C"/>
    <w:rsid w:val="00E302D2"/>
    <w:rsid w:val="00E34A00"/>
    <w:rsid w:val="00E3653B"/>
    <w:rsid w:val="00E5163E"/>
    <w:rsid w:val="00E6028A"/>
    <w:rsid w:val="00E608E1"/>
    <w:rsid w:val="00E6156C"/>
    <w:rsid w:val="00E70D87"/>
    <w:rsid w:val="00E7285B"/>
    <w:rsid w:val="00E731E9"/>
    <w:rsid w:val="00E7382E"/>
    <w:rsid w:val="00E7621C"/>
    <w:rsid w:val="00E7672B"/>
    <w:rsid w:val="00E77660"/>
    <w:rsid w:val="00E77A8D"/>
    <w:rsid w:val="00E80F08"/>
    <w:rsid w:val="00EA3675"/>
    <w:rsid w:val="00EB07BE"/>
    <w:rsid w:val="00EB4E05"/>
    <w:rsid w:val="00EB4F09"/>
    <w:rsid w:val="00EB653C"/>
    <w:rsid w:val="00EC05FF"/>
    <w:rsid w:val="00EC2582"/>
    <w:rsid w:val="00EC4A01"/>
    <w:rsid w:val="00ED3B6C"/>
    <w:rsid w:val="00ED5D03"/>
    <w:rsid w:val="00ED6CD1"/>
    <w:rsid w:val="00EE3D10"/>
    <w:rsid w:val="00EE5B69"/>
    <w:rsid w:val="00EE612B"/>
    <w:rsid w:val="00EF2428"/>
    <w:rsid w:val="00EF4595"/>
    <w:rsid w:val="00EF47CE"/>
    <w:rsid w:val="00F10EBA"/>
    <w:rsid w:val="00F22705"/>
    <w:rsid w:val="00F2320F"/>
    <w:rsid w:val="00F32CB3"/>
    <w:rsid w:val="00F34628"/>
    <w:rsid w:val="00F46A07"/>
    <w:rsid w:val="00F5140A"/>
    <w:rsid w:val="00F52B40"/>
    <w:rsid w:val="00F5690D"/>
    <w:rsid w:val="00F67C4E"/>
    <w:rsid w:val="00F71EF8"/>
    <w:rsid w:val="00F77C2E"/>
    <w:rsid w:val="00F80CCC"/>
    <w:rsid w:val="00F83597"/>
    <w:rsid w:val="00F859E5"/>
    <w:rsid w:val="00F961EA"/>
    <w:rsid w:val="00F9654E"/>
    <w:rsid w:val="00F97178"/>
    <w:rsid w:val="00FA6E77"/>
    <w:rsid w:val="00FA7A54"/>
    <w:rsid w:val="00FC0CD1"/>
    <w:rsid w:val="00FC20C9"/>
    <w:rsid w:val="00FC23EE"/>
    <w:rsid w:val="00FC3A71"/>
    <w:rsid w:val="00FC4F93"/>
    <w:rsid w:val="00FC72FC"/>
    <w:rsid w:val="00FD68E0"/>
    <w:rsid w:val="00FE3172"/>
    <w:rsid w:val="00FE57F1"/>
    <w:rsid w:val="00FF09A6"/>
    <w:rsid w:val="00FF09EC"/>
    <w:rsid w:val="00FF48F5"/>
    <w:rsid w:val="00FF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F14D3"/>
  </w:style>
  <w:style w:type="paragraph" w:styleId="9">
    <w:name w:val="heading 9"/>
    <w:basedOn w:val="a0"/>
    <w:next w:val="a0"/>
    <w:link w:val="90"/>
    <w:unhideWhenUsed/>
    <w:qFormat/>
    <w:rsid w:val="007D04D8"/>
    <w:pPr>
      <w:spacing w:before="240" w:after="60" w:line="240" w:lineRule="auto"/>
      <w:outlineLvl w:val="8"/>
    </w:pPr>
    <w:rPr>
      <w:rFonts w:ascii="Cambria" w:eastAsia="Times New Roman" w:hAnsi="Cambria" w:cs="Times New Roman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5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1"/>
      </w:numPr>
      <w:contextualSpacing/>
    </w:pPr>
  </w:style>
  <w:style w:type="character" w:customStyle="1" w:styleId="90">
    <w:name w:val="Заголовок 9 Знак"/>
    <w:basedOn w:val="a1"/>
    <w:link w:val="9"/>
    <w:rsid w:val="007D04D8"/>
    <w:rPr>
      <w:rFonts w:ascii="Cambria" w:eastAsia="Times New Roman" w:hAnsi="Cambria" w:cs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F14D3"/>
  </w:style>
  <w:style w:type="paragraph" w:styleId="9">
    <w:name w:val="heading 9"/>
    <w:basedOn w:val="a0"/>
    <w:next w:val="a0"/>
    <w:link w:val="90"/>
    <w:unhideWhenUsed/>
    <w:qFormat/>
    <w:rsid w:val="007D04D8"/>
    <w:pPr>
      <w:spacing w:before="240" w:after="60" w:line="240" w:lineRule="auto"/>
      <w:outlineLvl w:val="8"/>
    </w:pPr>
    <w:rPr>
      <w:rFonts w:ascii="Cambria" w:eastAsia="Times New Roman" w:hAnsi="Cambria" w:cs="Times New Roman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5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1"/>
      </w:numPr>
      <w:contextualSpacing/>
    </w:pPr>
  </w:style>
  <w:style w:type="character" w:customStyle="1" w:styleId="90">
    <w:name w:val="Заголовок 9 Знак"/>
    <w:basedOn w:val="a1"/>
    <w:link w:val="9"/>
    <w:rsid w:val="007D04D8"/>
    <w:rPr>
      <w:rFonts w:ascii="Cambria" w:eastAsia="Times New Roman" w:hAnsi="Cambria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image" Target="media/image18.jpg"/><Relationship Id="rId47" Type="http://schemas.openxmlformats.org/officeDocument/2006/relationships/image" Target="media/image22.png"/><Relationship Id="rId50" Type="http://schemas.openxmlformats.org/officeDocument/2006/relationships/oleObject" Target="embeddings/oleObject20.bin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oleObject" Target="embeddings/oleObject30.bin"/><Relationship Id="rId76" Type="http://schemas.openxmlformats.org/officeDocument/2006/relationships/image" Target="media/image35.jpeg"/><Relationship Id="rId7" Type="http://schemas.openxmlformats.org/officeDocument/2006/relationships/footnotes" Target="footnotes.xml"/><Relationship Id="rId71" Type="http://schemas.openxmlformats.org/officeDocument/2006/relationships/image" Target="media/image32.jp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4.bin"/><Relationship Id="rId40" Type="http://schemas.openxmlformats.org/officeDocument/2006/relationships/image" Target="media/image17.png"/><Relationship Id="rId45" Type="http://schemas.openxmlformats.org/officeDocument/2006/relationships/image" Target="media/image20.jpg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29.bin"/><Relationship Id="rId74" Type="http://schemas.openxmlformats.org/officeDocument/2006/relationships/image" Target="media/image34.png"/><Relationship Id="rId79" Type="http://schemas.openxmlformats.org/officeDocument/2006/relationships/image" Target="media/image38.jpg"/><Relationship Id="rId5" Type="http://schemas.openxmlformats.org/officeDocument/2006/relationships/settings" Target="settings.xml"/><Relationship Id="rId61" Type="http://schemas.openxmlformats.org/officeDocument/2006/relationships/oleObject" Target="embeddings/oleObject27.bin"/><Relationship Id="rId82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7.bin"/><Relationship Id="rId52" Type="http://schemas.openxmlformats.org/officeDocument/2006/relationships/image" Target="media/image23.png"/><Relationship Id="rId60" Type="http://schemas.openxmlformats.org/officeDocument/2006/relationships/image" Target="media/image26.png"/><Relationship Id="rId65" Type="http://schemas.openxmlformats.org/officeDocument/2006/relationships/image" Target="media/image29.png"/><Relationship Id="rId73" Type="http://schemas.openxmlformats.org/officeDocument/2006/relationships/oleObject" Target="embeddings/oleObject32.bin"/><Relationship Id="rId78" Type="http://schemas.openxmlformats.org/officeDocument/2006/relationships/image" Target="media/image37.jpeg"/><Relationship Id="rId81" Type="http://schemas.openxmlformats.org/officeDocument/2006/relationships/image" Target="media/image40.bm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43" Type="http://schemas.openxmlformats.org/officeDocument/2006/relationships/image" Target="media/image19.png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5.bin"/><Relationship Id="rId64" Type="http://schemas.openxmlformats.org/officeDocument/2006/relationships/image" Target="media/image28.jpeg"/><Relationship Id="rId69" Type="http://schemas.openxmlformats.org/officeDocument/2006/relationships/image" Target="media/image31.png"/><Relationship Id="rId77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80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38" Type="http://schemas.openxmlformats.org/officeDocument/2006/relationships/image" Target="media/image16.png"/><Relationship Id="rId46" Type="http://schemas.openxmlformats.org/officeDocument/2006/relationships/image" Target="media/image21.png"/><Relationship Id="rId59" Type="http://schemas.openxmlformats.org/officeDocument/2006/relationships/image" Target="media/image25.jpg"/><Relationship Id="rId67" Type="http://schemas.openxmlformats.org/officeDocument/2006/relationships/image" Target="media/image30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3.bin"/><Relationship Id="rId62" Type="http://schemas.openxmlformats.org/officeDocument/2006/relationships/image" Target="media/image27.png"/><Relationship Id="rId70" Type="http://schemas.openxmlformats.org/officeDocument/2006/relationships/oleObject" Target="embeddings/oleObject31.bin"/><Relationship Id="rId75" Type="http://schemas.openxmlformats.org/officeDocument/2006/relationships/oleObject" Target="embeddings/oleObject33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jpg"/><Relationship Id="rId28" Type="http://schemas.openxmlformats.org/officeDocument/2006/relationships/oleObject" Target="embeddings/oleObject10.bin"/><Relationship Id="rId36" Type="http://schemas.openxmlformats.org/officeDocument/2006/relationships/image" Target="media/image15.png"/><Relationship Id="rId49" Type="http://schemas.openxmlformats.org/officeDocument/2006/relationships/oleObject" Target="embeddings/oleObject19.bin"/><Relationship Id="rId5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75FED-A2A8-4BDC-984C-1D7D14C6E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15116</Words>
  <Characters>8617</Characters>
  <Application>Microsoft Office Word</Application>
  <DocSecurity>0</DocSecurity>
  <Lines>71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Райковська Галина Олексіївна</dc:creator>
  <cp:lastModifiedBy>Степчин Ярослав Анатольевич</cp:lastModifiedBy>
  <cp:revision>3</cp:revision>
  <cp:lastPrinted>2017-11-03T11:37:00Z</cp:lastPrinted>
  <dcterms:created xsi:type="dcterms:W3CDTF">2020-10-21T10:49:00Z</dcterms:created>
  <dcterms:modified xsi:type="dcterms:W3CDTF">2020-10-21T10:50:00Z</dcterms:modified>
</cp:coreProperties>
</file>