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2273AA">
        <w:rPr>
          <w:sz w:val="28"/>
          <w:szCs w:val="28"/>
          <w:lang w:val="uk-UA"/>
        </w:rPr>
        <w:t>Судова медицина</w:t>
      </w:r>
      <w:r w:rsidR="004F0DDF">
        <w:rPr>
          <w:sz w:val="28"/>
          <w:szCs w:val="28"/>
          <w:lang w:val="uk-UA"/>
        </w:rPr>
        <w:t xml:space="preserve"> та психіатрія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DD1DD1">
        <w:rPr>
          <w:rFonts w:eastAsia="Calibri"/>
          <w:color w:val="000000"/>
          <w:sz w:val="28"/>
          <w:szCs w:val="28"/>
          <w:lang w:val="uk-UA" w:eastAsia="uk-UA"/>
        </w:rPr>
        <w:t>081</w:t>
      </w:r>
      <w:r w:rsidR="00255407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DD1DD1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255407">
        <w:rPr>
          <w:rFonts w:eastAsia="Calibri"/>
          <w:color w:val="000000"/>
          <w:sz w:val="28"/>
          <w:szCs w:val="28"/>
          <w:lang w:val="uk-UA" w:eastAsia="uk-UA"/>
        </w:rPr>
        <w:t>Право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 w:rsidR="00CA4AE3">
        <w:rPr>
          <w:sz w:val="28"/>
          <w:szCs w:val="28"/>
          <w:lang w:val="uk-UA"/>
        </w:rPr>
        <w:t>Право</w:t>
      </w:r>
      <w:r w:rsidR="00825B66">
        <w:rPr>
          <w:sz w:val="28"/>
          <w:szCs w:val="28"/>
          <w:lang w:val="uk-UA"/>
        </w:rPr>
        <w:t>»</w:t>
      </w:r>
    </w:p>
    <w:p w:rsidR="00451A83" w:rsidRPr="00F61D82" w:rsidRDefault="00451A83" w:rsidP="00F61D82">
      <w:pPr>
        <w:spacing w:line="240" w:lineRule="auto"/>
        <w:jc w:val="center"/>
        <w:rPr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="00F61D82">
        <w:rPr>
          <w:sz w:val="28"/>
          <w:szCs w:val="28"/>
          <w:lang w:val="uk-UA"/>
        </w:rPr>
        <w:t>публічного управління та права</w:t>
      </w:r>
    </w:p>
    <w:p w:rsidR="00451A83" w:rsidRPr="009D56C9" w:rsidRDefault="00451A83" w:rsidP="00F61D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4F0DDF">
        <w:rPr>
          <w:sz w:val="28"/>
          <w:szCs w:val="28"/>
          <w:lang w:val="uk-UA"/>
        </w:rPr>
        <w:t>психології та соціального забезпечення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1EE6" w:rsidRPr="003673C9" w:rsidRDefault="00371EE6" w:rsidP="00F61D82">
      <w:pPr>
        <w:spacing w:line="240" w:lineRule="auto"/>
        <w:ind w:left="5670"/>
        <w:rPr>
          <w:sz w:val="16"/>
          <w:szCs w:val="16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 w:rsidR="004F0DDF">
        <w:rPr>
          <w:sz w:val="28"/>
          <w:szCs w:val="28"/>
          <w:lang w:val="uk-UA"/>
        </w:rPr>
        <w:t>психології та соціального забезпечення</w:t>
      </w:r>
    </w:p>
    <w:p w:rsidR="00371EE6" w:rsidRDefault="00371EE6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___ __________ 2020 р., </w:t>
      </w:r>
      <w:r>
        <w:rPr>
          <w:sz w:val="28"/>
          <w:szCs w:val="28"/>
          <w:lang w:val="uk-UA"/>
        </w:rPr>
        <w:t>протокол № ___</w:t>
      </w:r>
    </w:p>
    <w:p w:rsidR="00371EE6" w:rsidRDefault="00371EE6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371EE6" w:rsidRDefault="00371EE6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371EE6" w:rsidRPr="003673C9" w:rsidRDefault="00371EE6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4D7507">
        <w:rPr>
          <w:sz w:val="28"/>
          <w:szCs w:val="28"/>
          <w:lang w:val="uk-UA"/>
        </w:rPr>
        <w:t xml:space="preserve">_______ </w:t>
      </w:r>
      <w:r w:rsidR="00D23403">
        <w:rPr>
          <w:spacing w:val="-4"/>
          <w:sz w:val="28"/>
          <w:szCs w:val="28"/>
          <w:lang w:val="uk-UA" w:eastAsia="uk-UA"/>
        </w:rPr>
        <w:t>Ірина ЛЕГАН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A659D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_____________________________________</w:t>
      </w:r>
    </w:p>
    <w:p w:rsidR="00E1208C" w:rsidRPr="00E1208C" w:rsidRDefault="00E1208C" w:rsidP="00E1208C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="00C261C8">
        <w:rPr>
          <w:sz w:val="16"/>
          <w:szCs w:val="16"/>
          <w:lang w:val="uk-UA"/>
        </w:rPr>
        <w:t>науковий ступінь, посада, ПРІЗВИЩЕ, власне ім’я</w:t>
      </w:r>
      <w:r>
        <w:rPr>
          <w:sz w:val="16"/>
          <w:szCs w:val="16"/>
          <w:lang w:val="uk-UA"/>
        </w:rPr>
        <w:t>)</w:t>
      </w:r>
    </w:p>
    <w:p w:rsidR="000C1D53" w:rsidRDefault="000C1D53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FF2F82" w:rsidRDefault="00FF2F82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6788B" w:rsidRDefault="00C6788B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61D82">
        <w:rPr>
          <w:sz w:val="28"/>
          <w:szCs w:val="28"/>
          <w:lang w:val="uk-UA"/>
        </w:rPr>
        <w:t>20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57819710"/>
      <w:r w:rsidRPr="0030337B">
        <w:rPr>
          <w:rFonts w:ascii="Times New Roman" w:hAnsi="Times New Roman"/>
          <w:sz w:val="28"/>
          <w:szCs w:val="28"/>
        </w:rPr>
        <w:lastRenderedPageBreak/>
        <w:t>Бюро судово-медичної експертизи у практичному, організаційному та методичному відношенні підпорядковується: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Бюро судово-медичної експертизи в адміністративно-господарчому відношенні підпорядковується: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Які індивідуальні засоби безпеки повинні використовуватися при роботі у відділеннях СМЕ: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0337B">
        <w:rPr>
          <w:rFonts w:ascii="Times New Roman" w:hAnsi="Times New Roman"/>
          <w:sz w:val="28"/>
          <w:szCs w:val="28"/>
        </w:rPr>
        <w:t>Карбоксігемоглобін – це продукт взаємодії: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Отруєння окисом вуглецю здійснується через: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0337B">
        <w:rPr>
          <w:rFonts w:ascii="Times New Roman" w:hAnsi="Times New Roman"/>
          <w:sz w:val="28"/>
          <w:szCs w:val="28"/>
        </w:rPr>
        <w:t>Віл-інфекція – це 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Синдром набутого імунодефіциту (СНІД) це: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. Гепатит В це: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0337B">
        <w:rPr>
          <w:rFonts w:ascii="Times New Roman" w:hAnsi="Times New Roman"/>
          <w:sz w:val="28"/>
          <w:szCs w:val="28"/>
        </w:rPr>
        <w:t>Як визначається необхідна концентрація дезінфікуючого розчину у відділеннях судово-медичної експертизи для дезінфекції виробів медичного призначення: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Яка концентрація етилового спирту застосовується при використанні його як антисептика?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30337B">
        <w:rPr>
          <w:rFonts w:ascii="Times New Roman" w:hAnsi="Times New Roman"/>
          <w:sz w:val="28"/>
          <w:szCs w:val="28"/>
        </w:rPr>
        <w:t xml:space="preserve">. </w:t>
      </w:r>
      <w:r w:rsidRPr="0030337B">
        <w:rPr>
          <w:rFonts w:ascii="Times New Roman" w:hAnsi="Times New Roman"/>
          <w:bCs/>
          <w:sz w:val="28"/>
        </w:rPr>
        <w:t xml:space="preserve"> Що роблять із речовими доказами після проведення судово – медичної експертизи: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30337B">
        <w:rPr>
          <w:rFonts w:ascii="Times New Roman" w:hAnsi="Times New Roman"/>
          <w:bCs/>
          <w:sz w:val="28"/>
        </w:rPr>
        <w:t>Що називається “синцем”: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30337B">
        <w:rPr>
          <w:rFonts w:ascii="Times New Roman" w:hAnsi="Times New Roman"/>
          <w:bCs/>
          <w:sz w:val="28"/>
        </w:rPr>
        <w:t>Що таке “гематома”: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Що таке “рана”: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Колоті рани від дії гострих предметів утворюються: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Які рани з перерахованих нижче, найшвидше загоюються: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Яку форму мають кінці різаної рани: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Який метод є найбільш вірогідним при ототожнюванні не встановленої особи за черепом: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Які предмети називають “рублячими”: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Чим небезпечні колоті рани: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.  Колір плям крові може змінюватися при: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. Бюро судово-медичної експертизи є: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Скільки повинні зберігатися речові докази відповідно до  КПК: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Сукупність моральних норм професійної діяльності медичних працівників – це: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Для приготування робочого розтину формаліну слід використовувати: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0337B">
        <w:rPr>
          <w:rFonts w:ascii="Times New Roman" w:hAnsi="Times New Roman"/>
          <w:sz w:val="28"/>
          <w:szCs w:val="28"/>
        </w:rPr>
        <w:t>Концентрований розчин формальдегіду рекомендується зберігати в: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Ознакою ексудації є: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Гістологічне дослідження саден, синців, ран проводять для визначення: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Морфологічна картина травматичного шоку: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Дію електричного струму послабляє: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. В основу класифікації термічних опіків покладено: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Під механічною асфіксією слід розуміти гострий патологічний процес, що розвивається від: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lastRenderedPageBreak/>
        <w:t xml:space="preserve">При гострих отруєннях розрізняють такі основні синдроми порушення життєвих  функцій: 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При отруєнні фенолом слизова оболонка шлунка: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. Ендокардитом називається запальний процес: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Причинами смерті при грипі можуть бути: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Гіпертрофією називається: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При встановленні наявності сперми в слідах експерт зобов'язаний провести дослідження на присутність: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В експертизах, пов'язаних в справах зі статевими злочинами, в слідах крові належить здійснювати пошук: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.  При термічній дії на сліди крові розчинність білка: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У якому документi вказано на недопустимiсть доручення судово-медичних експертиз iншим, крiм бюро судово-медичної експертизи, органам?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 xml:space="preserve">В яких дiлянках синцi можуть не змiнювати свiй колiр? 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Які ознаки перелома кісток черепа від сплощення: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Яка мiнiмальна кiлькiсть кровi, що вилилась субдурально може призвести до здавлення головного мозку: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Які ушкодження виникають у третiй фазi фронтального зіткнення вантажівки з людиною виникають від: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У кого звичайно зустрiчаються при фронтальному зiткненнi автомобiля гвинтоподiбнi переломи правої плечової кiстки: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Якою може бути максимальна невiдповiднiсть висоти розташування контактних ушкоджень на тiлi людини висоті виступаючих частин автомобiля, що їх спричинили: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0337B">
        <w:rPr>
          <w:rFonts w:ascii="Times New Roman" w:hAnsi="Times New Roman"/>
          <w:sz w:val="28"/>
          <w:szCs w:val="28"/>
        </w:rPr>
        <w:t>На якому рiвнi знаходиться центр маси тiла пiшохода: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Скiльки пiдвариантiв включає до себе такий варiант мотоциклетної травми як зiткнення мотоцикла з транспортом з обмеженою поверхнею, що розташована вертикально?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Скількии сягає садно вiд дiї кожуха зубчатої передачi електровоза вiтчизняного виробництва: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Яка вага знайдених трупних останкiв може бути при повному зруйнуваннi тiла пiд час авiапригоди?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Якi ушкодження сумково-зв'язкового апарату у спортсменiв зустрiчаються найбiльш часто?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Яка максимальна кiлькiсть забiйних ран може утворюватись в областi м'якого покриву голови при прямому падiннi на голову: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Куди змiщується епiдермiс при переїздi тiла гусеничним трактором?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Чи вiдносяться ушкодження, що завданi тваринами, до сiльськогосподарської травми?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 дослiджують рановi канали колюче-рiзаних ушкоджень у паренхiматозних  органах: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Від чого залежить ступiнь зяяння колюче-рiзаної рани: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Якi ознаки притаманнi ушкодженням вiд пострiлу впритул зброї з компенсатором?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Який вигляд має вхiдний кульовий отвiр на трубчастих кiстках?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lastRenderedPageBreak/>
        <w:t>В яких межах знаходиться близька вiдстань пострiлу?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Який вигляд має нашарування кiптяви при пострiлi з неблизької вiдстанi (феномен Виноградова)?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Якi матерiали предметiв одягу i взуття краще захищають вiд дiї електричного струму?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В чому полягає вiдмiннiсть електротравми вiд iнших видiв травматизму: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Який найбiльш небезпечний електричний струм для життя людини?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За який час труп новонародженного згорає в печi, що опалюється дровами, до стану попелу: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Що впливає на можливiсть виникнення посмертних ушкоджень кiсток черепа внаслiдок дiї низької температури?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Причина смертi при опромiнюваннi високими дозами: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Яка найменша сила здавлення шиї потрiбна для припинення кровотоку у сонних артерiях?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Через який промiжок часу при гострiй асфiксiї настає втрата свiдомостi?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Яка мінімальна кількість діатомового планктону у внутрішніх органах може свідчити за утоплення?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Яка петля найчастiше зустрiчається при повiшеннi?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При якiй механiчнiй асфiксiї може не виявлятись видова специфiчна ознака?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Що слiд використовувати для консервацiї об'єктiв судово-токсикологiчного дослiдження?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Чим можна пiдтвердити дiагноз смертельного отруєння грибами?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Якi речовини називають їдкими отрутами?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Яким чином загоюється дiвоча плiва?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Який документ складається при виконаннi судово-медичної експертизи з метою визначення ступеня тяжкостi тiлесного ушкодження?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Якi особи мають право бути присутнiми при виконаннi судово-медичної експертизи потерпiлих, звинувачених та iнших осiб: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Хто вирiшує питання про участь лiкаря-спецiалiста в галузi судової медицини при оглядi трупа на мiсцi його виявлення?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Через який промiжок часу пiсля вилучення трупа з води зникає дрiбнопухирчата пiна навколо отвору рота i носа?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Що необхiдно вiдмiтити в протоколi огляду мiсця подiї при пiдозрi на кримiнальний аборт?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Коли вперше можливо виявити трупнi плями, якщо труп знаходиться при кiмнатнiй температурi?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Де можливо виявити трупне заклякання через 30 - 40 хвилин пiсля смертi?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На що вказує наявнiсть трупних плям на рiзних поверхнях тiла в рiзних стадiях розвитку?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Де локалiзуються розриви мiокарда при iнфарктi: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Через скiльки годин пiсля пологiв повiтря може бути знайдене у товстому кишечнику немовляти?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Що є основним завданням гiстологiчного дослiдження об'єктiв судово-медичної експертизи:</w:t>
      </w:r>
    </w:p>
    <w:p w:rsidR="00255407" w:rsidRPr="0030337B" w:rsidRDefault="00255407" w:rsidP="003272F1">
      <w:pPr>
        <w:pStyle w:val="af5"/>
        <w:widowControl/>
        <w:numPr>
          <w:ilvl w:val="0"/>
          <w:numId w:val="1"/>
        </w:numPr>
        <w:shd w:val="clear" w:color="auto" w:fill="FFFFFF"/>
        <w:adjustRightInd/>
        <w:spacing w:after="0" w:line="278" w:lineRule="exact"/>
        <w:textAlignment w:val="auto"/>
        <w:rPr>
          <w:sz w:val="28"/>
          <w:szCs w:val="28"/>
          <w:lang w:val="uk-UA"/>
        </w:rPr>
      </w:pPr>
      <w:r w:rsidRPr="0030337B">
        <w:rPr>
          <w:sz w:val="28"/>
          <w:szCs w:val="28"/>
          <w:lang w:val="uk-UA"/>
        </w:rPr>
        <w:t>Що придатне для ототожнення колюче-рiжучих знарядь по мiкротрасам: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lastRenderedPageBreak/>
        <w:t>Що лежить в основi методу емiсiйної спектрографiї?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Коли експерт запитує вдруге необхідні для проведення експертизи матеріали або докумени, якщо вони не були надані після першого запиту: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37B">
        <w:rPr>
          <w:rFonts w:ascii="Times New Roman" w:hAnsi="Times New Roman"/>
          <w:bCs/>
          <w:sz w:val="28"/>
          <w:szCs w:val="28"/>
        </w:rPr>
        <w:t>Якщо експерт вдруге запитав ненадіслані йому після першого запиту необхідні для проведення експертизи матеріали або документи вони знов не були надані, то коли наявний матеріал можна повертати без виконання: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Ознаками тілесних ушкоджень середнього ступеню тяжкості є: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Ознаками легких тілесних ушкоджень: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Ознаками легких тілесних ушкоджень: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Легкій ступені алкогольного сп’яніння відповідає концентрація етилового алкоголю в крові: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Алкогольне сп’яніння практично відсутнє при концентрації етилового алкоголю в крові: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Середньому ступеню алкогольного сп’яніння відповідає концентрація етилового алкоголю в крові: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Сильному ступеню алкогольного сп’яніння відповідає концентрація етилового алкоголю в крові: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Тяжкому отруєнню алкоголем відповідає концентрація етилового алкоголю в крові:</w:t>
      </w:r>
    </w:p>
    <w:p w:rsidR="00255407" w:rsidRPr="0030337B" w:rsidRDefault="00255407" w:rsidP="003272F1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37B">
        <w:rPr>
          <w:rFonts w:ascii="Times New Roman" w:hAnsi="Times New Roman"/>
          <w:sz w:val="28"/>
          <w:szCs w:val="28"/>
        </w:rPr>
        <w:t>Умовно смертельною дозою відповідає концентрація етилового алкоголю в крові:</w:t>
      </w:r>
    </w:p>
    <w:bookmarkEnd w:id="0"/>
    <w:p w:rsidR="00255407" w:rsidRPr="0030337B" w:rsidRDefault="00255407" w:rsidP="00255407"/>
    <w:p w:rsidR="005374D7" w:rsidRPr="00F26841" w:rsidRDefault="005374D7" w:rsidP="005374D7">
      <w:pPr>
        <w:spacing w:before="100" w:beforeAutospacing="1" w:after="240" w:line="253" w:lineRule="atLeast"/>
        <w:ind w:left="360"/>
        <w:rPr>
          <w:color w:val="000000"/>
          <w:sz w:val="24"/>
          <w:szCs w:val="24"/>
          <w:lang w:eastAsia="uk-UA"/>
        </w:rPr>
      </w:pPr>
    </w:p>
    <w:p w:rsidR="00281A20" w:rsidRPr="005374D7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51D07" w:rsidRDefault="00051D07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697AF4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697AF4">
        <w:rPr>
          <w:sz w:val="16"/>
          <w:szCs w:val="16"/>
        </w:rPr>
        <w:t>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697AF4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Pr="00255407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255407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B9" w:rsidRDefault="00E43AB9">
      <w:r>
        <w:separator/>
      </w:r>
    </w:p>
  </w:endnote>
  <w:endnote w:type="continuationSeparator" w:id="1">
    <w:p w:rsidR="00E43AB9" w:rsidRDefault="00E4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B9" w:rsidRDefault="00E43AB9">
      <w:r>
        <w:separator/>
      </w:r>
    </w:p>
  </w:footnote>
  <w:footnote w:type="continuationSeparator" w:id="1">
    <w:p w:rsidR="00E43AB9" w:rsidRDefault="00E4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E73625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934"/>
      <w:gridCol w:w="6569"/>
      <w:gridCol w:w="1352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0335C4" w:rsidP="00051D07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161677">
            <w:rPr>
              <w:b/>
              <w:sz w:val="16"/>
              <w:szCs w:val="16"/>
              <w:lang w:val="en-US"/>
            </w:rPr>
            <w:t>6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E73625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E73625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A4AE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E73625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5C3D"/>
    <w:multiLevelType w:val="hybridMultilevel"/>
    <w:tmpl w:val="AD308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189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257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3AA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5407"/>
    <w:rsid w:val="00260EE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C46"/>
    <w:rsid w:val="00324D47"/>
    <w:rsid w:val="003272F1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67A4A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3EA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0DDF"/>
    <w:rsid w:val="004F2017"/>
    <w:rsid w:val="004F37F4"/>
    <w:rsid w:val="004F5603"/>
    <w:rsid w:val="004F653E"/>
    <w:rsid w:val="0050333B"/>
    <w:rsid w:val="005045D9"/>
    <w:rsid w:val="005116F5"/>
    <w:rsid w:val="00513618"/>
    <w:rsid w:val="00522743"/>
    <w:rsid w:val="00522E29"/>
    <w:rsid w:val="0052321B"/>
    <w:rsid w:val="00527F62"/>
    <w:rsid w:val="00535D73"/>
    <w:rsid w:val="005374D7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2DC2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97AF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5B66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0EC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4AE3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244B"/>
    <w:rsid w:val="00D23403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1DD1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208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AB9"/>
    <w:rsid w:val="00E447DB"/>
    <w:rsid w:val="00E4599B"/>
    <w:rsid w:val="00E47F6B"/>
    <w:rsid w:val="00E569D7"/>
    <w:rsid w:val="00E64443"/>
    <w:rsid w:val="00E65116"/>
    <w:rsid w:val="00E67DA2"/>
    <w:rsid w:val="00E70CF5"/>
    <w:rsid w:val="00E7362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1D82"/>
    <w:rsid w:val="00F6449C"/>
    <w:rsid w:val="00F6513D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25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736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736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73625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73625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E73625"/>
    <w:rPr>
      <w:sz w:val="22"/>
      <w:lang w:val="uk-UA"/>
    </w:rPr>
  </w:style>
  <w:style w:type="paragraph" w:styleId="a3">
    <w:name w:val="Title"/>
    <w:basedOn w:val="a"/>
    <w:qFormat/>
    <w:rsid w:val="00E73625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val="uk-UA"/>
    </w:rPr>
  </w:style>
  <w:style w:type="paragraph" w:styleId="af5">
    <w:name w:val="Body Text"/>
    <w:basedOn w:val="a"/>
    <w:link w:val="af6"/>
    <w:rsid w:val="00255407"/>
    <w:pPr>
      <w:spacing w:after="120"/>
    </w:pPr>
  </w:style>
  <w:style w:type="character" w:customStyle="1" w:styleId="af6">
    <w:name w:val="Основной текст Знак"/>
    <w:link w:val="af5"/>
    <w:rsid w:val="00255407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0A13-37FA-480F-8C11-E3E473C9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USER</cp:lastModifiedBy>
  <cp:revision>4</cp:revision>
  <cp:lastPrinted>2016-10-25T10:11:00Z</cp:lastPrinted>
  <dcterms:created xsi:type="dcterms:W3CDTF">2020-12-03T20:07:00Z</dcterms:created>
  <dcterms:modified xsi:type="dcterms:W3CDTF">2020-12-03T20:14:00Z</dcterms:modified>
</cp:coreProperties>
</file>