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EF" w:rsidRDefault="001D02E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04"/>
        <w:gridCol w:w="5616"/>
      </w:tblGrid>
      <w:tr w:rsidR="001D02EF" w:rsidTr="00CF55B8">
        <w:tc>
          <w:tcPr>
            <w:tcW w:w="97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D02EF" w:rsidRDefault="001D02EF" w:rsidP="00CF5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Державний університет «Житомирська політехніка»</w:t>
            </w:r>
          </w:p>
          <w:p w:rsidR="001D02EF" w:rsidRDefault="001D02EF" w:rsidP="00CF5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Гірничо-екологічний факультет </w:t>
            </w:r>
          </w:p>
          <w:p w:rsidR="001D02EF" w:rsidRDefault="001D02EF" w:rsidP="00CF5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екології</w:t>
            </w:r>
          </w:p>
          <w:p w:rsidR="001D02EF" w:rsidRDefault="001D02EF" w:rsidP="00CF55B8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дисципліна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вибором студента </w:t>
            </w:r>
          </w:p>
          <w:p w:rsidR="001D02EF" w:rsidRDefault="001D02EF" w:rsidP="00CF5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Освітній ступінь: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бакалавр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D02EF" w:rsidTr="00CF55B8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02EF" w:rsidRDefault="001D02EF" w:rsidP="00CF5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F" w:rsidRDefault="001D02EF" w:rsidP="00CF5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«ЗАТВЕРДЖУЮ»</w:t>
            </w:r>
          </w:p>
          <w:p w:rsidR="001D02EF" w:rsidRDefault="001D02EF" w:rsidP="00CF5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з НПР</w:t>
            </w:r>
          </w:p>
          <w:p w:rsidR="001D02EF" w:rsidRDefault="001D02EF" w:rsidP="00CF5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 А.В. Морозов</w:t>
            </w:r>
          </w:p>
          <w:p w:rsidR="001D02EF" w:rsidRDefault="001D02EF" w:rsidP="00CF5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________20   р.</w:t>
            </w:r>
          </w:p>
          <w:p w:rsidR="001D02EF" w:rsidRDefault="001D02EF" w:rsidP="00CF5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02EF" w:rsidRDefault="001D02EF" w:rsidP="00CF5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F" w:rsidRDefault="001D02EF" w:rsidP="00CF5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Затверджено на засіданні кафедри екології </w:t>
            </w:r>
          </w:p>
          <w:p w:rsidR="001D02EF" w:rsidRDefault="001D02EF" w:rsidP="00CF5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  від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»______ 20   р.</w:t>
            </w:r>
          </w:p>
          <w:p w:rsidR="001D02EF" w:rsidRDefault="001D02EF" w:rsidP="00CF5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Завідувачка кафедри ____ І.Г. Коцюба </w:t>
            </w:r>
          </w:p>
          <w:p w:rsidR="001D02EF" w:rsidRDefault="001D02EF" w:rsidP="00CF5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___________20   р.</w:t>
            </w:r>
          </w:p>
          <w:p w:rsidR="001D02EF" w:rsidRDefault="001D02EF" w:rsidP="00CF5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2EF" w:rsidTr="00CF55B8">
        <w:tc>
          <w:tcPr>
            <w:tcW w:w="97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D02EF" w:rsidRDefault="001D02EF" w:rsidP="00CF5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ТЕСТОВ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ЗАВДАННЯ </w:t>
            </w:r>
          </w:p>
          <w:p w:rsidR="001D02EF" w:rsidRPr="00004DC6" w:rsidRDefault="001D02EF" w:rsidP="00CF5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ЕКОЛОГІЧНА БЕЗПЕКА</w:t>
            </w:r>
          </w:p>
        </w:tc>
      </w:tr>
    </w:tbl>
    <w:p w:rsidR="003233E1" w:rsidRDefault="003233E1">
      <w:pPr>
        <w:rPr>
          <w:rFonts w:ascii="Times New Roman" w:hAnsi="Times New Roman" w:cs="Times New Roman"/>
          <w:sz w:val="28"/>
          <w:szCs w:val="28"/>
        </w:rPr>
      </w:pPr>
    </w:p>
    <w:p w:rsidR="001D02EF" w:rsidRPr="009D5029" w:rsidRDefault="009D5029" w:rsidP="001D02E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Питання</w:t>
      </w:r>
    </w:p>
    <w:p w:rsidR="001D02EF" w:rsidRPr="003333B2" w:rsidRDefault="001D02EF" w:rsidP="001D02E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Екологічна безпека та охорона довкілля</w:t>
      </w:r>
    </w:p>
    <w:p w:rsidR="001D02EF" w:rsidRDefault="001D02EF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9035"/>
      </w:tblGrid>
      <w:tr w:rsidR="009D5029" w:rsidRPr="007D75AF" w:rsidTr="009D5029">
        <w:trPr>
          <w:jc w:val="center"/>
        </w:trPr>
        <w:tc>
          <w:tcPr>
            <w:tcW w:w="706" w:type="dxa"/>
            <w:vAlign w:val="center"/>
            <w:hideMark/>
          </w:tcPr>
          <w:p w:rsidR="009D5029" w:rsidRPr="007D75AF" w:rsidRDefault="009D5029" w:rsidP="00CF5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5" w:type="dxa"/>
            <w:vAlign w:val="center"/>
            <w:hideMark/>
          </w:tcPr>
          <w:p w:rsidR="009D5029" w:rsidRPr="007D75AF" w:rsidRDefault="009D5029" w:rsidP="00CF55B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75AF">
              <w:rPr>
                <w:rFonts w:ascii="Times New Roman" w:hAnsi="Times New Roman" w:cs="Times New Roman"/>
                <w:sz w:val="28"/>
                <w:szCs w:val="28"/>
              </w:rPr>
              <w:t>Запитання</w:t>
            </w:r>
          </w:p>
        </w:tc>
      </w:tr>
      <w:tr w:rsidR="009D5029" w:rsidRPr="009D5029" w:rsidTr="009D5029">
        <w:trPr>
          <w:jc w:val="center"/>
        </w:trPr>
        <w:tc>
          <w:tcPr>
            <w:tcW w:w="706" w:type="dxa"/>
          </w:tcPr>
          <w:p w:rsidR="009D5029" w:rsidRPr="00E41EED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9035" w:type="dxa"/>
          </w:tcPr>
          <w:p w:rsidR="009D5029" w:rsidRPr="00E41EED" w:rsidRDefault="009D5029" w:rsidP="00CF55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EED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Запоб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ігання негативному впливові ант</w:t>
            </w:r>
            <w:r w:rsidRPr="00E41EED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ропогенної діяльності на стан навколишнього природного середовища та здоров'я людей, а також оцінка ступеня екологічної безпеки господарської діяльності й екологічної ситуації на окремих територіях та об'єктах є метою:</w:t>
            </w:r>
          </w:p>
        </w:tc>
      </w:tr>
      <w:tr w:rsidR="009D5029" w:rsidRPr="00E41EED" w:rsidTr="009D5029">
        <w:trPr>
          <w:jc w:val="center"/>
        </w:trPr>
        <w:tc>
          <w:tcPr>
            <w:tcW w:w="706" w:type="dxa"/>
          </w:tcPr>
          <w:p w:rsidR="009D5029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9035" w:type="dxa"/>
          </w:tcPr>
          <w:p w:rsidR="009D5029" w:rsidRPr="00E41EED" w:rsidRDefault="009D5029" w:rsidP="00CF55B8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  <w:r w:rsidRPr="00E41EE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Екологічна безпека є невід'ємною складовою частиною:</w:t>
            </w:r>
          </w:p>
        </w:tc>
      </w:tr>
      <w:tr w:rsidR="009D5029" w:rsidRPr="00E41EED" w:rsidTr="009D5029">
        <w:trPr>
          <w:jc w:val="center"/>
        </w:trPr>
        <w:tc>
          <w:tcPr>
            <w:tcW w:w="706" w:type="dxa"/>
          </w:tcPr>
          <w:p w:rsidR="009D5029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9035" w:type="dxa"/>
          </w:tcPr>
          <w:p w:rsidR="009D5029" w:rsidRPr="00E41EED" w:rsidRDefault="009D5029" w:rsidP="00CF55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E41EE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Відповідно до класифікатора надзвичайних ситуацій в Україні мовний код надзвичайної ситуації не містить:</w:t>
            </w:r>
          </w:p>
        </w:tc>
      </w:tr>
      <w:tr w:rsidR="009D5029" w:rsidRPr="00E41EED" w:rsidTr="009D5029">
        <w:trPr>
          <w:jc w:val="center"/>
        </w:trPr>
        <w:tc>
          <w:tcPr>
            <w:tcW w:w="706" w:type="dxa"/>
          </w:tcPr>
          <w:p w:rsidR="009D5029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9035" w:type="dxa"/>
          </w:tcPr>
          <w:p w:rsidR="009D5029" w:rsidRPr="00E41EED" w:rsidRDefault="009D5029" w:rsidP="00CF55B8">
            <w:pPr>
              <w:shd w:val="clear" w:color="auto" w:fill="FFFFFF"/>
              <w:tabs>
                <w:tab w:val="left" w:pos="542"/>
              </w:tabs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E41EED">
              <w:rPr>
                <w:rFonts w:ascii="Times New Roman" w:hAnsi="Times New Roman"/>
                <w:color w:val="000000"/>
                <w:sz w:val="28"/>
                <w:szCs w:val="28"/>
              </w:rPr>
              <w:t>Аварії з викидом (загрозою викиду) небезпечних хімічних, радіоактивних, біологічних речовин належать до:</w:t>
            </w:r>
            <w:r w:rsidRPr="00E41EED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</w:p>
        </w:tc>
      </w:tr>
      <w:tr w:rsidR="009D5029" w:rsidRPr="009D5029" w:rsidTr="009D5029">
        <w:trPr>
          <w:jc w:val="center"/>
        </w:trPr>
        <w:tc>
          <w:tcPr>
            <w:tcW w:w="706" w:type="dxa"/>
          </w:tcPr>
          <w:p w:rsidR="009D5029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9035" w:type="dxa"/>
          </w:tcPr>
          <w:p w:rsidR="009D5029" w:rsidRPr="00A86BDC" w:rsidRDefault="009D5029" w:rsidP="00CF55B8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</w:pPr>
            <w:r w:rsidRPr="00A86BD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Надзвичайна ситуація, яка вийшла за межі територій потенційно небезпечного об'єкта, загрожує довкіллю, внаслідок якої загинуло 2 особи, збитки від якої перевищили 2 тис. мінімальних розмірів заробітної плати належить до:</w:t>
            </w:r>
          </w:p>
        </w:tc>
      </w:tr>
      <w:tr w:rsidR="009D5029" w:rsidRPr="009D5029" w:rsidTr="009D5029">
        <w:trPr>
          <w:jc w:val="center"/>
        </w:trPr>
        <w:tc>
          <w:tcPr>
            <w:tcW w:w="706" w:type="dxa"/>
          </w:tcPr>
          <w:p w:rsidR="009D5029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9035" w:type="dxa"/>
          </w:tcPr>
          <w:p w:rsidR="009D5029" w:rsidRPr="00747C89" w:rsidRDefault="009D5029" w:rsidP="00CF55B8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BDC">
              <w:rPr>
                <w:rStyle w:val="FontStyle15"/>
                <w:sz w:val="28"/>
                <w:szCs w:val="28"/>
                <w:lang w:val="uk-UA"/>
              </w:rPr>
              <w:t xml:space="preserve">Вкажіть, що 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є </w:t>
            </w:r>
            <w:r w:rsidRPr="00A86BDC">
              <w:rPr>
                <w:rStyle w:val="FontStyle15"/>
                <w:sz w:val="28"/>
                <w:szCs w:val="28"/>
                <w:lang w:val="uk-UA"/>
              </w:rPr>
              <w:t>об'єктами екобезпеки :</w:t>
            </w:r>
          </w:p>
          <w:p w:rsidR="009D5029" w:rsidRPr="00A86BDC" w:rsidRDefault="009D5029" w:rsidP="00CF55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</w:pPr>
          </w:p>
        </w:tc>
      </w:tr>
      <w:tr w:rsidR="009D5029" w:rsidRPr="00E41EED" w:rsidTr="009D5029">
        <w:trPr>
          <w:jc w:val="center"/>
        </w:trPr>
        <w:tc>
          <w:tcPr>
            <w:tcW w:w="706" w:type="dxa"/>
          </w:tcPr>
          <w:p w:rsidR="009D5029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9035" w:type="dxa"/>
          </w:tcPr>
          <w:p w:rsidR="009D5029" w:rsidRPr="00747C89" w:rsidRDefault="009D5029" w:rsidP="00CF5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 w:rsidRPr="00747C8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>Ризик природних катастроф це:</w:t>
            </w:r>
          </w:p>
        </w:tc>
      </w:tr>
      <w:tr w:rsidR="009D5029" w:rsidRPr="001D02EF" w:rsidTr="009D5029">
        <w:trPr>
          <w:jc w:val="center"/>
        </w:trPr>
        <w:tc>
          <w:tcPr>
            <w:tcW w:w="706" w:type="dxa"/>
          </w:tcPr>
          <w:p w:rsidR="009D5029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9035" w:type="dxa"/>
          </w:tcPr>
          <w:p w:rsidR="009D5029" w:rsidRPr="00A86BDC" w:rsidRDefault="009D5029" w:rsidP="00CF55B8">
            <w:pPr>
              <w:pStyle w:val="Style2"/>
              <w:spacing w:line="240" w:lineRule="auto"/>
              <w:jc w:val="both"/>
              <w:rPr>
                <w:sz w:val="28"/>
                <w:szCs w:val="28"/>
              </w:rPr>
            </w:pPr>
            <w:r w:rsidRPr="00A86BDC">
              <w:rPr>
                <w:bCs/>
                <w:sz w:val="28"/>
                <w:szCs w:val="28"/>
                <w:lang w:val="uk-UA"/>
              </w:rPr>
              <w:t>Як визначають відносний матеріальний збиток надзвичайних ситуацій?</w:t>
            </w:r>
          </w:p>
          <w:p w:rsidR="009D5029" w:rsidRPr="00A86BDC" w:rsidRDefault="009D5029" w:rsidP="00CF55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9D5029" w:rsidRPr="001D02EF" w:rsidTr="009D5029">
        <w:trPr>
          <w:jc w:val="center"/>
        </w:trPr>
        <w:tc>
          <w:tcPr>
            <w:tcW w:w="706" w:type="dxa"/>
          </w:tcPr>
          <w:p w:rsidR="009D5029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9035" w:type="dxa"/>
          </w:tcPr>
          <w:p w:rsidR="009D5029" w:rsidRPr="00A86BDC" w:rsidRDefault="009D5029" w:rsidP="00CF55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</w:pPr>
            <w:r w:rsidRPr="00A86BD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Як визначається загальний коефіцієнт смертності?</w:t>
            </w:r>
          </w:p>
        </w:tc>
      </w:tr>
      <w:tr w:rsidR="009D5029" w:rsidRPr="009D5029" w:rsidTr="009D5029">
        <w:trPr>
          <w:jc w:val="center"/>
        </w:trPr>
        <w:tc>
          <w:tcPr>
            <w:tcW w:w="706" w:type="dxa"/>
          </w:tcPr>
          <w:p w:rsidR="009D5029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9035" w:type="dxa"/>
          </w:tcPr>
          <w:p w:rsidR="009D5029" w:rsidRPr="00C96853" w:rsidRDefault="009D5029" w:rsidP="00CF55B8">
            <w:pPr>
              <w:pStyle w:val="21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B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Територія, де </w:t>
            </w:r>
            <w:r w:rsidRPr="00C96853">
              <w:rPr>
                <w:rFonts w:ascii="Times New Roman" w:hAnsi="Times New Roman"/>
                <w:sz w:val="28"/>
                <w:szCs w:val="28"/>
                <w:lang w:val="uk-UA"/>
              </w:rPr>
              <w:t>з щільністю забруднення грунту понад доаварійний рівень ізотопами цезію від 5,0 до 15,0 Кі/км2, або стронцію від 0,15 до 3,0 Кі/км2, або плутонію від 0,01 до 0,1 Кі/км2, де розрахункова ефективна еквівалентна доза опромінення людини з урахуванням коефіцієнтів міграції радіонуклідів у рослини та інших факторів може перевищити 1,0 мЗв (0,1 бер) за рік понад дозу, яку вона одержувала у доаварійний період</w:t>
            </w:r>
            <w:bookmarkStart w:id="1" w:name="o24"/>
            <w:bookmarkEnd w:id="1"/>
            <w:r w:rsidRPr="00B97B80">
              <w:rPr>
                <w:rFonts w:ascii="Times New Roman" w:hAnsi="Times New Roman"/>
                <w:sz w:val="28"/>
                <w:szCs w:val="28"/>
                <w:lang w:val="uk-UA"/>
              </w:rPr>
              <w:t>, називається:</w:t>
            </w:r>
            <w:r w:rsidRPr="00C968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D5029" w:rsidRPr="00E41EED" w:rsidTr="009D5029">
        <w:trPr>
          <w:jc w:val="center"/>
        </w:trPr>
        <w:tc>
          <w:tcPr>
            <w:tcW w:w="706" w:type="dxa"/>
          </w:tcPr>
          <w:p w:rsidR="009D5029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9035" w:type="dxa"/>
          </w:tcPr>
          <w:p w:rsidR="009D5029" w:rsidRPr="00C96853" w:rsidRDefault="009D5029" w:rsidP="00CF55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C96853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Землі, які потребують проведення  заходів радіаційного захисту  та  інших  спеціальних втручань, спрямованих  на обмеження додаткового    опромінення, зумовленого Чорнобильською катастрофою, та забезпечення нормальної господарської діяльності до них належать зона гарантованого добровільного відселення і зона посиленого радіоекологічного контролю належать до:</w:t>
            </w:r>
          </w:p>
        </w:tc>
      </w:tr>
      <w:tr w:rsidR="009D5029" w:rsidRPr="00E41EED" w:rsidTr="009D5029">
        <w:trPr>
          <w:jc w:val="center"/>
        </w:trPr>
        <w:tc>
          <w:tcPr>
            <w:tcW w:w="706" w:type="dxa"/>
          </w:tcPr>
          <w:p w:rsidR="009D5029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9035" w:type="dxa"/>
          </w:tcPr>
          <w:p w:rsidR="009D5029" w:rsidRPr="00B97B80" w:rsidRDefault="009D5029" w:rsidP="00CF55B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97B80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B97B80">
              <w:rPr>
                <w:rFonts w:ascii="Times New Roman" w:hAnsi="Times New Roman"/>
                <w:sz w:val="28"/>
                <w:szCs w:val="28"/>
              </w:rPr>
              <w:t>она відчуження</w:t>
            </w:r>
            <w:r w:rsidRPr="00B97B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належить до земель:</w:t>
            </w:r>
          </w:p>
          <w:p w:rsidR="009D5029" w:rsidRPr="00B97B80" w:rsidRDefault="009D5029" w:rsidP="00CF55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9D5029" w:rsidRPr="00E41EED" w:rsidTr="009D5029">
        <w:trPr>
          <w:jc w:val="center"/>
        </w:trPr>
        <w:tc>
          <w:tcPr>
            <w:tcW w:w="706" w:type="dxa"/>
          </w:tcPr>
          <w:p w:rsidR="009D5029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9035" w:type="dxa"/>
          </w:tcPr>
          <w:p w:rsidR="009D5029" w:rsidRPr="00B97B80" w:rsidRDefault="009D5029" w:rsidP="00CF55B8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  <w:r w:rsidRPr="00B97B80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До надзвичайних ситуацій техногенного характеру не належать:</w:t>
            </w:r>
          </w:p>
        </w:tc>
      </w:tr>
      <w:tr w:rsidR="009D5029" w:rsidRPr="009D5029" w:rsidTr="009D5029">
        <w:trPr>
          <w:jc w:val="center"/>
        </w:trPr>
        <w:tc>
          <w:tcPr>
            <w:tcW w:w="706" w:type="dxa"/>
          </w:tcPr>
          <w:p w:rsidR="009D5029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9035" w:type="dxa"/>
          </w:tcPr>
          <w:p w:rsidR="009D5029" w:rsidRPr="00B97B80" w:rsidRDefault="009D5029" w:rsidP="00CF55B8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  <w:r w:rsidRPr="00B97B80"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val="uk-UA"/>
              </w:rPr>
              <w:t xml:space="preserve">Явище природи, яке створює катастрофічну </w:t>
            </w:r>
            <w:r w:rsidRPr="00B97B80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 xml:space="preserve">обстановку, порушує нормальну діяльність населення, руйнує </w:t>
            </w:r>
            <w:r w:rsidRPr="00B97B80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uk-UA"/>
              </w:rPr>
              <w:t>будівлі, споруди, загрожує життю і призводить до загибелі лю</w:t>
            </w:r>
            <w:r w:rsidRPr="00B97B80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>дей, тварин, знищення матеріальних цінностей називається:</w:t>
            </w:r>
            <w:r w:rsidRPr="00B97B80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 xml:space="preserve"> </w:t>
            </w:r>
          </w:p>
        </w:tc>
      </w:tr>
      <w:tr w:rsidR="009D5029" w:rsidRPr="009D5029" w:rsidTr="009D5029">
        <w:trPr>
          <w:jc w:val="center"/>
        </w:trPr>
        <w:tc>
          <w:tcPr>
            <w:tcW w:w="706" w:type="dxa"/>
          </w:tcPr>
          <w:p w:rsidR="009D5029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9035" w:type="dxa"/>
          </w:tcPr>
          <w:p w:rsidR="009D5029" w:rsidRPr="005F5F42" w:rsidRDefault="009D5029" w:rsidP="00CF55B8">
            <w:pPr>
              <w:shd w:val="clear" w:color="auto" w:fill="FFFFFF"/>
              <w:tabs>
                <w:tab w:val="left" w:pos="5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  <w:r w:rsidRPr="005F5F4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Імовірність порушення стійкості навколишнього середовища через зловмисну чи незловмисну діяльність людини, тобто перевищення еколого-економічного потенціалу в результаті господарської чи іншої діяльності, називається:</w:t>
            </w:r>
            <w:r w:rsidRPr="005F5F4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 xml:space="preserve"> </w:t>
            </w:r>
          </w:p>
        </w:tc>
      </w:tr>
      <w:tr w:rsidR="009D5029" w:rsidRPr="009D5029" w:rsidTr="009D5029">
        <w:trPr>
          <w:jc w:val="center"/>
        </w:trPr>
        <w:tc>
          <w:tcPr>
            <w:tcW w:w="706" w:type="dxa"/>
          </w:tcPr>
          <w:p w:rsidR="009D5029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9035" w:type="dxa"/>
          </w:tcPr>
          <w:p w:rsidR="009D5029" w:rsidRPr="005F5F42" w:rsidRDefault="009D5029" w:rsidP="00CF55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  <w:r w:rsidRPr="005F5F42">
              <w:rPr>
                <w:rFonts w:ascii="Times New Roman" w:hAnsi="Times New Roman"/>
                <w:sz w:val="28"/>
                <w:szCs w:val="28"/>
                <w:lang w:val="uk-UA"/>
              </w:rPr>
              <w:t>Вкажіть тип екологічної ситуації, стосовно застосування пестицидів, якщо рівень пести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цидного навантаження перевищує </w:t>
            </w:r>
            <w:r w:rsidRPr="005F5F42">
              <w:rPr>
                <w:rFonts w:ascii="Times New Roman" w:hAnsi="Times New Roman"/>
                <w:sz w:val="28"/>
                <w:szCs w:val="28"/>
                <w:lang w:val="uk-UA"/>
              </w:rPr>
              <w:t>7 кг/га:</w:t>
            </w:r>
            <w:r w:rsidRPr="005F5F4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 xml:space="preserve"> </w:t>
            </w:r>
          </w:p>
        </w:tc>
      </w:tr>
      <w:tr w:rsidR="009D5029" w:rsidRPr="009C6CFA" w:rsidTr="009D5029">
        <w:trPr>
          <w:jc w:val="center"/>
        </w:trPr>
        <w:tc>
          <w:tcPr>
            <w:tcW w:w="706" w:type="dxa"/>
          </w:tcPr>
          <w:p w:rsidR="009D5029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9035" w:type="dxa"/>
          </w:tcPr>
          <w:p w:rsidR="009D5029" w:rsidRPr="005F5F42" w:rsidRDefault="009D5029" w:rsidP="00CF55B8">
            <w:pPr>
              <w:pStyle w:val="Style2"/>
              <w:tabs>
                <w:tab w:val="left" w:pos="408"/>
              </w:tabs>
              <w:spacing w:line="240" w:lineRule="auto"/>
              <w:jc w:val="both"/>
              <w:rPr>
                <w:color w:val="000000"/>
                <w:spacing w:val="1"/>
                <w:sz w:val="28"/>
                <w:szCs w:val="28"/>
                <w:lang w:val="uk-UA"/>
              </w:rPr>
            </w:pPr>
            <w:r w:rsidRPr="005F5F42">
              <w:rPr>
                <w:bCs/>
                <w:sz w:val="28"/>
                <w:szCs w:val="28"/>
                <w:lang w:val="uk-UA"/>
              </w:rPr>
              <w:t>Промисловий об’єкт, або його структурні підрозділи на якому знаходяться в обігу, завантажуються, розвантажуються, використовуються, складуються одна або декілька небезпечних хімічних речовин належить до:</w:t>
            </w:r>
            <w:r w:rsidRPr="005F5F42">
              <w:rPr>
                <w:color w:val="000000"/>
                <w:spacing w:val="1"/>
                <w:sz w:val="28"/>
                <w:szCs w:val="28"/>
                <w:lang w:val="uk-UA"/>
              </w:rPr>
              <w:t xml:space="preserve"> </w:t>
            </w:r>
          </w:p>
        </w:tc>
      </w:tr>
      <w:tr w:rsidR="009D5029" w:rsidRPr="00E41EED" w:rsidTr="009D5029">
        <w:trPr>
          <w:jc w:val="center"/>
        </w:trPr>
        <w:tc>
          <w:tcPr>
            <w:tcW w:w="706" w:type="dxa"/>
          </w:tcPr>
          <w:p w:rsidR="009D5029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9035" w:type="dxa"/>
          </w:tcPr>
          <w:p w:rsidR="009D5029" w:rsidRPr="005F5F42" w:rsidRDefault="009D5029" w:rsidP="00CF55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</w:pPr>
            <w:r w:rsidRPr="00C15D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Виберіть правильну класифікацію пестицидів за мірою їхньої токсичності:</w:t>
            </w:r>
          </w:p>
        </w:tc>
      </w:tr>
      <w:tr w:rsidR="009D5029" w:rsidRPr="009C6CFA" w:rsidTr="009D5029">
        <w:trPr>
          <w:jc w:val="center"/>
        </w:trPr>
        <w:tc>
          <w:tcPr>
            <w:tcW w:w="706" w:type="dxa"/>
          </w:tcPr>
          <w:p w:rsidR="009D5029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  <w:p w:rsidR="009D5029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35" w:type="dxa"/>
          </w:tcPr>
          <w:p w:rsidR="009D5029" w:rsidRPr="0054566F" w:rsidRDefault="009D5029" w:rsidP="00CF55B8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  <w:r w:rsidRPr="0054566F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Зонами підвищеної екологічної небезпеки оголошуються території:</w:t>
            </w:r>
          </w:p>
          <w:p w:rsidR="009D5029" w:rsidRPr="00E41EED" w:rsidRDefault="009D5029" w:rsidP="00CF55B8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</w:p>
        </w:tc>
      </w:tr>
      <w:tr w:rsidR="009D5029" w:rsidRPr="00E41EED" w:rsidTr="009D5029">
        <w:trPr>
          <w:jc w:val="center"/>
        </w:trPr>
        <w:tc>
          <w:tcPr>
            <w:tcW w:w="706" w:type="dxa"/>
          </w:tcPr>
          <w:p w:rsidR="009D5029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9035" w:type="dxa"/>
          </w:tcPr>
          <w:p w:rsidR="009D5029" w:rsidRPr="0054566F" w:rsidRDefault="009D5029" w:rsidP="00CF55B8">
            <w:pPr>
              <w:pStyle w:val="Style2"/>
              <w:widowControl/>
              <w:tabs>
                <w:tab w:val="left" w:pos="408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54566F">
              <w:rPr>
                <w:rStyle w:val="FontStyle15"/>
                <w:sz w:val="28"/>
                <w:szCs w:val="28"/>
              </w:rPr>
              <w:t>Назвіть суб'єкти екобезпеки:</w:t>
            </w:r>
          </w:p>
          <w:p w:rsidR="009D5029" w:rsidRPr="0054566F" w:rsidRDefault="009D5029" w:rsidP="00CF55B8">
            <w:pPr>
              <w:pStyle w:val="Style2"/>
              <w:widowControl/>
              <w:tabs>
                <w:tab w:val="left" w:pos="408"/>
              </w:tabs>
              <w:spacing w:line="240" w:lineRule="auto"/>
              <w:jc w:val="both"/>
              <w:rPr>
                <w:color w:val="000000"/>
                <w:spacing w:val="1"/>
                <w:sz w:val="28"/>
                <w:szCs w:val="28"/>
                <w:lang w:val="uk-UA"/>
              </w:rPr>
            </w:pPr>
            <w:r w:rsidRPr="0054566F">
              <w:rPr>
                <w:color w:val="000000"/>
                <w:spacing w:val="1"/>
                <w:sz w:val="28"/>
                <w:szCs w:val="28"/>
                <w:lang w:val="uk-UA"/>
              </w:rPr>
              <w:t xml:space="preserve"> </w:t>
            </w:r>
          </w:p>
        </w:tc>
      </w:tr>
      <w:tr w:rsidR="009D5029" w:rsidRPr="009C6CFA" w:rsidTr="009D5029">
        <w:trPr>
          <w:jc w:val="center"/>
        </w:trPr>
        <w:tc>
          <w:tcPr>
            <w:tcW w:w="706" w:type="dxa"/>
          </w:tcPr>
          <w:p w:rsidR="009D5029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9035" w:type="dxa"/>
          </w:tcPr>
          <w:p w:rsidR="009D5029" w:rsidRPr="0054566F" w:rsidRDefault="009D5029" w:rsidP="00CF55B8">
            <w:pPr>
              <w:pStyle w:val="Style2"/>
              <w:spacing w:line="240" w:lineRule="auto"/>
              <w:jc w:val="both"/>
              <w:rPr>
                <w:sz w:val="28"/>
                <w:szCs w:val="28"/>
              </w:rPr>
            </w:pPr>
            <w:r w:rsidRPr="0054566F">
              <w:rPr>
                <w:bCs/>
                <w:sz w:val="28"/>
                <w:szCs w:val="28"/>
                <w:lang w:val="uk-UA"/>
              </w:rPr>
              <w:t>Ризик у природокористуванні це:</w:t>
            </w:r>
          </w:p>
          <w:p w:rsidR="009D5029" w:rsidRPr="0054566F" w:rsidRDefault="009D5029" w:rsidP="00CF55B8">
            <w:pPr>
              <w:pStyle w:val="Style2"/>
              <w:spacing w:line="240" w:lineRule="auto"/>
              <w:jc w:val="both"/>
              <w:rPr>
                <w:color w:val="000000"/>
                <w:spacing w:val="1"/>
                <w:sz w:val="28"/>
                <w:szCs w:val="28"/>
                <w:lang w:val="uk-UA"/>
              </w:rPr>
            </w:pPr>
            <w:r w:rsidRPr="0054566F">
              <w:rPr>
                <w:color w:val="000000"/>
                <w:spacing w:val="1"/>
                <w:sz w:val="28"/>
                <w:szCs w:val="28"/>
                <w:lang w:val="uk-UA"/>
              </w:rPr>
              <w:t xml:space="preserve"> </w:t>
            </w:r>
          </w:p>
        </w:tc>
      </w:tr>
      <w:tr w:rsidR="009D5029" w:rsidRPr="001D02EF" w:rsidTr="009D5029">
        <w:trPr>
          <w:jc w:val="center"/>
        </w:trPr>
        <w:tc>
          <w:tcPr>
            <w:tcW w:w="706" w:type="dxa"/>
          </w:tcPr>
          <w:p w:rsidR="009D5029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9035" w:type="dxa"/>
          </w:tcPr>
          <w:p w:rsidR="009D5029" w:rsidRPr="000A158F" w:rsidRDefault="009D5029" w:rsidP="00CF55B8">
            <w:pPr>
              <w:pStyle w:val="Style2"/>
              <w:spacing w:line="240" w:lineRule="auto"/>
              <w:jc w:val="both"/>
              <w:rPr>
                <w:sz w:val="28"/>
                <w:szCs w:val="28"/>
              </w:rPr>
            </w:pPr>
            <w:r w:rsidRPr="000A158F">
              <w:rPr>
                <w:bCs/>
                <w:sz w:val="28"/>
                <w:szCs w:val="28"/>
                <w:lang w:val="uk-UA"/>
              </w:rPr>
              <w:t>Як визначається інтегральний показник небезпеки регіонів?</w:t>
            </w:r>
          </w:p>
          <w:p w:rsidR="009D5029" w:rsidRPr="000A158F" w:rsidRDefault="009D5029" w:rsidP="00CF55B8">
            <w:pPr>
              <w:pStyle w:val="Style2"/>
              <w:spacing w:line="240" w:lineRule="auto"/>
              <w:jc w:val="both"/>
              <w:rPr>
                <w:color w:val="000000"/>
                <w:spacing w:val="1"/>
                <w:sz w:val="28"/>
                <w:szCs w:val="28"/>
                <w:lang w:val="uk-UA"/>
              </w:rPr>
            </w:pPr>
          </w:p>
        </w:tc>
      </w:tr>
      <w:tr w:rsidR="009D5029" w:rsidRPr="00E41EED" w:rsidTr="009D5029">
        <w:trPr>
          <w:jc w:val="center"/>
        </w:trPr>
        <w:tc>
          <w:tcPr>
            <w:tcW w:w="706" w:type="dxa"/>
          </w:tcPr>
          <w:p w:rsidR="009D5029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9035" w:type="dxa"/>
          </w:tcPr>
          <w:p w:rsidR="009D5029" w:rsidRPr="00397CD8" w:rsidRDefault="009D5029" w:rsidP="00CF55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CD8">
              <w:rPr>
                <w:rFonts w:ascii="Times New Roman" w:hAnsi="Times New Roman" w:cs="Times New Roman"/>
                <w:sz w:val="28"/>
                <w:szCs w:val="28"/>
              </w:rPr>
              <w:t>При знезараженні ТПВ біогаз (метан) утворюється при:</w:t>
            </w:r>
          </w:p>
        </w:tc>
      </w:tr>
      <w:tr w:rsidR="009D5029" w:rsidRPr="00E41EED" w:rsidTr="009D5029">
        <w:trPr>
          <w:jc w:val="center"/>
        </w:trPr>
        <w:tc>
          <w:tcPr>
            <w:tcW w:w="706" w:type="dxa"/>
          </w:tcPr>
          <w:p w:rsidR="009D5029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9035" w:type="dxa"/>
          </w:tcPr>
          <w:p w:rsidR="009D5029" w:rsidRPr="00277B75" w:rsidRDefault="009D5029" w:rsidP="00CF55B8">
            <w:pPr>
              <w:pStyle w:val="Style2"/>
              <w:tabs>
                <w:tab w:val="left" w:pos="408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277B75">
              <w:rPr>
                <w:sz w:val="28"/>
                <w:szCs w:val="28"/>
                <w:lang w:val="uk-UA"/>
              </w:rPr>
              <w:t>Паспорт потенційно небезпечного об’єкта складається:</w:t>
            </w:r>
          </w:p>
          <w:p w:rsidR="009D5029" w:rsidRPr="00277B75" w:rsidRDefault="009D5029" w:rsidP="00CF55B8">
            <w:pPr>
              <w:pStyle w:val="Style2"/>
              <w:spacing w:line="240" w:lineRule="auto"/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</w:tr>
      <w:tr w:rsidR="009D5029" w:rsidRPr="00E41EED" w:rsidTr="009D5029">
        <w:trPr>
          <w:jc w:val="center"/>
        </w:trPr>
        <w:tc>
          <w:tcPr>
            <w:tcW w:w="706" w:type="dxa"/>
          </w:tcPr>
          <w:p w:rsidR="009D5029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25.</w:t>
            </w:r>
          </w:p>
        </w:tc>
        <w:tc>
          <w:tcPr>
            <w:tcW w:w="9035" w:type="dxa"/>
          </w:tcPr>
          <w:p w:rsidR="009D5029" w:rsidRPr="00277B75" w:rsidRDefault="009D5029" w:rsidP="00CF55B8">
            <w:pPr>
              <w:pStyle w:val="Style2"/>
              <w:spacing w:line="240" w:lineRule="auto"/>
              <w:jc w:val="both"/>
              <w:rPr>
                <w:sz w:val="28"/>
                <w:szCs w:val="28"/>
              </w:rPr>
            </w:pPr>
            <w:r w:rsidRPr="00277B75">
              <w:rPr>
                <w:bCs/>
                <w:sz w:val="28"/>
                <w:szCs w:val="28"/>
                <w:lang w:val="uk-UA"/>
              </w:rPr>
              <w:t>На які класи поділяють регіони за оцінками інтегрального показника ризику:</w:t>
            </w:r>
          </w:p>
          <w:p w:rsidR="009D5029" w:rsidRPr="00277B75" w:rsidRDefault="009D5029" w:rsidP="00CF55B8">
            <w:pPr>
              <w:pStyle w:val="Style2"/>
              <w:spacing w:line="240" w:lineRule="auto"/>
              <w:jc w:val="both"/>
              <w:rPr>
                <w:color w:val="000000"/>
                <w:spacing w:val="1"/>
                <w:sz w:val="28"/>
                <w:szCs w:val="28"/>
                <w:lang w:val="uk-UA"/>
              </w:rPr>
            </w:pPr>
          </w:p>
        </w:tc>
      </w:tr>
      <w:tr w:rsidR="009D5029" w:rsidRPr="00E41EED" w:rsidTr="009D5029">
        <w:trPr>
          <w:jc w:val="center"/>
        </w:trPr>
        <w:tc>
          <w:tcPr>
            <w:tcW w:w="706" w:type="dxa"/>
          </w:tcPr>
          <w:p w:rsidR="009D5029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9035" w:type="dxa"/>
          </w:tcPr>
          <w:p w:rsidR="009D5029" w:rsidRPr="00A77EF3" w:rsidRDefault="009D5029" w:rsidP="00CF55B8">
            <w:pPr>
              <w:spacing w:after="0" w:line="240" w:lineRule="auto"/>
              <w:rPr>
                <w:sz w:val="28"/>
                <w:szCs w:val="28"/>
              </w:rPr>
            </w:pPr>
            <w:r w:rsidRPr="00A77EF3">
              <w:rPr>
                <w:rFonts w:ascii="Times New Roman" w:hAnsi="Times New Roman"/>
                <w:sz w:val="28"/>
                <w:szCs w:val="28"/>
              </w:rPr>
              <w:t>Основними засадами забезпечення екологічної безпеки є охорона навколишнього природного середовища шляхом:</w:t>
            </w:r>
          </w:p>
          <w:p w:rsidR="009D5029" w:rsidRPr="00A77EF3" w:rsidRDefault="009D5029" w:rsidP="00CF55B8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9D5029" w:rsidRPr="00E41EED" w:rsidTr="009D5029">
        <w:trPr>
          <w:jc w:val="center"/>
        </w:trPr>
        <w:tc>
          <w:tcPr>
            <w:tcW w:w="706" w:type="dxa"/>
          </w:tcPr>
          <w:p w:rsidR="009D5029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9035" w:type="dxa"/>
          </w:tcPr>
          <w:p w:rsidR="009D5029" w:rsidRPr="00A77EF3" w:rsidRDefault="009D5029" w:rsidP="00CF55B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77EF3">
              <w:rPr>
                <w:rFonts w:ascii="Times New Roman" w:hAnsi="Times New Roman"/>
                <w:sz w:val="28"/>
                <w:szCs w:val="28"/>
              </w:rPr>
              <w:t>Залежно від рівня, на якому виникають проблеми забезпечення здорового навколишнього природного середовища, розрізняють такі види екологічної безпеки:</w:t>
            </w:r>
          </w:p>
          <w:p w:rsidR="009D5029" w:rsidRPr="00A77EF3" w:rsidRDefault="009D5029" w:rsidP="00CF55B8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</w:p>
        </w:tc>
      </w:tr>
      <w:tr w:rsidR="009D5029" w:rsidRPr="009D5029" w:rsidTr="009D5029">
        <w:trPr>
          <w:jc w:val="center"/>
        </w:trPr>
        <w:tc>
          <w:tcPr>
            <w:tcW w:w="706" w:type="dxa"/>
          </w:tcPr>
          <w:p w:rsidR="009D5029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9035" w:type="dxa"/>
          </w:tcPr>
          <w:p w:rsidR="009D5029" w:rsidRPr="00A77EF3" w:rsidRDefault="009D5029" w:rsidP="00CF55B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A77EF3">
              <w:rPr>
                <w:rFonts w:ascii="Times New Roman" w:hAnsi="Times New Roman"/>
                <w:sz w:val="28"/>
                <w:szCs w:val="28"/>
                <w:lang w:val="uk-UA"/>
              </w:rPr>
              <w:t>Щодо об'єктного спрямування розрізняють такі види екологічної безпеки:</w:t>
            </w:r>
          </w:p>
          <w:p w:rsidR="009D5029" w:rsidRPr="00A77EF3" w:rsidRDefault="009D5029" w:rsidP="00CF55B8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</w:p>
        </w:tc>
      </w:tr>
      <w:tr w:rsidR="009D5029" w:rsidRPr="00E41EED" w:rsidTr="009D5029">
        <w:trPr>
          <w:jc w:val="center"/>
        </w:trPr>
        <w:tc>
          <w:tcPr>
            <w:tcW w:w="706" w:type="dxa"/>
          </w:tcPr>
          <w:p w:rsidR="009D5029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9035" w:type="dxa"/>
          </w:tcPr>
          <w:p w:rsidR="009D5029" w:rsidRPr="00A77EF3" w:rsidRDefault="009D5029" w:rsidP="00CF55B8">
            <w:pPr>
              <w:spacing w:after="0" w:line="240" w:lineRule="auto"/>
              <w:ind w:firstLine="67"/>
              <w:rPr>
                <w:sz w:val="28"/>
                <w:szCs w:val="28"/>
              </w:rPr>
            </w:pPr>
            <w:r w:rsidRPr="00A77EF3">
              <w:rPr>
                <w:rFonts w:ascii="Times New Roman" w:hAnsi="Times New Roman"/>
                <w:sz w:val="28"/>
                <w:szCs w:val="28"/>
              </w:rPr>
              <w:t>Головною метою екологічної безпеки України є:</w:t>
            </w:r>
          </w:p>
          <w:p w:rsidR="009D5029" w:rsidRPr="00A77EF3" w:rsidRDefault="009D5029" w:rsidP="00CF55B8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A77EF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D5029" w:rsidRPr="00E41EED" w:rsidTr="009D5029">
        <w:trPr>
          <w:jc w:val="center"/>
        </w:trPr>
        <w:tc>
          <w:tcPr>
            <w:tcW w:w="706" w:type="dxa"/>
          </w:tcPr>
          <w:p w:rsidR="009D5029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9035" w:type="dxa"/>
          </w:tcPr>
          <w:p w:rsidR="009D5029" w:rsidRPr="00A77EF3" w:rsidRDefault="009D5029" w:rsidP="00CF55B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A77EF3">
              <w:rPr>
                <w:rFonts w:ascii="Times New Roman" w:hAnsi="Times New Roman"/>
                <w:sz w:val="28"/>
                <w:szCs w:val="28"/>
                <w:lang w:val="uk-UA"/>
              </w:rPr>
              <w:t>Об'єктами екологічної безпеки є:</w:t>
            </w:r>
          </w:p>
          <w:p w:rsidR="009D5029" w:rsidRPr="00A77EF3" w:rsidRDefault="009D5029" w:rsidP="00CF55B8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</w:p>
        </w:tc>
      </w:tr>
      <w:tr w:rsidR="009D5029" w:rsidRPr="00E41EED" w:rsidTr="009D5029">
        <w:trPr>
          <w:jc w:val="center"/>
        </w:trPr>
        <w:tc>
          <w:tcPr>
            <w:tcW w:w="706" w:type="dxa"/>
          </w:tcPr>
          <w:p w:rsidR="009D5029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9035" w:type="dxa"/>
          </w:tcPr>
          <w:p w:rsidR="009D5029" w:rsidRPr="00180717" w:rsidRDefault="009D5029" w:rsidP="00CF55B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180717">
              <w:rPr>
                <w:rFonts w:ascii="Times New Roman" w:hAnsi="Times New Roman"/>
                <w:sz w:val="28"/>
                <w:szCs w:val="28"/>
                <w:lang w:val="uk-UA"/>
              </w:rPr>
              <w:t>Суб'єктами екологічної безпеки є:</w:t>
            </w:r>
          </w:p>
          <w:p w:rsidR="009D5029" w:rsidRPr="00180717" w:rsidRDefault="009D5029" w:rsidP="00CF55B8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9D5029" w:rsidRPr="00E41EED" w:rsidTr="009D5029">
        <w:trPr>
          <w:jc w:val="center"/>
        </w:trPr>
        <w:tc>
          <w:tcPr>
            <w:tcW w:w="706" w:type="dxa"/>
          </w:tcPr>
          <w:p w:rsidR="009D5029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9035" w:type="dxa"/>
          </w:tcPr>
          <w:p w:rsidR="009D5029" w:rsidRPr="00AD1F79" w:rsidRDefault="009D5029" w:rsidP="00CF55B8">
            <w:pPr>
              <w:pStyle w:val="a8"/>
              <w:spacing w:before="0" w:after="0"/>
              <w:rPr>
                <w:color w:val="000000"/>
                <w:spacing w:val="1"/>
                <w:sz w:val="28"/>
                <w:szCs w:val="28"/>
              </w:rPr>
            </w:pPr>
            <w:r w:rsidRPr="00AD1F79">
              <w:rPr>
                <w:color w:val="333333"/>
                <w:sz w:val="28"/>
                <w:szCs w:val="28"/>
              </w:rPr>
              <w:t xml:space="preserve">До катастроф природного походження належать: </w:t>
            </w:r>
          </w:p>
        </w:tc>
      </w:tr>
      <w:tr w:rsidR="009D5029" w:rsidRPr="00E41EED" w:rsidTr="009D5029">
        <w:trPr>
          <w:jc w:val="center"/>
        </w:trPr>
        <w:tc>
          <w:tcPr>
            <w:tcW w:w="706" w:type="dxa"/>
          </w:tcPr>
          <w:p w:rsidR="009D5029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9035" w:type="dxa"/>
          </w:tcPr>
          <w:p w:rsidR="009D5029" w:rsidRPr="00AD1F79" w:rsidRDefault="009D5029" w:rsidP="00CF55B8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AD1F79">
              <w:rPr>
                <w:color w:val="333333"/>
                <w:sz w:val="28"/>
                <w:szCs w:val="28"/>
              </w:rPr>
              <w:t xml:space="preserve">До надзвичайних ситуацій антропогенного (техногенного) походження належать: </w:t>
            </w:r>
          </w:p>
          <w:p w:rsidR="009D5029" w:rsidRPr="00AD1F79" w:rsidRDefault="009D5029" w:rsidP="00CF55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9D5029" w:rsidRPr="00E41EED" w:rsidTr="009D5029">
        <w:trPr>
          <w:jc w:val="center"/>
        </w:trPr>
        <w:tc>
          <w:tcPr>
            <w:tcW w:w="706" w:type="dxa"/>
          </w:tcPr>
          <w:p w:rsidR="009D5029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9035" w:type="dxa"/>
          </w:tcPr>
          <w:p w:rsidR="009D5029" w:rsidRPr="00AD1F79" w:rsidRDefault="009D5029" w:rsidP="00CF55B8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AD1F79">
              <w:rPr>
                <w:color w:val="333333"/>
                <w:sz w:val="28"/>
                <w:szCs w:val="28"/>
              </w:rPr>
              <w:t xml:space="preserve">Смог Лондонського типу називають: </w:t>
            </w:r>
          </w:p>
          <w:p w:rsidR="009D5029" w:rsidRPr="00AD1F79" w:rsidRDefault="009D5029" w:rsidP="00CF55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9D5029" w:rsidRPr="00C75D3B" w:rsidTr="009D5029">
        <w:trPr>
          <w:jc w:val="center"/>
        </w:trPr>
        <w:tc>
          <w:tcPr>
            <w:tcW w:w="706" w:type="dxa"/>
          </w:tcPr>
          <w:p w:rsidR="009D5029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9035" w:type="dxa"/>
          </w:tcPr>
          <w:p w:rsidR="009D5029" w:rsidRPr="00C75D3B" w:rsidRDefault="009D5029" w:rsidP="00CF55B8">
            <w:pPr>
              <w:pStyle w:val="a8"/>
              <w:spacing w:before="0" w:after="0"/>
              <w:rPr>
                <w:color w:val="000000"/>
                <w:spacing w:val="1"/>
                <w:sz w:val="28"/>
                <w:szCs w:val="28"/>
                <w:lang w:val="uk-UA"/>
              </w:rPr>
            </w:pPr>
            <w:r w:rsidRPr="00C75D3B">
              <w:rPr>
                <w:color w:val="333333"/>
                <w:sz w:val="28"/>
                <w:szCs w:val="28"/>
                <w:lang w:val="uk-UA"/>
              </w:rPr>
              <w:t xml:space="preserve">У 1976 р. у м. Севезо (Італія) на хімічному заводі виникла аварія, внаслідок чого стався викид в атмосферу: </w:t>
            </w:r>
          </w:p>
        </w:tc>
      </w:tr>
      <w:tr w:rsidR="009D5029" w:rsidRPr="00C75D3B" w:rsidTr="009D5029">
        <w:trPr>
          <w:jc w:val="center"/>
        </w:trPr>
        <w:tc>
          <w:tcPr>
            <w:tcW w:w="706" w:type="dxa"/>
          </w:tcPr>
          <w:p w:rsidR="009D5029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9035" w:type="dxa"/>
          </w:tcPr>
          <w:p w:rsidR="009D5029" w:rsidRPr="00C75D3B" w:rsidRDefault="009D5029" w:rsidP="00CF55B8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C75D3B">
              <w:rPr>
                <w:color w:val="333333"/>
                <w:sz w:val="28"/>
                <w:szCs w:val="28"/>
                <w:lang w:val="uk-UA"/>
              </w:rPr>
              <w:t xml:space="preserve">Хвороба Мінамата виникла внаслідок хронічного отруєння: </w:t>
            </w:r>
          </w:p>
          <w:p w:rsidR="009D5029" w:rsidRPr="00C75D3B" w:rsidRDefault="009D5029" w:rsidP="00CF55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9D5029" w:rsidRPr="00C75D3B" w:rsidTr="009D5029">
        <w:trPr>
          <w:jc w:val="center"/>
        </w:trPr>
        <w:tc>
          <w:tcPr>
            <w:tcW w:w="706" w:type="dxa"/>
          </w:tcPr>
          <w:p w:rsidR="009D5029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9035" w:type="dxa"/>
          </w:tcPr>
          <w:p w:rsidR="009D5029" w:rsidRPr="00C75D3B" w:rsidRDefault="009D5029" w:rsidP="00CF55B8">
            <w:pPr>
              <w:pStyle w:val="a8"/>
              <w:spacing w:before="0" w:after="0"/>
              <w:rPr>
                <w:sz w:val="28"/>
                <w:szCs w:val="28"/>
                <w:lang w:val="uk-UA"/>
              </w:rPr>
            </w:pPr>
            <w:r w:rsidRPr="00C75D3B">
              <w:rPr>
                <w:color w:val="333333"/>
                <w:sz w:val="28"/>
                <w:szCs w:val="28"/>
                <w:lang w:val="uk-UA"/>
              </w:rPr>
              <w:t xml:space="preserve">Хронічне отруєння кадмієм, що надходить із харчовими продуктами, передусім рисом називають: </w:t>
            </w:r>
          </w:p>
          <w:p w:rsidR="009D5029" w:rsidRPr="00C75D3B" w:rsidRDefault="009D5029" w:rsidP="00CF55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</w:pPr>
          </w:p>
        </w:tc>
      </w:tr>
      <w:tr w:rsidR="009D5029" w:rsidRPr="00E41EED" w:rsidTr="009D5029">
        <w:trPr>
          <w:jc w:val="center"/>
        </w:trPr>
        <w:tc>
          <w:tcPr>
            <w:tcW w:w="706" w:type="dxa"/>
          </w:tcPr>
          <w:p w:rsidR="009D5029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9035" w:type="dxa"/>
          </w:tcPr>
          <w:p w:rsidR="009D5029" w:rsidRPr="00AD1F79" w:rsidRDefault="009D5029" w:rsidP="00CF55B8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AD1F79">
              <w:rPr>
                <w:color w:val="333333"/>
                <w:sz w:val="28"/>
                <w:szCs w:val="28"/>
              </w:rPr>
              <w:t>Дата аварії планетарного масштабу, що трапилася на ЧАЕС:</w:t>
            </w:r>
          </w:p>
          <w:p w:rsidR="009D5029" w:rsidRPr="00AD1F79" w:rsidRDefault="009D5029" w:rsidP="00CF55B8">
            <w:pPr>
              <w:pStyle w:val="a8"/>
              <w:spacing w:before="0" w:after="0"/>
              <w:rPr>
                <w:color w:val="000000"/>
                <w:spacing w:val="1"/>
                <w:sz w:val="28"/>
                <w:szCs w:val="28"/>
                <w:lang w:val="uk-UA"/>
              </w:rPr>
            </w:pPr>
          </w:p>
        </w:tc>
      </w:tr>
      <w:tr w:rsidR="009D5029" w:rsidRPr="00C75D3B" w:rsidTr="009D5029">
        <w:trPr>
          <w:jc w:val="center"/>
        </w:trPr>
        <w:tc>
          <w:tcPr>
            <w:tcW w:w="706" w:type="dxa"/>
          </w:tcPr>
          <w:p w:rsidR="009D5029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39.</w:t>
            </w:r>
          </w:p>
        </w:tc>
        <w:tc>
          <w:tcPr>
            <w:tcW w:w="9035" w:type="dxa"/>
          </w:tcPr>
          <w:p w:rsidR="009D5029" w:rsidRPr="00AD1F79" w:rsidRDefault="009D5029" w:rsidP="00CF55B8">
            <w:pPr>
              <w:pStyle w:val="a8"/>
              <w:spacing w:before="0" w:after="0"/>
              <w:rPr>
                <w:sz w:val="28"/>
                <w:szCs w:val="28"/>
                <w:lang w:val="uk-UA"/>
              </w:rPr>
            </w:pPr>
            <w:r w:rsidRPr="00AD1F79">
              <w:rPr>
                <w:color w:val="333333"/>
                <w:sz w:val="28"/>
                <w:szCs w:val="28"/>
                <w:lang w:val="uk-UA"/>
              </w:rPr>
              <w:t xml:space="preserve">Тектонічні процеси це: </w:t>
            </w:r>
          </w:p>
          <w:p w:rsidR="009D5029" w:rsidRPr="00AD1F79" w:rsidRDefault="009D5029" w:rsidP="00CF55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</w:pPr>
          </w:p>
        </w:tc>
      </w:tr>
      <w:tr w:rsidR="009D5029" w:rsidRPr="007D75AF" w:rsidTr="009D5029">
        <w:trPr>
          <w:jc w:val="center"/>
        </w:trPr>
        <w:tc>
          <w:tcPr>
            <w:tcW w:w="706" w:type="dxa"/>
          </w:tcPr>
          <w:p w:rsidR="009D5029" w:rsidRPr="00E237C0" w:rsidRDefault="009D5029" w:rsidP="00CF55B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9035" w:type="dxa"/>
            <w:hideMark/>
          </w:tcPr>
          <w:p w:rsidR="009D5029" w:rsidRPr="00ED1F17" w:rsidRDefault="009D5029" w:rsidP="00CF55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F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таке рекультивація земель? </w:t>
            </w:r>
          </w:p>
        </w:tc>
      </w:tr>
      <w:tr w:rsidR="009D5029" w:rsidRPr="007D75AF" w:rsidTr="009D5029">
        <w:trPr>
          <w:jc w:val="center"/>
        </w:trPr>
        <w:tc>
          <w:tcPr>
            <w:tcW w:w="706" w:type="dxa"/>
          </w:tcPr>
          <w:p w:rsidR="009D5029" w:rsidRPr="00E237C0" w:rsidRDefault="009D5029" w:rsidP="00CF55B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9035" w:type="dxa"/>
            <w:hideMark/>
          </w:tcPr>
          <w:p w:rsidR="009D5029" w:rsidRPr="007D75AF" w:rsidRDefault="009D5029" w:rsidP="00CF55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5AF">
              <w:rPr>
                <w:rFonts w:ascii="Times New Roman" w:hAnsi="Times New Roman" w:cs="Times New Roman"/>
                <w:sz w:val="28"/>
                <w:szCs w:val="28"/>
              </w:rPr>
              <w:t xml:space="preserve"> Сутність процесу </w:t>
            </w:r>
            <w:r w:rsidRPr="007D75AF">
              <w:rPr>
                <w:rFonts w:ascii="Times New Roman" w:hAnsi="Times New Roman" w:cs="Times New Roman"/>
                <w:b/>
                <w:sz w:val="28"/>
                <w:szCs w:val="28"/>
              </w:rPr>
              <w:t>урбанізації</w:t>
            </w:r>
            <w:r w:rsidRPr="007D75AF">
              <w:rPr>
                <w:rFonts w:ascii="Times New Roman" w:hAnsi="Times New Roman" w:cs="Times New Roman"/>
                <w:sz w:val="28"/>
                <w:szCs w:val="28"/>
              </w:rPr>
              <w:t xml:space="preserve"> полягає у:</w:t>
            </w:r>
          </w:p>
        </w:tc>
      </w:tr>
      <w:tr w:rsidR="009D5029" w:rsidRPr="007D75AF" w:rsidTr="009D5029">
        <w:trPr>
          <w:jc w:val="center"/>
        </w:trPr>
        <w:tc>
          <w:tcPr>
            <w:tcW w:w="706" w:type="dxa"/>
            <w:hideMark/>
          </w:tcPr>
          <w:p w:rsidR="009D5029" w:rsidRPr="00E237C0" w:rsidRDefault="009D5029" w:rsidP="00CF55B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9035" w:type="dxa"/>
            <w:hideMark/>
          </w:tcPr>
          <w:p w:rsidR="009D5029" w:rsidRPr="007D75AF" w:rsidRDefault="009D5029" w:rsidP="00CF5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5AF">
              <w:rPr>
                <w:rFonts w:ascii="Times New Roman" w:hAnsi="Times New Roman" w:cs="Times New Roman"/>
                <w:sz w:val="28"/>
                <w:szCs w:val="28"/>
              </w:rPr>
              <w:t xml:space="preserve">Напруга електромагнітного поля для умов тривалого безперервного перебування людей не повинна перевищувати: </w:t>
            </w:r>
          </w:p>
        </w:tc>
      </w:tr>
      <w:tr w:rsidR="009D5029" w:rsidRPr="007D75AF" w:rsidTr="009D5029">
        <w:trPr>
          <w:jc w:val="center"/>
        </w:trPr>
        <w:tc>
          <w:tcPr>
            <w:tcW w:w="706" w:type="dxa"/>
            <w:hideMark/>
          </w:tcPr>
          <w:p w:rsidR="009D5029" w:rsidRPr="00E237C0" w:rsidRDefault="009D5029" w:rsidP="00CF55B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5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9035" w:type="dxa"/>
            <w:hideMark/>
          </w:tcPr>
          <w:p w:rsidR="009D5029" w:rsidRPr="007D75AF" w:rsidRDefault="009D5029" w:rsidP="00CF55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5AF">
              <w:rPr>
                <w:rFonts w:ascii="Times New Roman" w:hAnsi="Times New Roman" w:cs="Times New Roman"/>
                <w:sz w:val="28"/>
                <w:szCs w:val="28"/>
              </w:rPr>
              <w:t>У ланцюзі людина-бiосфера найбільш чутливим ланцюгом є:</w:t>
            </w:r>
          </w:p>
        </w:tc>
      </w:tr>
      <w:tr w:rsidR="009D5029" w:rsidRPr="007D75AF" w:rsidTr="009D5029">
        <w:trPr>
          <w:jc w:val="center"/>
        </w:trPr>
        <w:tc>
          <w:tcPr>
            <w:tcW w:w="706" w:type="dxa"/>
            <w:hideMark/>
          </w:tcPr>
          <w:p w:rsidR="009D5029" w:rsidRPr="00E237C0" w:rsidRDefault="009D5029" w:rsidP="00CF55B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44.</w:t>
            </w:r>
          </w:p>
        </w:tc>
        <w:tc>
          <w:tcPr>
            <w:tcW w:w="9035" w:type="dxa"/>
          </w:tcPr>
          <w:p w:rsidR="009D5029" w:rsidRPr="007D75AF" w:rsidRDefault="009D5029" w:rsidP="00CF5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5AF">
              <w:rPr>
                <w:rFonts w:ascii="Times New Roman" w:hAnsi="Times New Roman" w:cs="Times New Roman"/>
                <w:sz w:val="28"/>
                <w:szCs w:val="28"/>
              </w:rPr>
              <w:t>В Україні за чисельністю населення великими вважаються міста де проживає:</w:t>
            </w:r>
          </w:p>
          <w:p w:rsidR="009D5029" w:rsidRPr="007D75AF" w:rsidRDefault="009D5029" w:rsidP="00CF5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029" w:rsidRPr="007D75AF" w:rsidTr="009D5029">
        <w:trPr>
          <w:jc w:val="center"/>
        </w:trPr>
        <w:tc>
          <w:tcPr>
            <w:tcW w:w="706" w:type="dxa"/>
            <w:hideMark/>
          </w:tcPr>
          <w:p w:rsidR="009D5029" w:rsidRPr="00E237C0" w:rsidRDefault="009D5029" w:rsidP="00CF55B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45.</w:t>
            </w:r>
          </w:p>
        </w:tc>
        <w:tc>
          <w:tcPr>
            <w:tcW w:w="9035" w:type="dxa"/>
          </w:tcPr>
          <w:p w:rsidR="009D5029" w:rsidRPr="007D75AF" w:rsidRDefault="009D5029" w:rsidP="00CF5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5AF">
              <w:rPr>
                <w:rFonts w:ascii="Times New Roman" w:hAnsi="Times New Roman" w:cs="Times New Roman"/>
                <w:sz w:val="28"/>
                <w:szCs w:val="28"/>
              </w:rPr>
              <w:t>Найбільш урбанізованими країнами є</w:t>
            </w:r>
          </w:p>
          <w:p w:rsidR="009D5029" w:rsidRPr="007D75AF" w:rsidRDefault="009D5029" w:rsidP="00CF55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029" w:rsidRPr="007D75AF" w:rsidTr="009D5029">
        <w:trPr>
          <w:jc w:val="center"/>
        </w:trPr>
        <w:tc>
          <w:tcPr>
            <w:tcW w:w="706" w:type="dxa"/>
            <w:hideMark/>
          </w:tcPr>
          <w:p w:rsidR="009D5029" w:rsidRPr="00BF32B9" w:rsidRDefault="009D5029" w:rsidP="00CF55B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46.</w:t>
            </w:r>
          </w:p>
        </w:tc>
        <w:tc>
          <w:tcPr>
            <w:tcW w:w="9035" w:type="dxa"/>
            <w:hideMark/>
          </w:tcPr>
          <w:p w:rsidR="009D5029" w:rsidRPr="007D75AF" w:rsidRDefault="009D5029" w:rsidP="00CF55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5AF">
              <w:rPr>
                <w:rFonts w:ascii="Times New Roman" w:hAnsi="Times New Roman" w:cs="Times New Roman"/>
                <w:sz w:val="28"/>
                <w:szCs w:val="28"/>
              </w:rPr>
              <w:t>Техноземами є ґрунти, які:</w:t>
            </w:r>
          </w:p>
        </w:tc>
      </w:tr>
      <w:tr w:rsidR="009D5029" w:rsidRPr="007D75AF" w:rsidTr="009D5029">
        <w:trPr>
          <w:jc w:val="center"/>
        </w:trPr>
        <w:tc>
          <w:tcPr>
            <w:tcW w:w="706" w:type="dxa"/>
            <w:hideMark/>
          </w:tcPr>
          <w:p w:rsidR="009D5029" w:rsidRPr="00E237C0" w:rsidRDefault="009D5029" w:rsidP="00CF55B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47.</w:t>
            </w:r>
          </w:p>
        </w:tc>
        <w:tc>
          <w:tcPr>
            <w:tcW w:w="9035" w:type="dxa"/>
          </w:tcPr>
          <w:p w:rsidR="009D5029" w:rsidRPr="007D75AF" w:rsidRDefault="009D5029" w:rsidP="00CF5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5AF">
              <w:rPr>
                <w:rFonts w:ascii="Times New Roman" w:hAnsi="Times New Roman" w:cs="Times New Roman"/>
                <w:sz w:val="28"/>
                <w:szCs w:val="28"/>
              </w:rPr>
              <w:t xml:space="preserve">Норми накопичення ТПВ – це кількість їх, що утворюється на розрахункову одиницю: </w:t>
            </w:r>
          </w:p>
          <w:p w:rsidR="009D5029" w:rsidRPr="007D75AF" w:rsidRDefault="009D5029" w:rsidP="00CF5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029" w:rsidRPr="007D75AF" w:rsidTr="009D5029">
        <w:trPr>
          <w:jc w:val="center"/>
        </w:trPr>
        <w:tc>
          <w:tcPr>
            <w:tcW w:w="706" w:type="dxa"/>
            <w:hideMark/>
          </w:tcPr>
          <w:p w:rsidR="009D5029" w:rsidRPr="00E237C0" w:rsidRDefault="009D5029" w:rsidP="00CF55B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48.</w:t>
            </w:r>
          </w:p>
        </w:tc>
        <w:tc>
          <w:tcPr>
            <w:tcW w:w="9035" w:type="dxa"/>
          </w:tcPr>
          <w:p w:rsidR="009D5029" w:rsidRPr="007D75AF" w:rsidRDefault="009D5029" w:rsidP="00CF5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5AF">
              <w:rPr>
                <w:rFonts w:ascii="Times New Roman" w:hAnsi="Times New Roman" w:cs="Times New Roman"/>
                <w:sz w:val="28"/>
                <w:szCs w:val="28"/>
              </w:rPr>
              <w:t>Геохімічним фоном називають:</w:t>
            </w:r>
          </w:p>
          <w:p w:rsidR="009D5029" w:rsidRPr="007D75AF" w:rsidRDefault="009D5029" w:rsidP="00CF55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029" w:rsidRPr="007D75AF" w:rsidTr="009D5029">
        <w:trPr>
          <w:jc w:val="center"/>
        </w:trPr>
        <w:tc>
          <w:tcPr>
            <w:tcW w:w="706" w:type="dxa"/>
            <w:hideMark/>
          </w:tcPr>
          <w:p w:rsidR="009D5029" w:rsidRPr="00E237C0" w:rsidRDefault="009D5029" w:rsidP="00CF55B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49.</w:t>
            </w:r>
          </w:p>
        </w:tc>
        <w:tc>
          <w:tcPr>
            <w:tcW w:w="9035" w:type="dxa"/>
            <w:hideMark/>
          </w:tcPr>
          <w:p w:rsidR="009D5029" w:rsidRPr="007D75AF" w:rsidRDefault="009D5029" w:rsidP="00CF5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5AF">
              <w:rPr>
                <w:rFonts w:ascii="Times New Roman" w:hAnsi="Times New Roman" w:cs="Times New Roman"/>
                <w:sz w:val="28"/>
                <w:szCs w:val="28"/>
              </w:rPr>
              <w:t>Середня річна індивідуальна еквівалентна доза від природних джерел для жителів України становить:</w:t>
            </w:r>
          </w:p>
        </w:tc>
      </w:tr>
      <w:tr w:rsidR="009D5029" w:rsidRPr="007D75AF" w:rsidTr="009D5029">
        <w:trPr>
          <w:jc w:val="center"/>
        </w:trPr>
        <w:tc>
          <w:tcPr>
            <w:tcW w:w="706" w:type="dxa"/>
          </w:tcPr>
          <w:p w:rsidR="009D5029" w:rsidRPr="00E237C0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50.</w:t>
            </w:r>
          </w:p>
        </w:tc>
        <w:tc>
          <w:tcPr>
            <w:tcW w:w="9035" w:type="dxa"/>
          </w:tcPr>
          <w:p w:rsidR="009D5029" w:rsidRPr="00E237C0" w:rsidRDefault="009D5029" w:rsidP="00CF55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7C0">
              <w:rPr>
                <w:rFonts w:ascii="Times New Roman" w:hAnsi="Times New Roman" w:cs="Times New Roman"/>
                <w:sz w:val="28"/>
                <w:szCs w:val="28"/>
              </w:rPr>
              <w:t>Основну роль у процесі окислення домішок у повітрі атмосфери відіграють:</w:t>
            </w:r>
          </w:p>
        </w:tc>
      </w:tr>
      <w:tr w:rsidR="009D5029" w:rsidRPr="007D75AF" w:rsidTr="009D5029">
        <w:trPr>
          <w:jc w:val="center"/>
        </w:trPr>
        <w:tc>
          <w:tcPr>
            <w:tcW w:w="706" w:type="dxa"/>
          </w:tcPr>
          <w:p w:rsidR="009D5029" w:rsidRPr="00E237C0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51.</w:t>
            </w:r>
          </w:p>
        </w:tc>
        <w:tc>
          <w:tcPr>
            <w:tcW w:w="9035" w:type="dxa"/>
          </w:tcPr>
          <w:p w:rsidR="009D5029" w:rsidRPr="00E237C0" w:rsidRDefault="009D5029" w:rsidP="00CF55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7C0">
              <w:rPr>
                <w:rFonts w:ascii="Times New Roman" w:hAnsi="Times New Roman" w:cs="Times New Roman"/>
                <w:sz w:val="28"/>
                <w:szCs w:val="28"/>
              </w:rPr>
              <w:t>“Ефект аеродинамічної труби” має місце при:</w:t>
            </w:r>
          </w:p>
        </w:tc>
      </w:tr>
      <w:tr w:rsidR="009D5029" w:rsidRPr="007D75AF" w:rsidTr="009D5029">
        <w:trPr>
          <w:jc w:val="center"/>
        </w:trPr>
        <w:tc>
          <w:tcPr>
            <w:tcW w:w="706" w:type="dxa"/>
          </w:tcPr>
          <w:p w:rsidR="009D5029" w:rsidRPr="00E237C0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52.</w:t>
            </w:r>
          </w:p>
        </w:tc>
        <w:tc>
          <w:tcPr>
            <w:tcW w:w="9035" w:type="dxa"/>
          </w:tcPr>
          <w:p w:rsidR="009D5029" w:rsidRPr="00E237C0" w:rsidRDefault="009D5029" w:rsidP="00CF55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7C0">
              <w:rPr>
                <w:rFonts w:ascii="Times New Roman" w:hAnsi="Times New Roman" w:cs="Times New Roman"/>
                <w:sz w:val="28"/>
                <w:szCs w:val="28"/>
              </w:rPr>
              <w:t>Урбанізація – це процес:</w:t>
            </w:r>
          </w:p>
        </w:tc>
      </w:tr>
      <w:tr w:rsidR="009D5029" w:rsidRPr="007D75AF" w:rsidTr="009D5029">
        <w:trPr>
          <w:jc w:val="center"/>
        </w:trPr>
        <w:tc>
          <w:tcPr>
            <w:tcW w:w="706" w:type="dxa"/>
          </w:tcPr>
          <w:p w:rsidR="009D5029" w:rsidRPr="00E237C0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53.</w:t>
            </w:r>
          </w:p>
        </w:tc>
        <w:tc>
          <w:tcPr>
            <w:tcW w:w="9035" w:type="dxa"/>
          </w:tcPr>
          <w:p w:rsidR="009D5029" w:rsidRPr="00E237C0" w:rsidRDefault="009D5029" w:rsidP="00CF55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7C0">
              <w:rPr>
                <w:rFonts w:ascii="Times New Roman" w:hAnsi="Times New Roman" w:cs="Times New Roman"/>
                <w:sz w:val="28"/>
                <w:szCs w:val="28"/>
              </w:rPr>
              <w:t xml:space="preserve">Яка концентрація забруднюючої речовини в довкіллі вважається гранично допустимою (ГДК)? </w:t>
            </w:r>
          </w:p>
        </w:tc>
      </w:tr>
      <w:tr w:rsidR="009D5029" w:rsidRPr="007D75AF" w:rsidTr="009D5029">
        <w:trPr>
          <w:jc w:val="center"/>
        </w:trPr>
        <w:tc>
          <w:tcPr>
            <w:tcW w:w="706" w:type="dxa"/>
          </w:tcPr>
          <w:p w:rsidR="009D5029" w:rsidRPr="00E237C0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54.</w:t>
            </w:r>
          </w:p>
        </w:tc>
        <w:tc>
          <w:tcPr>
            <w:tcW w:w="9035" w:type="dxa"/>
          </w:tcPr>
          <w:p w:rsidR="009D5029" w:rsidRPr="00E237C0" w:rsidRDefault="009D5029" w:rsidP="00CF55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7C0">
              <w:rPr>
                <w:rFonts w:ascii="Times New Roman" w:hAnsi="Times New Roman" w:cs="Times New Roman"/>
                <w:sz w:val="28"/>
                <w:szCs w:val="28"/>
              </w:rPr>
              <w:t xml:space="preserve">Що таке “демографічний вибух”? </w:t>
            </w:r>
          </w:p>
          <w:p w:rsidR="009D5029" w:rsidRPr="00E237C0" w:rsidRDefault="009D5029" w:rsidP="00CF5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029" w:rsidRPr="007D75AF" w:rsidTr="009D5029">
        <w:trPr>
          <w:jc w:val="center"/>
        </w:trPr>
        <w:tc>
          <w:tcPr>
            <w:tcW w:w="706" w:type="dxa"/>
          </w:tcPr>
          <w:p w:rsidR="009D5029" w:rsidRPr="00E237C0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55.</w:t>
            </w:r>
          </w:p>
        </w:tc>
        <w:tc>
          <w:tcPr>
            <w:tcW w:w="9035" w:type="dxa"/>
          </w:tcPr>
          <w:p w:rsidR="009D5029" w:rsidRPr="00E237C0" w:rsidRDefault="009D5029" w:rsidP="00CF55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7C0">
              <w:rPr>
                <w:rFonts w:ascii="Times New Roman" w:hAnsi="Times New Roman" w:cs="Times New Roman"/>
                <w:sz w:val="28"/>
                <w:szCs w:val="28"/>
              </w:rPr>
              <w:t>Оксиди сірки забезпечують:</w:t>
            </w:r>
          </w:p>
        </w:tc>
      </w:tr>
      <w:tr w:rsidR="009D5029" w:rsidRPr="007D75AF" w:rsidTr="009D5029">
        <w:trPr>
          <w:jc w:val="center"/>
        </w:trPr>
        <w:tc>
          <w:tcPr>
            <w:tcW w:w="706" w:type="dxa"/>
          </w:tcPr>
          <w:p w:rsidR="009D5029" w:rsidRPr="00E237C0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56.</w:t>
            </w:r>
          </w:p>
        </w:tc>
        <w:tc>
          <w:tcPr>
            <w:tcW w:w="9035" w:type="dxa"/>
          </w:tcPr>
          <w:p w:rsidR="009D5029" w:rsidRPr="00E237C0" w:rsidRDefault="009D5029" w:rsidP="00CF55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7C0">
              <w:rPr>
                <w:rFonts w:ascii="Times New Roman" w:hAnsi="Times New Roman" w:cs="Times New Roman"/>
                <w:sz w:val="28"/>
                <w:szCs w:val="28"/>
              </w:rPr>
              <w:t>Гірські породи є джерелом опромінення людей від:</w:t>
            </w:r>
          </w:p>
        </w:tc>
      </w:tr>
      <w:tr w:rsidR="009D5029" w:rsidRPr="007D75AF" w:rsidTr="009D5029">
        <w:trPr>
          <w:jc w:val="center"/>
        </w:trPr>
        <w:tc>
          <w:tcPr>
            <w:tcW w:w="706" w:type="dxa"/>
          </w:tcPr>
          <w:p w:rsidR="009D5029" w:rsidRPr="00E237C0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57.</w:t>
            </w:r>
          </w:p>
        </w:tc>
        <w:tc>
          <w:tcPr>
            <w:tcW w:w="9035" w:type="dxa"/>
          </w:tcPr>
          <w:p w:rsidR="009D5029" w:rsidRPr="00E237C0" w:rsidRDefault="009D5029" w:rsidP="00CF5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7C0">
              <w:rPr>
                <w:rFonts w:ascii="Times New Roman" w:hAnsi="Times New Roman" w:cs="Times New Roman"/>
                <w:sz w:val="28"/>
                <w:szCs w:val="28"/>
              </w:rPr>
              <w:t>Основні обсяги викидів свинцю забезпечують:</w:t>
            </w:r>
          </w:p>
          <w:p w:rsidR="009D5029" w:rsidRPr="00E237C0" w:rsidRDefault="009D5029" w:rsidP="00CF5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029" w:rsidRPr="007D75AF" w:rsidTr="009D5029">
        <w:trPr>
          <w:jc w:val="center"/>
        </w:trPr>
        <w:tc>
          <w:tcPr>
            <w:tcW w:w="706" w:type="dxa"/>
          </w:tcPr>
          <w:p w:rsidR="009D5029" w:rsidRPr="00E237C0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58.</w:t>
            </w:r>
          </w:p>
        </w:tc>
        <w:tc>
          <w:tcPr>
            <w:tcW w:w="9035" w:type="dxa"/>
          </w:tcPr>
          <w:p w:rsidR="009D5029" w:rsidRPr="00E237C0" w:rsidRDefault="009D5029" w:rsidP="00CF5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7C0">
              <w:rPr>
                <w:rFonts w:ascii="Times New Roman" w:hAnsi="Times New Roman" w:cs="Times New Roman"/>
                <w:sz w:val="28"/>
                <w:szCs w:val="28"/>
              </w:rPr>
              <w:t>Фактори, що викликають зсуви:</w:t>
            </w:r>
          </w:p>
          <w:p w:rsidR="009D5029" w:rsidRPr="00E237C0" w:rsidRDefault="009D5029" w:rsidP="00CF55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029" w:rsidRPr="007D75AF" w:rsidTr="009D5029">
        <w:trPr>
          <w:jc w:val="center"/>
        </w:trPr>
        <w:tc>
          <w:tcPr>
            <w:tcW w:w="706" w:type="dxa"/>
          </w:tcPr>
          <w:p w:rsidR="009D5029" w:rsidRPr="00E237C0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59.</w:t>
            </w:r>
          </w:p>
        </w:tc>
        <w:tc>
          <w:tcPr>
            <w:tcW w:w="9035" w:type="dxa"/>
          </w:tcPr>
          <w:p w:rsidR="009D5029" w:rsidRPr="00E237C0" w:rsidRDefault="009D5029" w:rsidP="00CF55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7C0">
              <w:rPr>
                <w:rFonts w:ascii="Times New Roman" w:hAnsi="Times New Roman" w:cs="Times New Roman"/>
                <w:sz w:val="28"/>
                <w:szCs w:val="28"/>
              </w:rPr>
              <w:t>Каптаж – це споруда, що:</w:t>
            </w:r>
          </w:p>
        </w:tc>
      </w:tr>
      <w:tr w:rsidR="009D5029" w:rsidRPr="007D75AF" w:rsidTr="009D5029">
        <w:trPr>
          <w:jc w:val="center"/>
        </w:trPr>
        <w:tc>
          <w:tcPr>
            <w:tcW w:w="706" w:type="dxa"/>
          </w:tcPr>
          <w:p w:rsidR="009D5029" w:rsidRPr="002D72F2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60.</w:t>
            </w:r>
          </w:p>
        </w:tc>
        <w:tc>
          <w:tcPr>
            <w:tcW w:w="9035" w:type="dxa"/>
          </w:tcPr>
          <w:p w:rsidR="009D5029" w:rsidRPr="002D72F2" w:rsidRDefault="009D5029" w:rsidP="00CF5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2F2">
              <w:rPr>
                <w:rFonts w:ascii="Times New Roman" w:hAnsi="Times New Roman" w:cs="Times New Roman"/>
                <w:sz w:val="28"/>
                <w:szCs w:val="28"/>
              </w:rPr>
              <w:t xml:space="preserve">Чи неминучі екологічні протиріччя у системі “суспільство – природа”: </w:t>
            </w:r>
          </w:p>
        </w:tc>
      </w:tr>
      <w:tr w:rsidR="009D5029" w:rsidRPr="007D75AF" w:rsidTr="009D5029">
        <w:trPr>
          <w:jc w:val="center"/>
        </w:trPr>
        <w:tc>
          <w:tcPr>
            <w:tcW w:w="706" w:type="dxa"/>
          </w:tcPr>
          <w:p w:rsidR="009D5029" w:rsidRPr="002D72F2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61.</w:t>
            </w:r>
          </w:p>
        </w:tc>
        <w:tc>
          <w:tcPr>
            <w:tcW w:w="9035" w:type="dxa"/>
          </w:tcPr>
          <w:p w:rsidR="009D5029" w:rsidRPr="002D72F2" w:rsidRDefault="009D5029" w:rsidP="00CF5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2F2">
              <w:rPr>
                <w:rFonts w:ascii="Times New Roman" w:hAnsi="Times New Roman" w:cs="Times New Roman"/>
                <w:sz w:val="28"/>
                <w:szCs w:val="28"/>
              </w:rPr>
              <w:t>Які з наведених нижче біогенних елементів є найбільш часто лімітуючими у водних об’єктах?</w:t>
            </w:r>
            <w:r w:rsidRPr="002D72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D5029" w:rsidRPr="007D75AF" w:rsidTr="009D5029">
        <w:trPr>
          <w:jc w:val="center"/>
        </w:trPr>
        <w:tc>
          <w:tcPr>
            <w:tcW w:w="706" w:type="dxa"/>
          </w:tcPr>
          <w:p w:rsidR="009D5029" w:rsidRPr="002D72F2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62.</w:t>
            </w:r>
          </w:p>
        </w:tc>
        <w:tc>
          <w:tcPr>
            <w:tcW w:w="9035" w:type="dxa"/>
          </w:tcPr>
          <w:p w:rsidR="009D5029" w:rsidRPr="002D72F2" w:rsidRDefault="009D5029" w:rsidP="00CF5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2F2">
              <w:rPr>
                <w:rFonts w:ascii="Times New Roman" w:hAnsi="Times New Roman" w:cs="Times New Roman"/>
                <w:sz w:val="28"/>
                <w:szCs w:val="28"/>
              </w:rPr>
              <w:t xml:space="preserve">Які з наведених нижче понять введені для попередження негативного впливу речовин в повітрі на організм людини: </w:t>
            </w:r>
          </w:p>
          <w:p w:rsidR="009D5029" w:rsidRPr="002D72F2" w:rsidRDefault="009D5029" w:rsidP="00CF5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029" w:rsidRPr="007D75AF" w:rsidTr="009D5029">
        <w:trPr>
          <w:jc w:val="center"/>
        </w:trPr>
        <w:tc>
          <w:tcPr>
            <w:tcW w:w="706" w:type="dxa"/>
          </w:tcPr>
          <w:p w:rsidR="009D5029" w:rsidRPr="002D72F2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63.</w:t>
            </w:r>
          </w:p>
        </w:tc>
        <w:tc>
          <w:tcPr>
            <w:tcW w:w="9035" w:type="dxa"/>
          </w:tcPr>
          <w:p w:rsidR="009D5029" w:rsidRPr="002D72F2" w:rsidRDefault="009D5029" w:rsidP="00CF55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2F2">
              <w:rPr>
                <w:rFonts w:ascii="Times New Roman" w:hAnsi="Times New Roman" w:cs="Times New Roman"/>
                <w:sz w:val="28"/>
                <w:szCs w:val="28"/>
              </w:rPr>
              <w:t>Річний ліміт індивідуальної дози для персоналу, що працює з джерелами радіації в Україні становить:</w:t>
            </w:r>
          </w:p>
        </w:tc>
      </w:tr>
      <w:tr w:rsidR="009D5029" w:rsidRPr="007D75AF" w:rsidTr="009D5029">
        <w:trPr>
          <w:jc w:val="center"/>
        </w:trPr>
        <w:tc>
          <w:tcPr>
            <w:tcW w:w="706" w:type="dxa"/>
          </w:tcPr>
          <w:p w:rsidR="009D5029" w:rsidRPr="002D72F2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64.</w:t>
            </w:r>
          </w:p>
        </w:tc>
        <w:tc>
          <w:tcPr>
            <w:tcW w:w="9035" w:type="dxa"/>
          </w:tcPr>
          <w:p w:rsidR="009D5029" w:rsidRPr="002D72F2" w:rsidRDefault="009D5029" w:rsidP="00CF5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2F2">
              <w:rPr>
                <w:rFonts w:ascii="Times New Roman" w:hAnsi="Times New Roman" w:cs="Times New Roman"/>
                <w:sz w:val="28"/>
                <w:szCs w:val="28"/>
              </w:rPr>
              <w:t>До не відновлюваних природних ресурсів відносять:</w:t>
            </w:r>
          </w:p>
          <w:p w:rsidR="009D5029" w:rsidRPr="002D72F2" w:rsidRDefault="009D5029" w:rsidP="00CF5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029" w:rsidRPr="007D75AF" w:rsidTr="009D5029">
        <w:trPr>
          <w:jc w:val="center"/>
        </w:trPr>
        <w:tc>
          <w:tcPr>
            <w:tcW w:w="706" w:type="dxa"/>
          </w:tcPr>
          <w:p w:rsidR="009D5029" w:rsidRPr="002D72F2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65.</w:t>
            </w:r>
          </w:p>
        </w:tc>
        <w:tc>
          <w:tcPr>
            <w:tcW w:w="9035" w:type="dxa"/>
          </w:tcPr>
          <w:p w:rsidR="009D5029" w:rsidRPr="002D72F2" w:rsidRDefault="009D5029" w:rsidP="00CF55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2F2">
              <w:rPr>
                <w:rFonts w:ascii="Times New Roman" w:hAnsi="Times New Roman" w:cs="Times New Roman"/>
                <w:sz w:val="28"/>
                <w:szCs w:val="28"/>
              </w:rPr>
              <w:t>Селітебний ландшафт виникає в результаті:</w:t>
            </w:r>
          </w:p>
        </w:tc>
      </w:tr>
      <w:tr w:rsidR="009D5029" w:rsidRPr="007D75AF" w:rsidTr="009D5029">
        <w:trPr>
          <w:jc w:val="center"/>
        </w:trPr>
        <w:tc>
          <w:tcPr>
            <w:tcW w:w="706" w:type="dxa"/>
          </w:tcPr>
          <w:p w:rsidR="009D5029" w:rsidRPr="002D72F2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66.</w:t>
            </w:r>
          </w:p>
        </w:tc>
        <w:tc>
          <w:tcPr>
            <w:tcW w:w="9035" w:type="dxa"/>
          </w:tcPr>
          <w:p w:rsidR="009D5029" w:rsidRPr="002D72F2" w:rsidRDefault="009D5029" w:rsidP="00CF55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2F2">
              <w:rPr>
                <w:rFonts w:ascii="Times New Roman" w:hAnsi="Times New Roman" w:cs="Times New Roman"/>
                <w:sz w:val="28"/>
                <w:szCs w:val="28"/>
              </w:rPr>
              <w:t>Основними недоліками будівництва та експлуатації ГЕС є</w:t>
            </w:r>
          </w:p>
        </w:tc>
      </w:tr>
      <w:tr w:rsidR="009D5029" w:rsidRPr="007D75AF" w:rsidTr="009D5029">
        <w:trPr>
          <w:jc w:val="center"/>
        </w:trPr>
        <w:tc>
          <w:tcPr>
            <w:tcW w:w="706" w:type="dxa"/>
          </w:tcPr>
          <w:p w:rsidR="009D5029" w:rsidRPr="002D72F2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67.</w:t>
            </w:r>
          </w:p>
        </w:tc>
        <w:tc>
          <w:tcPr>
            <w:tcW w:w="9035" w:type="dxa"/>
          </w:tcPr>
          <w:p w:rsidR="009D5029" w:rsidRPr="002D72F2" w:rsidRDefault="009D5029" w:rsidP="00CF55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2F2">
              <w:rPr>
                <w:rFonts w:ascii="Times New Roman" w:hAnsi="Times New Roman" w:cs="Times New Roman"/>
                <w:sz w:val="28"/>
                <w:szCs w:val="28"/>
              </w:rPr>
              <w:t xml:space="preserve">Кислотні дощі формуються: </w:t>
            </w:r>
          </w:p>
          <w:p w:rsidR="009D5029" w:rsidRPr="002D72F2" w:rsidRDefault="009D5029" w:rsidP="00CF5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029" w:rsidRPr="007D75AF" w:rsidTr="009D5029">
        <w:trPr>
          <w:jc w:val="center"/>
        </w:trPr>
        <w:tc>
          <w:tcPr>
            <w:tcW w:w="706" w:type="dxa"/>
          </w:tcPr>
          <w:p w:rsidR="009D5029" w:rsidRPr="002D72F2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68.</w:t>
            </w:r>
          </w:p>
        </w:tc>
        <w:tc>
          <w:tcPr>
            <w:tcW w:w="9035" w:type="dxa"/>
          </w:tcPr>
          <w:p w:rsidR="009D5029" w:rsidRPr="002D72F2" w:rsidRDefault="009D5029" w:rsidP="00CF55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2F2">
              <w:rPr>
                <w:rFonts w:ascii="Times New Roman" w:hAnsi="Times New Roman" w:cs="Times New Roman"/>
                <w:sz w:val="28"/>
                <w:szCs w:val="28"/>
              </w:rPr>
              <w:t>Скільки існує класів небезпеки промислових відходів?</w:t>
            </w:r>
          </w:p>
        </w:tc>
      </w:tr>
      <w:tr w:rsidR="009D5029" w:rsidRPr="007D75AF" w:rsidTr="009D5029">
        <w:trPr>
          <w:jc w:val="center"/>
        </w:trPr>
        <w:tc>
          <w:tcPr>
            <w:tcW w:w="706" w:type="dxa"/>
          </w:tcPr>
          <w:p w:rsidR="009D5029" w:rsidRPr="002D72F2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69.</w:t>
            </w:r>
          </w:p>
        </w:tc>
        <w:tc>
          <w:tcPr>
            <w:tcW w:w="9035" w:type="dxa"/>
          </w:tcPr>
          <w:p w:rsidR="009D5029" w:rsidRPr="002D72F2" w:rsidRDefault="009D5029" w:rsidP="00CF55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2F2">
              <w:rPr>
                <w:rFonts w:ascii="Times New Roman" w:hAnsi="Times New Roman" w:cs="Times New Roman"/>
                <w:sz w:val="28"/>
                <w:szCs w:val="28"/>
              </w:rPr>
              <w:t>Частка газоподібних, твердих і рідких відходів, що утворюється у містах України становить:</w:t>
            </w:r>
          </w:p>
        </w:tc>
      </w:tr>
      <w:tr w:rsidR="009D5029" w:rsidRPr="007D75AF" w:rsidTr="009D5029">
        <w:trPr>
          <w:jc w:val="center"/>
        </w:trPr>
        <w:tc>
          <w:tcPr>
            <w:tcW w:w="706" w:type="dxa"/>
          </w:tcPr>
          <w:p w:rsidR="009D5029" w:rsidRPr="005B3799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70.</w:t>
            </w:r>
          </w:p>
        </w:tc>
        <w:tc>
          <w:tcPr>
            <w:tcW w:w="9035" w:type="dxa"/>
          </w:tcPr>
          <w:p w:rsidR="009D5029" w:rsidRPr="005B3799" w:rsidRDefault="009D5029" w:rsidP="00CF55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799">
              <w:rPr>
                <w:rFonts w:ascii="Times New Roman" w:hAnsi="Times New Roman" w:cs="Times New Roman"/>
                <w:sz w:val="28"/>
                <w:szCs w:val="28"/>
              </w:rPr>
              <w:t xml:space="preserve">Для яких міст України характерна присутність смогу? </w:t>
            </w:r>
          </w:p>
        </w:tc>
      </w:tr>
      <w:tr w:rsidR="009D5029" w:rsidRPr="007D75AF" w:rsidTr="009D5029">
        <w:trPr>
          <w:jc w:val="center"/>
        </w:trPr>
        <w:tc>
          <w:tcPr>
            <w:tcW w:w="706" w:type="dxa"/>
          </w:tcPr>
          <w:p w:rsidR="009D5029" w:rsidRPr="005B3799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71.</w:t>
            </w:r>
          </w:p>
        </w:tc>
        <w:tc>
          <w:tcPr>
            <w:tcW w:w="9035" w:type="dxa"/>
          </w:tcPr>
          <w:p w:rsidR="009D5029" w:rsidRPr="005B3799" w:rsidRDefault="009D5029" w:rsidP="00CF5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799">
              <w:rPr>
                <w:rFonts w:ascii="Times New Roman" w:hAnsi="Times New Roman" w:cs="Times New Roman"/>
                <w:sz w:val="28"/>
                <w:szCs w:val="28"/>
              </w:rPr>
              <w:t xml:space="preserve">Визначення приземної концентрації домішок у атмосфері міст проводиться на висоті: </w:t>
            </w:r>
          </w:p>
          <w:p w:rsidR="009D5029" w:rsidRPr="005B3799" w:rsidRDefault="009D5029" w:rsidP="00CF5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029" w:rsidRPr="007D75AF" w:rsidTr="009D5029">
        <w:trPr>
          <w:jc w:val="center"/>
        </w:trPr>
        <w:tc>
          <w:tcPr>
            <w:tcW w:w="706" w:type="dxa"/>
          </w:tcPr>
          <w:p w:rsidR="009D5029" w:rsidRPr="005B3799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72.</w:t>
            </w:r>
          </w:p>
        </w:tc>
        <w:tc>
          <w:tcPr>
            <w:tcW w:w="9035" w:type="dxa"/>
          </w:tcPr>
          <w:p w:rsidR="009D5029" w:rsidRPr="005B3799" w:rsidRDefault="009D5029" w:rsidP="00CF5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799">
              <w:rPr>
                <w:rFonts w:ascii="Times New Roman" w:hAnsi="Times New Roman" w:cs="Times New Roman"/>
                <w:sz w:val="28"/>
                <w:szCs w:val="28"/>
              </w:rPr>
              <w:t>У чому суть парникового ефекту?</w:t>
            </w:r>
          </w:p>
          <w:p w:rsidR="009D5029" w:rsidRPr="005B3799" w:rsidRDefault="009D5029" w:rsidP="00CF5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029" w:rsidRPr="007D75AF" w:rsidTr="009D5029">
        <w:trPr>
          <w:jc w:val="center"/>
        </w:trPr>
        <w:tc>
          <w:tcPr>
            <w:tcW w:w="706" w:type="dxa"/>
          </w:tcPr>
          <w:p w:rsidR="009D5029" w:rsidRPr="008262E5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  <w:r w:rsidRPr="00BF32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35" w:type="dxa"/>
          </w:tcPr>
          <w:p w:rsidR="009D5029" w:rsidRPr="005B3799" w:rsidRDefault="009D5029" w:rsidP="00CF55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799">
              <w:rPr>
                <w:rFonts w:ascii="Times New Roman" w:hAnsi="Times New Roman" w:cs="Times New Roman"/>
                <w:sz w:val="28"/>
                <w:szCs w:val="28"/>
              </w:rPr>
              <w:t>Видалення кольорових металів з ТПВ забезпечується:</w:t>
            </w:r>
          </w:p>
        </w:tc>
      </w:tr>
      <w:tr w:rsidR="009D5029" w:rsidRPr="007D75AF" w:rsidTr="009D5029">
        <w:trPr>
          <w:jc w:val="center"/>
        </w:trPr>
        <w:tc>
          <w:tcPr>
            <w:tcW w:w="706" w:type="dxa"/>
          </w:tcPr>
          <w:p w:rsidR="009D5029" w:rsidRPr="008262E5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74.</w:t>
            </w:r>
          </w:p>
        </w:tc>
        <w:tc>
          <w:tcPr>
            <w:tcW w:w="9035" w:type="dxa"/>
          </w:tcPr>
          <w:p w:rsidR="009D5029" w:rsidRPr="005B3799" w:rsidRDefault="009D5029" w:rsidP="00CF55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799">
              <w:rPr>
                <w:rFonts w:ascii="Times New Roman" w:hAnsi="Times New Roman" w:cs="Times New Roman"/>
                <w:sz w:val="28"/>
                <w:szCs w:val="28"/>
              </w:rPr>
              <w:t>Біоплато – це споруда, що:</w:t>
            </w:r>
          </w:p>
        </w:tc>
      </w:tr>
      <w:tr w:rsidR="009D5029" w:rsidRPr="007D75AF" w:rsidTr="009D5029">
        <w:trPr>
          <w:jc w:val="center"/>
        </w:trPr>
        <w:tc>
          <w:tcPr>
            <w:tcW w:w="706" w:type="dxa"/>
          </w:tcPr>
          <w:p w:rsidR="009D5029" w:rsidRPr="008262E5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75.</w:t>
            </w:r>
          </w:p>
        </w:tc>
        <w:tc>
          <w:tcPr>
            <w:tcW w:w="9035" w:type="dxa"/>
          </w:tcPr>
          <w:p w:rsidR="009D5029" w:rsidRPr="005B3799" w:rsidRDefault="009D5029" w:rsidP="00CF55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799">
              <w:rPr>
                <w:rFonts w:ascii="Times New Roman" w:hAnsi="Times New Roman" w:cs="Times New Roman"/>
                <w:sz w:val="28"/>
                <w:szCs w:val="28"/>
              </w:rPr>
              <w:t>Гемеробність урбанізованих територій характеризує:</w:t>
            </w:r>
          </w:p>
        </w:tc>
      </w:tr>
      <w:tr w:rsidR="009D5029" w:rsidRPr="007D75AF" w:rsidTr="009D5029">
        <w:trPr>
          <w:jc w:val="center"/>
        </w:trPr>
        <w:tc>
          <w:tcPr>
            <w:tcW w:w="706" w:type="dxa"/>
          </w:tcPr>
          <w:p w:rsidR="009D5029" w:rsidRPr="008262E5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76.</w:t>
            </w:r>
          </w:p>
        </w:tc>
        <w:tc>
          <w:tcPr>
            <w:tcW w:w="9035" w:type="dxa"/>
          </w:tcPr>
          <w:p w:rsidR="009D5029" w:rsidRPr="005B3799" w:rsidRDefault="009D5029" w:rsidP="00CF55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799">
              <w:rPr>
                <w:rFonts w:ascii="Times New Roman" w:hAnsi="Times New Roman" w:cs="Times New Roman"/>
                <w:sz w:val="28"/>
                <w:szCs w:val="28"/>
              </w:rPr>
              <w:t xml:space="preserve">Гранично-допустима середньорічна концентрація Радону-222 в приміщеннях житлових будинків в Україні становить: </w:t>
            </w:r>
          </w:p>
        </w:tc>
      </w:tr>
      <w:tr w:rsidR="009D5029" w:rsidRPr="007D75AF" w:rsidTr="009D5029">
        <w:trPr>
          <w:jc w:val="center"/>
        </w:trPr>
        <w:tc>
          <w:tcPr>
            <w:tcW w:w="706" w:type="dxa"/>
          </w:tcPr>
          <w:p w:rsidR="009D5029" w:rsidRPr="008262E5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77.</w:t>
            </w:r>
          </w:p>
        </w:tc>
        <w:tc>
          <w:tcPr>
            <w:tcW w:w="9035" w:type="dxa"/>
          </w:tcPr>
          <w:p w:rsidR="009D5029" w:rsidRPr="005B3799" w:rsidRDefault="009D5029" w:rsidP="00CF5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799">
              <w:rPr>
                <w:rFonts w:ascii="Times New Roman" w:hAnsi="Times New Roman" w:cs="Times New Roman"/>
                <w:sz w:val="28"/>
                <w:szCs w:val="28"/>
              </w:rPr>
              <w:t xml:space="preserve">Яка концентрація забруднюючої речовини в довкіллі вважається гранично допустимою (ГДК)? </w:t>
            </w:r>
          </w:p>
        </w:tc>
      </w:tr>
      <w:tr w:rsidR="009D5029" w:rsidRPr="007D75AF" w:rsidTr="009D5029">
        <w:trPr>
          <w:jc w:val="center"/>
        </w:trPr>
        <w:tc>
          <w:tcPr>
            <w:tcW w:w="706" w:type="dxa"/>
          </w:tcPr>
          <w:p w:rsidR="009D5029" w:rsidRPr="008262E5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78.</w:t>
            </w:r>
          </w:p>
        </w:tc>
        <w:tc>
          <w:tcPr>
            <w:tcW w:w="9035" w:type="dxa"/>
          </w:tcPr>
          <w:p w:rsidR="009D5029" w:rsidRPr="005B3799" w:rsidRDefault="009D5029" w:rsidP="00CF5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799">
              <w:rPr>
                <w:rFonts w:ascii="Times New Roman" w:hAnsi="Times New Roman" w:cs="Times New Roman"/>
                <w:sz w:val="28"/>
                <w:szCs w:val="28"/>
              </w:rPr>
              <w:t>Регіональні проблеми існують:</w:t>
            </w:r>
          </w:p>
          <w:p w:rsidR="009D5029" w:rsidRPr="005B3799" w:rsidRDefault="009D5029" w:rsidP="00CF5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029" w:rsidRPr="00E26787" w:rsidTr="009D5029">
        <w:trPr>
          <w:jc w:val="center"/>
        </w:trPr>
        <w:tc>
          <w:tcPr>
            <w:tcW w:w="706" w:type="dxa"/>
          </w:tcPr>
          <w:p w:rsidR="009D5029" w:rsidRPr="00E26787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79.</w:t>
            </w:r>
          </w:p>
        </w:tc>
        <w:tc>
          <w:tcPr>
            <w:tcW w:w="9035" w:type="dxa"/>
          </w:tcPr>
          <w:p w:rsidR="009D5029" w:rsidRPr="00E26787" w:rsidRDefault="009D5029" w:rsidP="001D0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787">
              <w:rPr>
                <w:rFonts w:ascii="Times New Roman" w:hAnsi="Times New Roman" w:cs="Times New Roman"/>
                <w:sz w:val="28"/>
                <w:szCs w:val="28"/>
              </w:rPr>
              <w:t>Руйнування озону забезпечують:</w:t>
            </w:r>
          </w:p>
        </w:tc>
      </w:tr>
      <w:tr w:rsidR="009D5029" w:rsidRPr="00E26787" w:rsidTr="009D5029">
        <w:trPr>
          <w:jc w:val="center"/>
        </w:trPr>
        <w:tc>
          <w:tcPr>
            <w:tcW w:w="706" w:type="dxa"/>
          </w:tcPr>
          <w:p w:rsidR="009D5029" w:rsidRPr="00BF32B9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32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80.</w:t>
            </w:r>
          </w:p>
        </w:tc>
        <w:tc>
          <w:tcPr>
            <w:tcW w:w="9035" w:type="dxa"/>
          </w:tcPr>
          <w:p w:rsidR="009D5029" w:rsidRPr="00E26787" w:rsidRDefault="009D5029" w:rsidP="001D0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787">
              <w:rPr>
                <w:rFonts w:ascii="Times New Roman" w:hAnsi="Times New Roman" w:cs="Times New Roman"/>
                <w:sz w:val="28"/>
                <w:szCs w:val="28"/>
              </w:rPr>
              <w:t xml:space="preserve">Спостереження за виникненням та рівнем підтоплення території проводять: </w:t>
            </w:r>
          </w:p>
        </w:tc>
      </w:tr>
      <w:tr w:rsidR="009D5029" w:rsidRPr="00E26787" w:rsidTr="009D5029">
        <w:trPr>
          <w:jc w:val="center"/>
        </w:trPr>
        <w:tc>
          <w:tcPr>
            <w:tcW w:w="706" w:type="dxa"/>
          </w:tcPr>
          <w:p w:rsidR="009D5029" w:rsidRPr="00E26787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81.</w:t>
            </w:r>
          </w:p>
        </w:tc>
        <w:tc>
          <w:tcPr>
            <w:tcW w:w="9035" w:type="dxa"/>
          </w:tcPr>
          <w:p w:rsidR="009D5029" w:rsidRPr="00E26787" w:rsidRDefault="009D5029" w:rsidP="00CF5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787">
              <w:rPr>
                <w:rFonts w:ascii="Times New Roman" w:hAnsi="Times New Roman" w:cs="Times New Roman"/>
                <w:sz w:val="28"/>
                <w:szCs w:val="28"/>
              </w:rPr>
              <w:t xml:space="preserve">Що таке парниковий ефект? </w:t>
            </w:r>
          </w:p>
          <w:p w:rsidR="009D5029" w:rsidRPr="00E26787" w:rsidRDefault="009D5029" w:rsidP="001D0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029" w:rsidRPr="00E26787" w:rsidTr="009D5029">
        <w:trPr>
          <w:jc w:val="center"/>
        </w:trPr>
        <w:tc>
          <w:tcPr>
            <w:tcW w:w="706" w:type="dxa"/>
          </w:tcPr>
          <w:p w:rsidR="009D5029" w:rsidRPr="00E26787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82.</w:t>
            </w:r>
          </w:p>
        </w:tc>
        <w:tc>
          <w:tcPr>
            <w:tcW w:w="9035" w:type="dxa"/>
          </w:tcPr>
          <w:p w:rsidR="009D5029" w:rsidRPr="00E26787" w:rsidRDefault="009D5029" w:rsidP="001D0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787">
              <w:rPr>
                <w:rFonts w:ascii="Times New Roman" w:hAnsi="Times New Roman" w:cs="Times New Roman"/>
                <w:sz w:val="28"/>
                <w:szCs w:val="28"/>
              </w:rPr>
              <w:t xml:space="preserve">Ліміти викидів та скидів забруднюючих речовин в навколишнє середовище: </w:t>
            </w:r>
          </w:p>
        </w:tc>
      </w:tr>
      <w:tr w:rsidR="009D5029" w:rsidRPr="00E26787" w:rsidTr="009D5029">
        <w:trPr>
          <w:jc w:val="center"/>
        </w:trPr>
        <w:tc>
          <w:tcPr>
            <w:tcW w:w="706" w:type="dxa"/>
          </w:tcPr>
          <w:p w:rsidR="009D5029" w:rsidRPr="00E26787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83.</w:t>
            </w:r>
          </w:p>
        </w:tc>
        <w:tc>
          <w:tcPr>
            <w:tcW w:w="9035" w:type="dxa"/>
          </w:tcPr>
          <w:p w:rsidR="009D5029" w:rsidRPr="00E26787" w:rsidRDefault="009D5029" w:rsidP="001D0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787">
              <w:rPr>
                <w:rFonts w:ascii="Times New Roman" w:hAnsi="Times New Roman" w:cs="Times New Roman"/>
                <w:sz w:val="28"/>
                <w:szCs w:val="28"/>
              </w:rPr>
              <w:t>За інтегральним показником забруднення зона Західної України належить до:</w:t>
            </w:r>
          </w:p>
        </w:tc>
      </w:tr>
      <w:tr w:rsidR="009D5029" w:rsidRPr="009D5029" w:rsidTr="009D5029">
        <w:trPr>
          <w:jc w:val="center"/>
        </w:trPr>
        <w:tc>
          <w:tcPr>
            <w:tcW w:w="706" w:type="dxa"/>
          </w:tcPr>
          <w:p w:rsidR="009D5029" w:rsidRPr="00F42065" w:rsidRDefault="009D5029" w:rsidP="001D02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  <w:r w:rsidRPr="000B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35" w:type="dxa"/>
          </w:tcPr>
          <w:p w:rsidR="009D5029" w:rsidRPr="001D02EF" w:rsidRDefault="009D5029" w:rsidP="00CF5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2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Екологічне дослідження, аналіз і оцінка результатів існуючої або такої що планується господарської діяльності, яка впливає або може негативно впливати на середовище називають:</w:t>
            </w:r>
          </w:p>
        </w:tc>
      </w:tr>
      <w:tr w:rsidR="009D5029" w:rsidTr="009D5029">
        <w:trPr>
          <w:jc w:val="center"/>
        </w:trPr>
        <w:tc>
          <w:tcPr>
            <w:tcW w:w="706" w:type="dxa"/>
          </w:tcPr>
          <w:p w:rsidR="009D5029" w:rsidRPr="0008261A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85.</w:t>
            </w:r>
          </w:p>
        </w:tc>
        <w:tc>
          <w:tcPr>
            <w:tcW w:w="9035" w:type="dxa"/>
          </w:tcPr>
          <w:p w:rsidR="009D5029" w:rsidRPr="001D02EF" w:rsidRDefault="009D5029" w:rsidP="001D0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2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Спостереження за джерелами шкідливих фізичних та біологічних впливів здійснюють:</w:t>
            </w:r>
          </w:p>
        </w:tc>
      </w:tr>
      <w:tr w:rsidR="009D5029" w:rsidTr="009D5029">
        <w:trPr>
          <w:jc w:val="center"/>
        </w:trPr>
        <w:tc>
          <w:tcPr>
            <w:tcW w:w="706" w:type="dxa"/>
          </w:tcPr>
          <w:p w:rsidR="009D5029" w:rsidRPr="00525F68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86.</w:t>
            </w:r>
          </w:p>
        </w:tc>
        <w:tc>
          <w:tcPr>
            <w:tcW w:w="9035" w:type="dxa"/>
          </w:tcPr>
          <w:p w:rsidR="009D5029" w:rsidRPr="001D02EF" w:rsidRDefault="009D5029" w:rsidP="001D0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2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Запах води – це показник, який належить до:</w:t>
            </w:r>
          </w:p>
        </w:tc>
      </w:tr>
      <w:tr w:rsidR="009D5029" w:rsidTr="009D5029">
        <w:trPr>
          <w:jc w:val="center"/>
        </w:trPr>
        <w:tc>
          <w:tcPr>
            <w:tcW w:w="706" w:type="dxa"/>
          </w:tcPr>
          <w:p w:rsidR="009D5029" w:rsidRPr="00525F68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87.</w:t>
            </w:r>
          </w:p>
        </w:tc>
        <w:tc>
          <w:tcPr>
            <w:tcW w:w="9035" w:type="dxa"/>
          </w:tcPr>
          <w:p w:rsidR="009D5029" w:rsidRPr="001D02EF" w:rsidRDefault="009D5029" w:rsidP="00CF5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2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наслідки використання фреонів? </w:t>
            </w:r>
          </w:p>
          <w:p w:rsidR="009D5029" w:rsidRPr="001D02EF" w:rsidRDefault="009D5029" w:rsidP="00CF5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5029" w:rsidTr="009D5029">
        <w:trPr>
          <w:jc w:val="center"/>
        </w:trPr>
        <w:tc>
          <w:tcPr>
            <w:tcW w:w="706" w:type="dxa"/>
          </w:tcPr>
          <w:p w:rsidR="009D5029" w:rsidRPr="00525F68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88.</w:t>
            </w:r>
          </w:p>
        </w:tc>
        <w:tc>
          <w:tcPr>
            <w:tcW w:w="9035" w:type="dxa"/>
          </w:tcPr>
          <w:p w:rsidR="009D5029" w:rsidRPr="001D02EF" w:rsidRDefault="009D5029" w:rsidP="001D0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2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Абразія – це процес:</w:t>
            </w:r>
          </w:p>
        </w:tc>
      </w:tr>
      <w:tr w:rsidR="009D5029" w:rsidRPr="001D02EF" w:rsidTr="009D5029">
        <w:trPr>
          <w:jc w:val="center"/>
        </w:trPr>
        <w:tc>
          <w:tcPr>
            <w:tcW w:w="706" w:type="dxa"/>
          </w:tcPr>
          <w:p w:rsidR="009D5029" w:rsidRPr="003D674B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89.</w:t>
            </w:r>
          </w:p>
        </w:tc>
        <w:tc>
          <w:tcPr>
            <w:tcW w:w="9035" w:type="dxa"/>
          </w:tcPr>
          <w:p w:rsidR="009D5029" w:rsidRPr="001D02EF" w:rsidRDefault="009D5029" w:rsidP="001D0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2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території великого міста порушення теплового режиму може спостерігатись до глибини:</w:t>
            </w:r>
          </w:p>
        </w:tc>
      </w:tr>
      <w:tr w:rsidR="009D5029" w:rsidTr="009D5029">
        <w:trPr>
          <w:jc w:val="center"/>
        </w:trPr>
        <w:tc>
          <w:tcPr>
            <w:tcW w:w="706" w:type="dxa"/>
          </w:tcPr>
          <w:p w:rsidR="009D5029" w:rsidRPr="003D674B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90.</w:t>
            </w:r>
          </w:p>
        </w:tc>
        <w:tc>
          <w:tcPr>
            <w:tcW w:w="9035" w:type="dxa"/>
          </w:tcPr>
          <w:p w:rsidR="009D5029" w:rsidRPr="001D02EF" w:rsidRDefault="009D5029" w:rsidP="00CF5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2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Допустима залишкова кількість речовини це: </w:t>
            </w:r>
          </w:p>
          <w:p w:rsidR="009D5029" w:rsidRPr="001D02EF" w:rsidRDefault="009D5029" w:rsidP="00CF5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5029" w:rsidTr="009D5029">
        <w:trPr>
          <w:jc w:val="center"/>
        </w:trPr>
        <w:tc>
          <w:tcPr>
            <w:tcW w:w="706" w:type="dxa"/>
          </w:tcPr>
          <w:p w:rsidR="009D5029" w:rsidRPr="003D674B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91.</w:t>
            </w:r>
          </w:p>
        </w:tc>
        <w:tc>
          <w:tcPr>
            <w:tcW w:w="9035" w:type="dxa"/>
          </w:tcPr>
          <w:p w:rsidR="009D5029" w:rsidRPr="001D02EF" w:rsidRDefault="009D5029" w:rsidP="001D0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2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якості води міських рік та водойм в місцях їх рекреаційного використання здійснюють:</w:t>
            </w:r>
          </w:p>
        </w:tc>
      </w:tr>
      <w:tr w:rsidR="009D5029" w:rsidTr="009D5029">
        <w:trPr>
          <w:jc w:val="center"/>
        </w:trPr>
        <w:tc>
          <w:tcPr>
            <w:tcW w:w="706" w:type="dxa"/>
          </w:tcPr>
          <w:p w:rsidR="009D5029" w:rsidRPr="003D674B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92.</w:t>
            </w:r>
          </w:p>
        </w:tc>
        <w:tc>
          <w:tcPr>
            <w:tcW w:w="9035" w:type="dxa"/>
          </w:tcPr>
          <w:p w:rsidR="009D5029" w:rsidRPr="001D02EF" w:rsidRDefault="009D5029" w:rsidP="001D0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2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Фітодизайн (естетична функція) є одним з напрямків:</w:t>
            </w:r>
          </w:p>
        </w:tc>
      </w:tr>
      <w:tr w:rsidR="009D5029" w:rsidTr="009D5029">
        <w:trPr>
          <w:jc w:val="center"/>
        </w:trPr>
        <w:tc>
          <w:tcPr>
            <w:tcW w:w="706" w:type="dxa"/>
          </w:tcPr>
          <w:p w:rsidR="009D5029" w:rsidRPr="003D674B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93.</w:t>
            </w:r>
          </w:p>
        </w:tc>
        <w:tc>
          <w:tcPr>
            <w:tcW w:w="9035" w:type="dxa"/>
          </w:tcPr>
          <w:p w:rsidR="009D5029" w:rsidRPr="001D02EF" w:rsidRDefault="009D5029" w:rsidP="001D0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2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жилих помешкань середній допустимий рівень інтенсивності звуків в денний час становить:</w:t>
            </w:r>
          </w:p>
        </w:tc>
      </w:tr>
      <w:tr w:rsidR="009D5029" w:rsidTr="009D5029">
        <w:trPr>
          <w:jc w:val="center"/>
        </w:trPr>
        <w:tc>
          <w:tcPr>
            <w:tcW w:w="706" w:type="dxa"/>
          </w:tcPr>
          <w:p w:rsidR="009D5029" w:rsidRPr="003D674B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94.</w:t>
            </w:r>
          </w:p>
        </w:tc>
        <w:tc>
          <w:tcPr>
            <w:tcW w:w="9035" w:type="dxa"/>
          </w:tcPr>
          <w:p w:rsidR="009D5029" w:rsidRPr="001D02EF" w:rsidRDefault="009D5029" w:rsidP="001D0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2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складі ТПВ найбільшу питому вагу звичайно становлять: </w:t>
            </w:r>
          </w:p>
          <w:p w:rsidR="009D5029" w:rsidRPr="001D02EF" w:rsidRDefault="009D5029" w:rsidP="001D0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5029" w:rsidTr="009D5029">
        <w:trPr>
          <w:jc w:val="center"/>
        </w:trPr>
        <w:tc>
          <w:tcPr>
            <w:tcW w:w="706" w:type="dxa"/>
          </w:tcPr>
          <w:p w:rsidR="009D5029" w:rsidRPr="003D674B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95.</w:t>
            </w:r>
          </w:p>
        </w:tc>
        <w:tc>
          <w:tcPr>
            <w:tcW w:w="9035" w:type="dxa"/>
          </w:tcPr>
          <w:p w:rsidR="009D5029" w:rsidRPr="001D02EF" w:rsidRDefault="009D5029" w:rsidP="001D0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2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не відновлюваних природних ресурсів відносять:</w:t>
            </w:r>
          </w:p>
          <w:p w:rsidR="009D5029" w:rsidRPr="001D02EF" w:rsidRDefault="009D5029" w:rsidP="00CF5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5029" w:rsidTr="009D5029">
        <w:trPr>
          <w:jc w:val="center"/>
        </w:trPr>
        <w:tc>
          <w:tcPr>
            <w:tcW w:w="706" w:type="dxa"/>
          </w:tcPr>
          <w:p w:rsidR="009D5029" w:rsidRPr="003D674B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96.</w:t>
            </w:r>
          </w:p>
        </w:tc>
        <w:tc>
          <w:tcPr>
            <w:tcW w:w="9035" w:type="dxa"/>
          </w:tcPr>
          <w:p w:rsidR="009D5029" w:rsidRPr="001D02EF" w:rsidRDefault="009D5029" w:rsidP="001D0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2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Основними продуктами піролізу є:</w:t>
            </w:r>
          </w:p>
        </w:tc>
      </w:tr>
      <w:tr w:rsidR="009D5029" w:rsidRPr="00397CD8" w:rsidTr="009D5029">
        <w:trPr>
          <w:jc w:val="center"/>
        </w:trPr>
        <w:tc>
          <w:tcPr>
            <w:tcW w:w="706" w:type="dxa"/>
          </w:tcPr>
          <w:p w:rsidR="009D5029" w:rsidRPr="00397CD8" w:rsidRDefault="009D5029" w:rsidP="001D02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97.</w:t>
            </w:r>
          </w:p>
        </w:tc>
        <w:tc>
          <w:tcPr>
            <w:tcW w:w="9035" w:type="dxa"/>
          </w:tcPr>
          <w:p w:rsidR="009D5029" w:rsidRPr="001D02EF" w:rsidRDefault="009D5029" w:rsidP="001D0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2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Внутрішнє опромінення людини обумовлюється насамперед дією:</w:t>
            </w:r>
          </w:p>
        </w:tc>
      </w:tr>
      <w:tr w:rsidR="009D5029" w:rsidRPr="00397CD8" w:rsidTr="009D5029">
        <w:trPr>
          <w:jc w:val="center"/>
        </w:trPr>
        <w:tc>
          <w:tcPr>
            <w:tcW w:w="706" w:type="dxa"/>
          </w:tcPr>
          <w:p w:rsidR="009D5029" w:rsidRPr="00397CD8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98.</w:t>
            </w:r>
          </w:p>
        </w:tc>
        <w:tc>
          <w:tcPr>
            <w:tcW w:w="9035" w:type="dxa"/>
          </w:tcPr>
          <w:p w:rsidR="009D5029" w:rsidRPr="001D02EF" w:rsidRDefault="009D5029" w:rsidP="001D0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2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Чим є гранично допустимий викид (ГДВ)? </w:t>
            </w:r>
          </w:p>
          <w:p w:rsidR="009D5029" w:rsidRPr="001D02EF" w:rsidRDefault="009D5029" w:rsidP="00CF5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5029" w:rsidRPr="00397CD8" w:rsidTr="009D5029">
        <w:trPr>
          <w:jc w:val="center"/>
        </w:trPr>
        <w:tc>
          <w:tcPr>
            <w:tcW w:w="706" w:type="dxa"/>
          </w:tcPr>
          <w:p w:rsidR="009D5029" w:rsidRPr="00397CD8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99.</w:t>
            </w:r>
          </w:p>
        </w:tc>
        <w:tc>
          <w:tcPr>
            <w:tcW w:w="9035" w:type="dxa"/>
          </w:tcPr>
          <w:p w:rsidR="009D5029" w:rsidRPr="001D02EF" w:rsidRDefault="009D5029" w:rsidP="001D0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2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причиною утворення «островів тепла» над містом?</w:t>
            </w:r>
          </w:p>
        </w:tc>
      </w:tr>
      <w:tr w:rsidR="009D5029" w:rsidRPr="00397CD8" w:rsidTr="009D5029">
        <w:trPr>
          <w:jc w:val="center"/>
        </w:trPr>
        <w:tc>
          <w:tcPr>
            <w:tcW w:w="706" w:type="dxa"/>
          </w:tcPr>
          <w:p w:rsidR="009D5029" w:rsidRPr="00397CD8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100.</w:t>
            </w:r>
          </w:p>
        </w:tc>
        <w:tc>
          <w:tcPr>
            <w:tcW w:w="9035" w:type="dxa"/>
          </w:tcPr>
          <w:p w:rsidR="009D5029" w:rsidRPr="001D02EF" w:rsidRDefault="009D5029" w:rsidP="001D0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2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Третій пояс зони санітарної охорони захищає територію водозабору від:</w:t>
            </w:r>
          </w:p>
        </w:tc>
      </w:tr>
      <w:tr w:rsidR="009D5029" w:rsidRPr="00397CD8" w:rsidTr="009D5029">
        <w:trPr>
          <w:jc w:val="center"/>
        </w:trPr>
        <w:tc>
          <w:tcPr>
            <w:tcW w:w="706" w:type="dxa"/>
          </w:tcPr>
          <w:p w:rsidR="009D5029" w:rsidRPr="00397CD8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101.</w:t>
            </w:r>
          </w:p>
        </w:tc>
        <w:tc>
          <w:tcPr>
            <w:tcW w:w="9035" w:type="dxa"/>
          </w:tcPr>
          <w:p w:rsidR="009D5029" w:rsidRPr="001D02EF" w:rsidRDefault="009D5029" w:rsidP="001D0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2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Бактеріологічний показник колі-титр визначає:</w:t>
            </w:r>
          </w:p>
        </w:tc>
      </w:tr>
      <w:tr w:rsidR="009D5029" w:rsidRPr="00397CD8" w:rsidTr="009D5029">
        <w:trPr>
          <w:jc w:val="center"/>
        </w:trPr>
        <w:tc>
          <w:tcPr>
            <w:tcW w:w="706" w:type="dxa"/>
          </w:tcPr>
          <w:p w:rsidR="009D5029" w:rsidRPr="00397CD8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102.</w:t>
            </w:r>
          </w:p>
          <w:p w:rsidR="009D5029" w:rsidRPr="001D02EF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35" w:type="dxa"/>
          </w:tcPr>
          <w:p w:rsidR="009D5029" w:rsidRPr="001D02EF" w:rsidRDefault="009D5029" w:rsidP="001D02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2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таке гранично допустимий скид (ГДС)? </w:t>
            </w:r>
          </w:p>
          <w:p w:rsidR="009D5029" w:rsidRPr="001D02EF" w:rsidRDefault="009D5029" w:rsidP="00CF5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5029" w:rsidRPr="00397CD8" w:rsidTr="009D5029">
        <w:trPr>
          <w:jc w:val="center"/>
        </w:trPr>
        <w:tc>
          <w:tcPr>
            <w:tcW w:w="706" w:type="dxa"/>
          </w:tcPr>
          <w:p w:rsidR="009D5029" w:rsidRPr="00397CD8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103.</w:t>
            </w:r>
          </w:p>
        </w:tc>
        <w:tc>
          <w:tcPr>
            <w:tcW w:w="9035" w:type="dxa"/>
          </w:tcPr>
          <w:p w:rsidR="009D5029" w:rsidRPr="001D02EF" w:rsidRDefault="009D5029" w:rsidP="00CF5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2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Контроль за вмістом токсичних речовин у відпрацьованих газах автотранспорту та інших транспортних засобів здійснюють: </w:t>
            </w:r>
          </w:p>
        </w:tc>
      </w:tr>
      <w:tr w:rsidR="009D5029" w:rsidRPr="00397CD8" w:rsidTr="009D5029">
        <w:trPr>
          <w:jc w:val="center"/>
        </w:trPr>
        <w:tc>
          <w:tcPr>
            <w:tcW w:w="706" w:type="dxa"/>
          </w:tcPr>
          <w:p w:rsidR="009D5029" w:rsidRPr="00397CD8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104.</w:t>
            </w:r>
          </w:p>
        </w:tc>
        <w:tc>
          <w:tcPr>
            <w:tcW w:w="9035" w:type="dxa"/>
          </w:tcPr>
          <w:p w:rsidR="009D5029" w:rsidRPr="001D02EF" w:rsidRDefault="009D5029" w:rsidP="001D0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2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питома забрудненість середовища?</w:t>
            </w:r>
          </w:p>
        </w:tc>
      </w:tr>
      <w:tr w:rsidR="009D5029" w:rsidRPr="00397CD8" w:rsidTr="009D5029">
        <w:trPr>
          <w:jc w:val="center"/>
        </w:trPr>
        <w:tc>
          <w:tcPr>
            <w:tcW w:w="706" w:type="dxa"/>
          </w:tcPr>
          <w:p w:rsidR="009D5029" w:rsidRPr="00397CD8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105.</w:t>
            </w:r>
          </w:p>
        </w:tc>
        <w:tc>
          <w:tcPr>
            <w:tcW w:w="9035" w:type="dxa"/>
          </w:tcPr>
          <w:p w:rsidR="009D5029" w:rsidRPr="001D02EF" w:rsidRDefault="009D5029" w:rsidP="001D0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2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 пояс зони санітарної охорони захищає територію водозабору від:</w:t>
            </w:r>
          </w:p>
        </w:tc>
      </w:tr>
      <w:tr w:rsidR="009D5029" w:rsidRPr="00397CD8" w:rsidTr="009D5029">
        <w:trPr>
          <w:jc w:val="center"/>
        </w:trPr>
        <w:tc>
          <w:tcPr>
            <w:tcW w:w="706" w:type="dxa"/>
          </w:tcPr>
          <w:p w:rsidR="009D5029" w:rsidRPr="00397CD8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106.</w:t>
            </w:r>
          </w:p>
        </w:tc>
        <w:tc>
          <w:tcPr>
            <w:tcW w:w="9035" w:type="dxa"/>
          </w:tcPr>
          <w:p w:rsidR="009D5029" w:rsidRPr="001D02EF" w:rsidRDefault="009D5029" w:rsidP="001D0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2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Верхньою межею допустимого вібраційного впливу на геологічне середовище є:</w:t>
            </w:r>
          </w:p>
        </w:tc>
      </w:tr>
      <w:tr w:rsidR="009D5029" w:rsidRPr="00397CD8" w:rsidTr="009D5029">
        <w:trPr>
          <w:jc w:val="center"/>
        </w:trPr>
        <w:tc>
          <w:tcPr>
            <w:tcW w:w="706" w:type="dxa"/>
          </w:tcPr>
          <w:p w:rsidR="009D5029" w:rsidRPr="00397CD8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107.</w:t>
            </w:r>
          </w:p>
        </w:tc>
        <w:tc>
          <w:tcPr>
            <w:tcW w:w="9035" w:type="dxa"/>
          </w:tcPr>
          <w:p w:rsidR="009D5029" w:rsidRPr="001D02EF" w:rsidRDefault="009D5029" w:rsidP="00CF5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2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з перелічених на Вашу думку екологічних проблем міст України є найбільш гострими?</w:t>
            </w:r>
          </w:p>
          <w:p w:rsidR="009D5029" w:rsidRPr="001D02EF" w:rsidRDefault="009D5029" w:rsidP="00CF5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5029" w:rsidRPr="00397CD8" w:rsidTr="009D5029">
        <w:trPr>
          <w:jc w:val="center"/>
        </w:trPr>
        <w:tc>
          <w:tcPr>
            <w:tcW w:w="706" w:type="dxa"/>
          </w:tcPr>
          <w:p w:rsidR="009D5029" w:rsidRPr="00397CD8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108.</w:t>
            </w:r>
          </w:p>
        </w:tc>
        <w:tc>
          <w:tcPr>
            <w:tcW w:w="9035" w:type="dxa"/>
          </w:tcPr>
          <w:p w:rsidR="009D5029" w:rsidRPr="001D02EF" w:rsidRDefault="009D5029" w:rsidP="001D0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2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Концентрація Радону-222 є вищою у:</w:t>
            </w:r>
          </w:p>
        </w:tc>
      </w:tr>
      <w:tr w:rsidR="009D5029" w:rsidRPr="00397CD8" w:rsidTr="009D5029">
        <w:trPr>
          <w:jc w:val="center"/>
        </w:trPr>
        <w:tc>
          <w:tcPr>
            <w:tcW w:w="706" w:type="dxa"/>
          </w:tcPr>
          <w:p w:rsidR="009D5029" w:rsidRPr="00397CD8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109.</w:t>
            </w:r>
          </w:p>
        </w:tc>
        <w:tc>
          <w:tcPr>
            <w:tcW w:w="9035" w:type="dxa"/>
          </w:tcPr>
          <w:p w:rsidR="009D5029" w:rsidRPr="001D02EF" w:rsidRDefault="009D5029" w:rsidP="001D0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2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питома забрудненість середовища?</w:t>
            </w:r>
          </w:p>
        </w:tc>
      </w:tr>
      <w:tr w:rsidR="009D5029" w:rsidRPr="00397CD8" w:rsidTr="009D5029">
        <w:trPr>
          <w:jc w:val="center"/>
        </w:trPr>
        <w:tc>
          <w:tcPr>
            <w:tcW w:w="706" w:type="dxa"/>
          </w:tcPr>
          <w:p w:rsidR="009D5029" w:rsidRPr="00397CD8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110.</w:t>
            </w:r>
          </w:p>
        </w:tc>
        <w:tc>
          <w:tcPr>
            <w:tcW w:w="9035" w:type="dxa"/>
          </w:tcPr>
          <w:p w:rsidR="009D5029" w:rsidRPr="001D02EF" w:rsidRDefault="009D5029" w:rsidP="00CF5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2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таке евтрофікація? </w:t>
            </w:r>
          </w:p>
          <w:p w:rsidR="009D5029" w:rsidRPr="001D02EF" w:rsidRDefault="009D5029" w:rsidP="00CF5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5029" w:rsidRPr="00397CD8" w:rsidTr="009D5029">
        <w:trPr>
          <w:jc w:val="center"/>
        </w:trPr>
        <w:tc>
          <w:tcPr>
            <w:tcW w:w="706" w:type="dxa"/>
          </w:tcPr>
          <w:p w:rsidR="009D5029" w:rsidRPr="00397CD8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111.</w:t>
            </w:r>
          </w:p>
        </w:tc>
        <w:tc>
          <w:tcPr>
            <w:tcW w:w="9035" w:type="dxa"/>
          </w:tcPr>
          <w:p w:rsidR="009D5029" w:rsidRPr="001D02EF" w:rsidRDefault="009D5029" w:rsidP="001D0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2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синантропних видів організмів відносять:</w:t>
            </w:r>
          </w:p>
        </w:tc>
      </w:tr>
      <w:tr w:rsidR="009D5029" w:rsidRPr="00397CD8" w:rsidTr="009D5029">
        <w:trPr>
          <w:jc w:val="center"/>
        </w:trPr>
        <w:tc>
          <w:tcPr>
            <w:tcW w:w="706" w:type="dxa"/>
          </w:tcPr>
          <w:p w:rsidR="009D5029" w:rsidRPr="00397CD8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112.</w:t>
            </w:r>
          </w:p>
        </w:tc>
        <w:tc>
          <w:tcPr>
            <w:tcW w:w="9035" w:type="dxa"/>
          </w:tcPr>
          <w:p w:rsidR="009D5029" w:rsidRPr="001D02EF" w:rsidRDefault="009D5029" w:rsidP="001D0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2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 щодо закону зниження енергетичної ефективності природокористування:</w:t>
            </w:r>
          </w:p>
        </w:tc>
      </w:tr>
      <w:tr w:rsidR="009D5029" w:rsidRPr="009D5029" w:rsidTr="009D5029">
        <w:trPr>
          <w:jc w:val="center"/>
        </w:trPr>
        <w:tc>
          <w:tcPr>
            <w:tcW w:w="706" w:type="dxa"/>
          </w:tcPr>
          <w:p w:rsidR="009D5029" w:rsidRPr="00397CD8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113.</w:t>
            </w:r>
          </w:p>
        </w:tc>
        <w:tc>
          <w:tcPr>
            <w:tcW w:w="9035" w:type="dxa"/>
          </w:tcPr>
          <w:p w:rsidR="009D5029" w:rsidRPr="00D50018" w:rsidRDefault="009D5029" w:rsidP="001D0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0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гідрологічних та гідрохімічних параметрів міських рік здійснюють:</w:t>
            </w:r>
          </w:p>
        </w:tc>
      </w:tr>
      <w:tr w:rsidR="009D5029" w:rsidRPr="00397CD8" w:rsidTr="009D5029">
        <w:trPr>
          <w:jc w:val="center"/>
        </w:trPr>
        <w:tc>
          <w:tcPr>
            <w:tcW w:w="706" w:type="dxa"/>
          </w:tcPr>
          <w:p w:rsidR="009D5029" w:rsidRPr="00D50018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114.</w:t>
            </w:r>
          </w:p>
        </w:tc>
        <w:tc>
          <w:tcPr>
            <w:tcW w:w="9035" w:type="dxa"/>
          </w:tcPr>
          <w:p w:rsidR="009D5029" w:rsidRPr="001D02EF" w:rsidRDefault="009D5029" w:rsidP="001D0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2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не відновлюваних природних ресурсів відносять:</w:t>
            </w:r>
          </w:p>
          <w:p w:rsidR="009D5029" w:rsidRPr="001D02EF" w:rsidRDefault="009D5029" w:rsidP="00CF5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5029" w:rsidRPr="00397CD8" w:rsidTr="009D5029">
        <w:trPr>
          <w:jc w:val="center"/>
        </w:trPr>
        <w:tc>
          <w:tcPr>
            <w:tcW w:w="706" w:type="dxa"/>
          </w:tcPr>
          <w:p w:rsidR="009D5029" w:rsidRPr="00D50018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115.</w:t>
            </w:r>
          </w:p>
        </w:tc>
        <w:tc>
          <w:tcPr>
            <w:tcW w:w="9035" w:type="dxa"/>
          </w:tcPr>
          <w:p w:rsidR="009D5029" w:rsidRPr="001D02EF" w:rsidRDefault="009D5029" w:rsidP="001D0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2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доза антропогенного чинника?</w:t>
            </w:r>
          </w:p>
        </w:tc>
      </w:tr>
      <w:tr w:rsidR="009D5029" w:rsidRPr="00397CD8" w:rsidTr="009D5029">
        <w:trPr>
          <w:jc w:val="center"/>
        </w:trPr>
        <w:tc>
          <w:tcPr>
            <w:tcW w:w="706" w:type="dxa"/>
          </w:tcPr>
          <w:p w:rsidR="009D5029" w:rsidRPr="00D50018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116.</w:t>
            </w:r>
          </w:p>
        </w:tc>
        <w:tc>
          <w:tcPr>
            <w:tcW w:w="9035" w:type="dxa"/>
          </w:tcPr>
          <w:p w:rsidR="009D5029" w:rsidRPr="001D02EF" w:rsidRDefault="009D5029" w:rsidP="001D0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2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 сапробності характеризує:</w:t>
            </w:r>
          </w:p>
        </w:tc>
      </w:tr>
      <w:tr w:rsidR="009D5029" w:rsidRPr="00397CD8" w:rsidTr="009D5029">
        <w:trPr>
          <w:jc w:val="center"/>
        </w:trPr>
        <w:tc>
          <w:tcPr>
            <w:tcW w:w="706" w:type="dxa"/>
          </w:tcPr>
          <w:p w:rsidR="009D5029" w:rsidRPr="00D50018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117.</w:t>
            </w:r>
          </w:p>
        </w:tc>
        <w:tc>
          <w:tcPr>
            <w:tcW w:w="9035" w:type="dxa"/>
          </w:tcPr>
          <w:p w:rsidR="009D5029" w:rsidRPr="001D02EF" w:rsidRDefault="009D5029" w:rsidP="001D0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2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Спостереження за станом зелених насаджень міста здійснюють:</w:t>
            </w:r>
          </w:p>
        </w:tc>
      </w:tr>
      <w:tr w:rsidR="009D5029" w:rsidRPr="00397CD8" w:rsidTr="009D5029">
        <w:trPr>
          <w:jc w:val="center"/>
        </w:trPr>
        <w:tc>
          <w:tcPr>
            <w:tcW w:w="706" w:type="dxa"/>
          </w:tcPr>
          <w:p w:rsidR="009D5029" w:rsidRPr="00D50018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118.</w:t>
            </w:r>
          </w:p>
        </w:tc>
        <w:tc>
          <w:tcPr>
            <w:tcW w:w="9035" w:type="dxa"/>
          </w:tcPr>
          <w:p w:rsidR="009D5029" w:rsidRPr="001D02EF" w:rsidRDefault="009D5029" w:rsidP="001D0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2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Нормами діагностичного медичного опромінення в Україні передбачено не перевищення індивідуальної дози: </w:t>
            </w:r>
          </w:p>
        </w:tc>
      </w:tr>
      <w:tr w:rsidR="009D5029" w:rsidRPr="00397CD8" w:rsidTr="009D5029">
        <w:trPr>
          <w:jc w:val="center"/>
        </w:trPr>
        <w:tc>
          <w:tcPr>
            <w:tcW w:w="706" w:type="dxa"/>
          </w:tcPr>
          <w:p w:rsidR="009D5029" w:rsidRPr="00D50018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119.</w:t>
            </w:r>
          </w:p>
        </w:tc>
        <w:tc>
          <w:tcPr>
            <w:tcW w:w="9035" w:type="dxa"/>
          </w:tcPr>
          <w:p w:rsidR="009D5029" w:rsidRPr="001D02EF" w:rsidRDefault="009D5029" w:rsidP="001D0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2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основна причина підтоплення території в Україні?</w:t>
            </w:r>
          </w:p>
        </w:tc>
      </w:tr>
      <w:tr w:rsidR="009D5029" w:rsidRPr="00397CD8" w:rsidTr="009D5029">
        <w:trPr>
          <w:jc w:val="center"/>
        </w:trPr>
        <w:tc>
          <w:tcPr>
            <w:tcW w:w="706" w:type="dxa"/>
          </w:tcPr>
          <w:p w:rsidR="009D5029" w:rsidRPr="00D50018" w:rsidRDefault="009D5029" w:rsidP="00CF5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120.</w:t>
            </w:r>
          </w:p>
        </w:tc>
        <w:tc>
          <w:tcPr>
            <w:tcW w:w="9035" w:type="dxa"/>
          </w:tcPr>
          <w:p w:rsidR="009D5029" w:rsidRPr="001D02EF" w:rsidRDefault="009D5029" w:rsidP="00CF5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2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Процес розкладу органічних сполук під дією високих температур при відсутності або недостачі повітря відомий як: </w:t>
            </w:r>
          </w:p>
        </w:tc>
      </w:tr>
    </w:tbl>
    <w:p w:rsidR="001D02EF" w:rsidRPr="001D02EF" w:rsidRDefault="001D02EF">
      <w:pPr>
        <w:rPr>
          <w:rFonts w:ascii="Times New Roman" w:hAnsi="Times New Roman" w:cs="Times New Roman"/>
          <w:sz w:val="28"/>
          <w:szCs w:val="28"/>
        </w:rPr>
      </w:pPr>
    </w:p>
    <w:sectPr w:rsidR="001D02EF" w:rsidRPr="001D02EF" w:rsidSect="00793B1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F065591"/>
    <w:multiLevelType w:val="multilevel"/>
    <w:tmpl w:val="C6F676B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AF"/>
    <w:rsid w:val="00004DC6"/>
    <w:rsid w:val="0004062A"/>
    <w:rsid w:val="0004696D"/>
    <w:rsid w:val="000506A9"/>
    <w:rsid w:val="00054933"/>
    <w:rsid w:val="00062F98"/>
    <w:rsid w:val="0008261A"/>
    <w:rsid w:val="000A158F"/>
    <w:rsid w:val="000A284A"/>
    <w:rsid w:val="000A2DE4"/>
    <w:rsid w:val="000A66E2"/>
    <w:rsid w:val="000B63C1"/>
    <w:rsid w:val="000C3A71"/>
    <w:rsid w:val="000E6D99"/>
    <w:rsid w:val="000F78B9"/>
    <w:rsid w:val="00152922"/>
    <w:rsid w:val="00180717"/>
    <w:rsid w:val="00184B8B"/>
    <w:rsid w:val="001B163F"/>
    <w:rsid w:val="001B2AF7"/>
    <w:rsid w:val="001C6F0C"/>
    <w:rsid w:val="001D02EF"/>
    <w:rsid w:val="001E327B"/>
    <w:rsid w:val="0023090F"/>
    <w:rsid w:val="00244149"/>
    <w:rsid w:val="002522FF"/>
    <w:rsid w:val="00252CD3"/>
    <w:rsid w:val="00277B75"/>
    <w:rsid w:val="002A0F42"/>
    <w:rsid w:val="002C4C62"/>
    <w:rsid w:val="002D72F2"/>
    <w:rsid w:val="00313EB7"/>
    <w:rsid w:val="003232B5"/>
    <w:rsid w:val="003233E1"/>
    <w:rsid w:val="003333B2"/>
    <w:rsid w:val="003679BD"/>
    <w:rsid w:val="00391101"/>
    <w:rsid w:val="00397CD8"/>
    <w:rsid w:val="003A50DE"/>
    <w:rsid w:val="003D674B"/>
    <w:rsid w:val="00415AE2"/>
    <w:rsid w:val="00417880"/>
    <w:rsid w:val="00451077"/>
    <w:rsid w:val="004F5486"/>
    <w:rsid w:val="00525F68"/>
    <w:rsid w:val="0054566F"/>
    <w:rsid w:val="00575F55"/>
    <w:rsid w:val="0058314A"/>
    <w:rsid w:val="005A46EF"/>
    <w:rsid w:val="005B3799"/>
    <w:rsid w:val="005C0533"/>
    <w:rsid w:val="005E3FE1"/>
    <w:rsid w:val="005E7815"/>
    <w:rsid w:val="005F5F42"/>
    <w:rsid w:val="00620257"/>
    <w:rsid w:val="00657C9F"/>
    <w:rsid w:val="006A371E"/>
    <w:rsid w:val="00747C89"/>
    <w:rsid w:val="00766006"/>
    <w:rsid w:val="00793B1B"/>
    <w:rsid w:val="007A31D9"/>
    <w:rsid w:val="007D75AF"/>
    <w:rsid w:val="007E08BD"/>
    <w:rsid w:val="007F00C4"/>
    <w:rsid w:val="007F3FDC"/>
    <w:rsid w:val="00811E03"/>
    <w:rsid w:val="0081391E"/>
    <w:rsid w:val="008262E5"/>
    <w:rsid w:val="00853669"/>
    <w:rsid w:val="008641A9"/>
    <w:rsid w:val="008E0351"/>
    <w:rsid w:val="009249DF"/>
    <w:rsid w:val="00974A06"/>
    <w:rsid w:val="009C6CFA"/>
    <w:rsid w:val="009D5029"/>
    <w:rsid w:val="009E6B58"/>
    <w:rsid w:val="00A43A94"/>
    <w:rsid w:val="00A4787C"/>
    <w:rsid w:val="00A530B3"/>
    <w:rsid w:val="00A77D5A"/>
    <w:rsid w:val="00A77EF3"/>
    <w:rsid w:val="00A86BDC"/>
    <w:rsid w:val="00AD1F79"/>
    <w:rsid w:val="00AD36CF"/>
    <w:rsid w:val="00B97B80"/>
    <w:rsid w:val="00BF32B9"/>
    <w:rsid w:val="00BF7724"/>
    <w:rsid w:val="00C15D30"/>
    <w:rsid w:val="00C21AA5"/>
    <w:rsid w:val="00C26875"/>
    <w:rsid w:val="00C36930"/>
    <w:rsid w:val="00C75D3B"/>
    <w:rsid w:val="00C96853"/>
    <w:rsid w:val="00CA50E8"/>
    <w:rsid w:val="00CD0C30"/>
    <w:rsid w:val="00CF39F8"/>
    <w:rsid w:val="00D2284F"/>
    <w:rsid w:val="00D269C3"/>
    <w:rsid w:val="00D50018"/>
    <w:rsid w:val="00D72CCE"/>
    <w:rsid w:val="00D858D3"/>
    <w:rsid w:val="00DA5757"/>
    <w:rsid w:val="00DC1E6B"/>
    <w:rsid w:val="00DE69BA"/>
    <w:rsid w:val="00DF1D41"/>
    <w:rsid w:val="00E1050A"/>
    <w:rsid w:val="00E237C0"/>
    <w:rsid w:val="00E26787"/>
    <w:rsid w:val="00E32C73"/>
    <w:rsid w:val="00E41EED"/>
    <w:rsid w:val="00E959E7"/>
    <w:rsid w:val="00EB3E8C"/>
    <w:rsid w:val="00ED1F17"/>
    <w:rsid w:val="00EE282D"/>
    <w:rsid w:val="00EF352F"/>
    <w:rsid w:val="00F2086B"/>
    <w:rsid w:val="00F42065"/>
    <w:rsid w:val="00F710B1"/>
    <w:rsid w:val="00FC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E3FC1"/>
  <w15:chartTrackingRefBased/>
  <w15:docId w15:val="{79A2997D-270F-456F-ADE4-5E78D6DC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6BDC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2D72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2D72F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4">
    <w:name w:val="Body Text"/>
    <w:basedOn w:val="a"/>
    <w:link w:val="a5"/>
    <w:semiHidden/>
    <w:unhideWhenUsed/>
    <w:rsid w:val="002D72F2"/>
    <w:pPr>
      <w:tabs>
        <w:tab w:val="left" w:pos="612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semiHidden/>
    <w:rsid w:val="002D72F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3"/>
    <w:basedOn w:val="a"/>
    <w:link w:val="30"/>
    <w:uiPriority w:val="99"/>
    <w:semiHidden/>
    <w:unhideWhenUsed/>
    <w:rsid w:val="00E267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26787"/>
    <w:rPr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3D674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D674B"/>
  </w:style>
  <w:style w:type="paragraph" w:customStyle="1" w:styleId="21">
    <w:name w:val="Основной текст 21"/>
    <w:basedOn w:val="a"/>
    <w:rsid w:val="000A66E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customStyle="1" w:styleId="31">
    <w:name w:val="Основной текст 31"/>
    <w:basedOn w:val="a"/>
    <w:rsid w:val="003232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character" w:customStyle="1" w:styleId="FontStyle15">
    <w:name w:val="Font Style15"/>
    <w:rsid w:val="00A86BDC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A86BDC"/>
    <w:pPr>
      <w:widowControl w:val="0"/>
      <w:suppressAutoHyphens/>
      <w:autoSpaceDE w:val="0"/>
      <w:spacing w:after="0" w:line="216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86BDC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paragraph" w:customStyle="1" w:styleId="210">
    <w:name w:val="Основний текст з відступом 21"/>
    <w:basedOn w:val="a"/>
    <w:rsid w:val="00B97B80"/>
    <w:pPr>
      <w:suppressAutoHyphens/>
      <w:spacing w:after="120" w:line="480" w:lineRule="auto"/>
      <w:ind w:left="283"/>
    </w:pPr>
    <w:rPr>
      <w:rFonts w:ascii="Calibri" w:eastAsia="Calibri" w:hAnsi="Calibri" w:cs="Times New Roman"/>
      <w:lang w:eastAsia="zh-CN"/>
    </w:rPr>
  </w:style>
  <w:style w:type="paragraph" w:styleId="a8">
    <w:name w:val="Normal (Web)"/>
    <w:basedOn w:val="a"/>
    <w:unhideWhenUsed/>
    <w:rsid w:val="00AD1F7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Emphasis"/>
    <w:basedOn w:val="a0"/>
    <w:uiPriority w:val="20"/>
    <w:qFormat/>
    <w:rsid w:val="00C15D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2CBBF-45F6-49FE-971A-57D99D686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6332</Words>
  <Characters>3610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 І М</dc:creator>
  <cp:keywords/>
  <dc:description/>
  <cp:lastModifiedBy>Лисенко Антон Вікторович</cp:lastModifiedBy>
  <cp:revision>3</cp:revision>
  <dcterms:created xsi:type="dcterms:W3CDTF">2019-11-04T11:53:00Z</dcterms:created>
  <dcterms:modified xsi:type="dcterms:W3CDTF">2019-11-04T11:53:00Z</dcterms:modified>
</cp:coreProperties>
</file>