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10EF3">
        <w:rPr>
          <w:rFonts w:ascii="Times New Roman" w:hAnsi="Times New Roman" w:cs="Times New Roman"/>
          <w:sz w:val="28"/>
          <w:szCs w:val="28"/>
        </w:rPr>
        <w:t>184 «Гірництво»</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0E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15851</Words>
  <Characters>9036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2020-09-28T07:34:00Z</dcterms:modified>
</cp:coreProperties>
</file>