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794060" w:rsidRPr="005063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4060" w:rsidRPr="00506343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506343" w:rsidTr="00EB5FFC">
        <w:tc>
          <w:tcPr>
            <w:tcW w:w="3969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506343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506343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Pr="00506343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506343" w:rsidRDefault="00EA38B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</w:tr>
    </w:tbl>
    <w:p w:rsidR="00FC7F22" w:rsidRPr="00506343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860"/>
        <w:gridCol w:w="3299"/>
      </w:tblGrid>
      <w:tr w:rsidR="002D6AED" w:rsidRPr="00506343" w:rsidTr="00EB5FFC">
        <w:tc>
          <w:tcPr>
            <w:tcW w:w="695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506343" w:rsidTr="00EB5FFC">
        <w:tc>
          <w:tcPr>
            <w:tcW w:w="9854" w:type="dxa"/>
            <w:gridSpan w:val="3"/>
          </w:tcPr>
          <w:p w:rsidR="002D6AED" w:rsidRPr="00506343" w:rsidRDefault="002D6AED" w:rsidP="00DD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EA38BA" w:rsidRPr="00506343">
              <w:rPr>
                <w:rFonts w:ascii="Times New Roman" w:hAnsi="Times New Roman" w:cs="Times New Roman"/>
                <w:sz w:val="28"/>
                <w:szCs w:val="28"/>
              </w:rPr>
              <w:t>Основи класичної фізики. Механіка</w:t>
            </w:r>
          </w:p>
        </w:tc>
      </w:tr>
      <w:tr w:rsidR="008366E3" w:rsidRPr="00506343" w:rsidTr="00EB5FFC">
        <w:tc>
          <w:tcPr>
            <w:tcW w:w="695" w:type="dxa"/>
          </w:tcPr>
          <w:p w:rsidR="008366E3" w:rsidRPr="00506343" w:rsidRDefault="008366E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8366E3" w:rsidRPr="00506343" w:rsidRDefault="008366E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фізичні величини, які </w:t>
            </w:r>
            <w:r w:rsidR="007D1385" w:rsidRPr="00506343">
              <w:rPr>
                <w:rFonts w:ascii="Times New Roman" w:hAnsi="Times New Roman" w:cs="Times New Roman"/>
                <w:sz w:val="28"/>
                <w:szCs w:val="28"/>
              </w:rPr>
              <w:t>характеризуються лише числовим знач</w:t>
            </w:r>
            <w:r w:rsidR="00501160" w:rsidRPr="00506343">
              <w:rPr>
                <w:rFonts w:ascii="Times New Roman" w:hAnsi="Times New Roman" w:cs="Times New Roman"/>
                <w:sz w:val="28"/>
                <w:szCs w:val="28"/>
              </w:rPr>
              <w:t>енням та одиницею вимірювання?</w:t>
            </w:r>
          </w:p>
        </w:tc>
        <w:tc>
          <w:tcPr>
            <w:tcW w:w="3299" w:type="dxa"/>
          </w:tcPr>
          <w:p w:rsidR="008366E3" w:rsidRPr="00506343" w:rsidRDefault="008366E3" w:rsidP="008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фізичні величини, які характеризуються числовим значенням, напрямком у просторі та одиницею вимірювання?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Маса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у задачі розмірами та формою тіла можна знехтувати, то таке тіло вважається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Лінію, що описується рухомою точкою у просторі, називають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просторово-часова міра механічного руху, яка характеризує зміну швидкості точки (або тіла) в даний момент часу в даній системі відліку?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правильний запис другого закону Ньютона: 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властивість тіла зберігати прямолінійний та рівномірний рух або стан відносного спокою?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перший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другий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третій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добуток маси тіла на його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швидкість?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C309B8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 законом збереження імпульсу, за будь-яких взаємодій</w:t>
            </w:r>
            <w:r w:rsidR="004F710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точок ізольованої системи векторна сума їхніх імпульсів …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добуток сили на шлях, вздовж якого вона діяла?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RPr="00506343" w:rsidTr="00EB5FFC">
        <w:tc>
          <w:tcPr>
            <w:tcW w:w="695" w:type="dxa"/>
            <w:shd w:val="clear" w:color="auto" w:fill="auto"/>
          </w:tcPr>
          <w:p w:rsidR="004F710A" w:rsidRPr="00506343" w:rsidRDefault="004F710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4F710A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роботи сили до часу, за який вона була виконана?</w:t>
            </w:r>
          </w:p>
        </w:tc>
        <w:tc>
          <w:tcPr>
            <w:tcW w:w="3299" w:type="dxa"/>
            <w:shd w:val="clear" w:color="auto" w:fill="auto"/>
          </w:tcPr>
          <w:p w:rsidR="004F710A" w:rsidRPr="00506343" w:rsidRDefault="004F710A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295253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тіло відліку та пов’язана із ним система координат та вибраний спосіб вимірювання часу?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71515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відображає 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>мула?</w:t>
            </w:r>
          </w:p>
          <w:p w:rsidR="00471515" w:rsidRPr="00506343" w:rsidRDefault="0052094D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52094D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A75F71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52094D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– це похідна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прискорення?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які дві складові розкладається вектор прискорення тіла, яке рухається по колу?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E36" w:rsidRPr="00506343" w:rsidTr="00EB5FFC">
        <w:tc>
          <w:tcPr>
            <w:tcW w:w="695" w:type="dxa"/>
            <w:shd w:val="clear" w:color="auto" w:fill="auto"/>
          </w:tcPr>
          <w:p w:rsidR="002B5E36" w:rsidRPr="00506343" w:rsidRDefault="002B5E3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2B5E36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виражається наступним формулюванням: «Для будь-яких механічних явищ усі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інерціальні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відліку є рівноправними»?</w:t>
            </w:r>
          </w:p>
        </w:tc>
        <w:tc>
          <w:tcPr>
            <w:tcW w:w="3299" w:type="dxa"/>
            <w:shd w:val="clear" w:color="auto" w:fill="auto"/>
          </w:tcPr>
          <w:p w:rsidR="002B5E36" w:rsidRPr="00506343" w:rsidRDefault="002B5E36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Імпульс тіла є величиною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сили, які виникають при деформації тіла і які перешкоджають цій деформації?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404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Гука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виконується і може бути застосований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837FE" w:rsidP="0028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Яка фізична величина визначається відношенням зміни кутової швидкості за проміжок часу до тривалості </w:t>
            </w:r>
            <w:r w:rsidR="00C11A3A" w:rsidRPr="00506343">
              <w:rPr>
                <w:rFonts w:ascii="Times New Roman" w:hAnsi="Times New Roman" w:cs="Times New Roman"/>
                <w:sz w:val="28"/>
                <w:szCs w:val="28"/>
              </w:rPr>
              <w:t>цього проміжку?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фундаментальних фізичних констант входить у формулу закону всесвітнього тяжіння?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таке «фундаментальна фізична константа»? 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805DE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визначається як відношення маси тіла до його об’єму?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E9" w:rsidRPr="00506343" w:rsidTr="00EB5FFC">
        <w:tc>
          <w:tcPr>
            <w:tcW w:w="695" w:type="dxa"/>
            <w:shd w:val="clear" w:color="auto" w:fill="auto"/>
          </w:tcPr>
          <w:p w:rsidR="00805DE9" w:rsidRPr="00506343" w:rsidRDefault="00805DE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твердого тіла протистояти (опиратися) деформації?</w:t>
            </w:r>
          </w:p>
        </w:tc>
        <w:tc>
          <w:tcPr>
            <w:tcW w:w="3299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фізична величина, що дорівнює сумі добутків маси кожної частинки тіла на квадрат відстані до цієї частинки від осі обертання, і яка використовується замість маси для обчислення кінетичної енергії тіла, яке обертається навколо деякої вісі з кутовою швидкістю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1B2539" w:rsidRPr="00506343" w:rsidRDefault="001B2539" w:rsidP="001B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CE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E=mgh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Чи існує найбільша швидкість?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класичної механіки? 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5F6C10" w:rsidP="005F6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релятивістської механіки? 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9854" w:type="dxa"/>
            <w:gridSpan w:val="3"/>
            <w:shd w:val="clear" w:color="auto" w:fill="auto"/>
          </w:tcPr>
          <w:p w:rsidR="005F6C10" w:rsidRPr="00506343" w:rsidRDefault="005F6C10" w:rsidP="004504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343">
              <w:rPr>
                <w:rFonts w:ascii="Times New Roman" w:hAnsi="Times New Roman"/>
                <w:sz w:val="28"/>
                <w:szCs w:val="28"/>
                <w:lang w:val="uk-UA"/>
              </w:rPr>
              <w:t>Модуль 2. Окремі розділи класичної фізики</w:t>
            </w: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системи, які не обмінюються із зовнішнім середовищем ні речовиною, ні енергією?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будову і властивості речовини в твердому, рідкому і газоподібному стані, залежності фізичних властивостей тіл від їх будови та особливостей молекулярного руху?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розділ фізики, який вивчає геометричний аспект руху тіл, зв’язок геометричних характеристик руху з часом, але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урахування мас тіл та сил, що діють на них?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рух тіл під дією прикладених до них сил?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 (класичної механіки), який вивчає умови рівноваги тіл, на які діють різні сили?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внутрішньоатомні явища та рухи елементарних частинок?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A639F9" w:rsidP="008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таку кількість речовини, що міститься в 0,012 кг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нукліда вуглецю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>С?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8B4E95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число (стала) виражає кількість речовини в 1 моль?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температур?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тисків?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однакового об’єму?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490074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температура, а об’єм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об’єм і температура, а тиск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об’єм, а температура залишається сталою?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(m=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T=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52094D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(p=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52094D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рівняння, яке пов’язує всі макроскопічні параметри газу?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E49" w:rsidRPr="00506343" w:rsidTr="00EB5FFC">
        <w:tc>
          <w:tcPr>
            <w:tcW w:w="695" w:type="dxa"/>
            <w:shd w:val="clear" w:color="auto" w:fill="auto"/>
          </w:tcPr>
          <w:p w:rsidR="00464E49" w:rsidRPr="00506343" w:rsidRDefault="00464E4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рівняння, яке пов’язує тиск суміші газів із парціальними тисками газів? </w:t>
            </w:r>
          </w:p>
          <w:p w:rsidR="00464E49" w:rsidRPr="00506343" w:rsidRDefault="00464E49" w:rsidP="0046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610" w:dyaOrig="3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65pt;height:162pt" o:ole="">
                  <v:imagedata r:id="rId6" o:title=""/>
                </v:shape>
                <o:OLEObject Type="Embed" ProgID="Visio.Drawing.11" ShapeID="_x0000_i1025" DrawAspect="Content" ObjectID="_1666387818" r:id="rId7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6" type="#_x0000_t75" style="width:216.65pt;height:172pt" o:ole="">
                  <v:imagedata r:id="rId8" o:title=""/>
                </v:shape>
                <o:OLEObject Type="Embed" ProgID="Visio.Drawing.11" ShapeID="_x0000_i1026" DrawAspect="Content" ObjectID="_1666387819" r:id="rId9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7" type="#_x0000_t75" style="width:216.65pt;height:172pt" o:ole="">
                  <v:imagedata r:id="rId10" o:title=""/>
                </v:shape>
                <o:OLEObject Type="Embed" ProgID="Visio.Drawing.11" ShapeID="_x0000_i1027" DrawAspect="Content" ObjectID="_1666387820" r:id="rId11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ізотермічного;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Б) ізобарного;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В) ізохорного;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Г) адіабатного;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Д) циклу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Карно</w:t>
            </w:r>
            <w:proofErr w:type="spellEnd"/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4BC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Чому дорівнює абсолютний нуль температури?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газоподібному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рідкому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твердому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3C2DB3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є мірою середньої кінетичної енергії руху молекул?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розподіл молекул за абсолютними значеннями швидкостей?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чому вимірюється абсолютна температура?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можна перевести речовину з газоподібного стану до рідкого?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C25DA7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теплоємності?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C25DA7" w:rsidP="00C25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теплоти плавлення?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6D06B1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твердого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газоподібний?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твердий?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процес переходу із твердого стану одразу в газоподібний,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минуючи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газоподібного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не перетинаються (тобто вони всі рухаються паралельно)?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D6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перетинаються (тобто вони всі рухаються майже хаотично)?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чисельний критерій, за яким ламінарний потік рідини відрізняється від турбулентного?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9854" w:type="dxa"/>
            <w:gridSpan w:val="3"/>
            <w:shd w:val="clear" w:color="auto" w:fill="auto"/>
          </w:tcPr>
          <w:p w:rsidR="00D64B0F" w:rsidRPr="00506343" w:rsidRDefault="00D64B0F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Електрика та магнетизм</w:t>
            </w: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74263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Повна кількість електричного заряду в ізольованій системі …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4A5322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одного знаку?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22" w:rsidRPr="00506343" w:rsidTr="00EB5FFC">
        <w:tc>
          <w:tcPr>
            <w:tcW w:w="695" w:type="dxa"/>
            <w:shd w:val="clear" w:color="auto" w:fill="auto"/>
          </w:tcPr>
          <w:p w:rsidR="004A5322" w:rsidRPr="00506343" w:rsidRDefault="004A53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4A5322" w:rsidRPr="00506343" w:rsidRDefault="004A5322" w:rsidP="004A5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різних знаків?</w:t>
            </w:r>
          </w:p>
        </w:tc>
        <w:tc>
          <w:tcPr>
            <w:tcW w:w="3299" w:type="dxa"/>
            <w:shd w:val="clear" w:color="auto" w:fill="auto"/>
          </w:tcPr>
          <w:p w:rsidR="004A5322" w:rsidRPr="00506343" w:rsidRDefault="004A53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електричне поле діє на одиницю позитивного заряду, вміщеного в дану точку електричного поля, і яка є силовою характеристикою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особливий вид існування матерії, рухи якої проявляються у просторі у вигляді сил, які діють на електричні заряди і зумовлені електричними зарядами, але не залежать від швидкості руху зарядів?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поле утворюється навколо провідника, по якому тече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одиниць вимірювання фізичних величин електричної природи входить до системи одиниць СІ як одна із основних?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напруженості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описує …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Чи існують у природі магнітні заряди, подібні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електричних?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що чисельно дорівнює потенціальній енергії пробного одиничного (позитивного) заряду, поміщеного в дану точку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поверхня рівного потенціалу в електричному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ви можете сказати про взаємне розміщення силових ліній електричного поля та еквіпотенціальних поверхонь в цьому ж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A2053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математично виражається виразом:</w:t>
            </w:r>
          </w:p>
          <w:p w:rsidR="00A2053E" w:rsidRPr="00506343" w:rsidRDefault="00A2053E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C734AD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Третій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R+r</m:t>
                    </m:r>
                  </m:den>
                </m:f>
              </m:oMath>
            </m:oMathPara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A472BE" w:rsidP="00A47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матеріалу чинити опір протіканню електричного струму?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8B76B6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яка добре проводить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речовина, яка дуже погано проводить електричний струм і у якої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ε=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const</m:t>
              </m:r>
            </m:oMath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у якої діелектрична проникність залежить від величини напруженості зовнішнього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DB6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кристалічна речовина, у якої </w:t>
            </w:r>
            <w:r w:rsidR="007D16D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при стискуванні або розтягуванні в певних напрямках </w:t>
            </w:r>
            <w:r w:rsidR="00DB6554" w:rsidRPr="00506343">
              <w:rPr>
                <w:rFonts w:ascii="Times New Roman" w:hAnsi="Times New Roman" w:cs="Times New Roman"/>
                <w:sz w:val="28"/>
                <w:szCs w:val="28"/>
              </w:rPr>
              <w:t>виникає електрична поляризація навіть за відсутності зовнішнього електричного поля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9B4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послідовному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паралельному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магнітне поле діє на одиничний елемент струму, розміщений перпендикулярно до напрямку магнітного поля?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5D4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яким фізичним законом можливо визначити магнітну індукцію у довільній точці простору, знаючи силу електричного струму в провіднику? 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B5872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потенціальне поле?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вихрове поле?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Електростатичне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утворюється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9854" w:type="dxa"/>
            <w:gridSpan w:val="3"/>
            <w:shd w:val="clear" w:color="auto" w:fill="auto"/>
          </w:tcPr>
          <w:p w:rsidR="000B5872" w:rsidRPr="00506343" w:rsidRDefault="000B5872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4.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Фізика другої половини XX – початку XXI ст.</w:t>
            </w: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755D42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відщеплення електронів від молекул газу, внаслідок чого в газі утворюються вільні електрони і позитивні іони, що зумовлюють його електропровідність?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частково або повністю іонізований газ, у якому густини вільних позитивних і негативних зарядів практично однакові?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хвилі, які мають стабільну частоту, стабільну різницю фаз та однаковий напрямок коливань відповідних векторів?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35" w:rsidRPr="00506343" w:rsidTr="00EB5FFC">
        <w:tc>
          <w:tcPr>
            <w:tcW w:w="695" w:type="dxa"/>
            <w:shd w:val="clear" w:color="auto" w:fill="auto"/>
          </w:tcPr>
          <w:p w:rsidR="00112E35" w:rsidRPr="00506343" w:rsidRDefault="00112E3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112E35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світло, яке має одну (і причому стабільну) довжину хвилі?</w:t>
            </w:r>
          </w:p>
        </w:tc>
        <w:tc>
          <w:tcPr>
            <w:tcW w:w="3299" w:type="dxa"/>
            <w:shd w:val="clear" w:color="auto" w:fill="auto"/>
          </w:tcPr>
          <w:p w:rsidR="00112E35" w:rsidRPr="00506343" w:rsidRDefault="00112E35" w:rsidP="00543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накладання когерентних хвиль, за якого вони стабільно підсилюються або послаблюються?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прилади, в яких явище інтерференції світла використовується для визначення довжини світлової хвилі, показника заломлення речовини, точних вимірювань довжини, контролю якості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обробки поверхні тощо?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явище обгинання світлом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першкод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незначних відстанях від джерела світла спостерігається вид дифракції, який називають дифракцією у розбіжних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5E1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значних відстанях від джерела світла спостерігається вид дифракції, який називають дифракцією у паралельних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відбиванні світла від плоскої поверхні кут відбитого променя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відбитий промені при відбивання світла від плоскої поверхні?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заломлений промені при переході світла від одного середовища до іншого через плоску межу поділу?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4F" w:rsidRPr="00506343" w:rsidTr="00EB5FFC">
        <w:tc>
          <w:tcPr>
            <w:tcW w:w="695" w:type="dxa"/>
            <w:shd w:val="clear" w:color="auto" w:fill="auto"/>
          </w:tcPr>
          <w:p w:rsidR="00221E4F" w:rsidRPr="00506343" w:rsidRDefault="00221E4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60" w:type="dxa"/>
            <w:shd w:val="clear" w:color="auto" w:fill="auto"/>
          </w:tcPr>
          <w:p w:rsidR="00221E4F" w:rsidRPr="00506343" w:rsidRDefault="00221E4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залежності показника заломлення речовини від довжини хвилі (або частоти) світла?</w:t>
            </w:r>
          </w:p>
        </w:tc>
        <w:tc>
          <w:tcPr>
            <w:tcW w:w="3299" w:type="dxa"/>
            <w:shd w:val="clear" w:color="auto" w:fill="auto"/>
          </w:tcPr>
          <w:p w:rsidR="00221E4F" w:rsidRPr="00506343" w:rsidRDefault="00221E4F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221E4F" w:rsidP="00221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ефект, при якому частота випромінювання, яку сприймає приймач не дорівнює частоті випромінювання передавача, і це зміщення частоти залежить від швидкості руху приймача або передавача?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8718C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Стефана –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Больцмана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про випромінювання абсолютно чорного тіла говорить, що сумарне випромінювання від нього пропорційне …. степеню його температури.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A0" w:rsidRPr="00506343" w:rsidTr="00EB5FFC">
        <w:tc>
          <w:tcPr>
            <w:tcW w:w="695" w:type="dxa"/>
            <w:shd w:val="clear" w:color="auto" w:fill="auto"/>
          </w:tcPr>
          <w:p w:rsidR="007551A0" w:rsidRPr="00506343" w:rsidRDefault="007551A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7551A0" w:rsidRPr="00506343" w:rsidRDefault="007551A0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процес – результат впливу фотонів на електрони речовини?</w:t>
            </w:r>
          </w:p>
        </w:tc>
        <w:tc>
          <w:tcPr>
            <w:tcW w:w="3299" w:type="dxa"/>
            <w:shd w:val="clear" w:color="auto" w:fill="auto"/>
          </w:tcPr>
          <w:p w:rsidR="007551A0" w:rsidRPr="00506343" w:rsidRDefault="007551A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Із чого складається ядро атома?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Відома гіпотеза Л. де Бройля про те, що рух кожної частинки супроводжується хвильовим процесом, для якого довжина хвилі залежить від імпульсу частинки 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4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зв’язок частинок і хвиль, який відкрив Л. де Бройль?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424DD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можуть рухатися електрони в атомі?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0B" w:rsidRPr="00506343" w:rsidTr="00EB5FFC">
        <w:tc>
          <w:tcPr>
            <w:tcW w:w="695" w:type="dxa"/>
            <w:shd w:val="clear" w:color="auto" w:fill="auto"/>
          </w:tcPr>
          <w:p w:rsidR="00F5400B" w:rsidRPr="00506343" w:rsidRDefault="00F5400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F5400B" w:rsidRPr="00506343" w:rsidRDefault="00F5400B" w:rsidP="00F5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Коли і за яких умов електрони в атомі можуть поглинати енергію або випромінювати її?</w:t>
            </w:r>
          </w:p>
        </w:tc>
        <w:tc>
          <w:tcPr>
            <w:tcW w:w="3299" w:type="dxa"/>
            <w:shd w:val="clear" w:color="auto" w:fill="auto"/>
          </w:tcPr>
          <w:p w:rsidR="00F5400B" w:rsidRPr="00506343" w:rsidRDefault="00F5400B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661F1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порядковий номер хімічного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елемента в таблиці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Менделеєва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6F6612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геометрично правильна, але уявна просторова фігура, у кутках якої знаходяться атоми твердого тіла?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340D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теорія електропровідності металів ґрунтується на припущенні про те, що </w:t>
            </w:r>
            <w:r w:rsidR="00DD0F85" w:rsidRPr="005063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D0F85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надпровідник?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993BDC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в сучасній теорії твердого тіла називається область енергій, </w:t>
            </w:r>
            <w:r w:rsidR="00890790" w:rsidRPr="00506343">
              <w:rPr>
                <w:rFonts w:ascii="Times New Roman" w:hAnsi="Times New Roman" w:cs="Times New Roman"/>
                <w:sz w:val="28"/>
                <w:szCs w:val="28"/>
              </w:rPr>
              <w:t>що характерні для тих електронів, які жорстко пов’язані із ядром атома і не утворюють струму провідності?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890790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 сучасній теорії твердого тіла називається область енергій, що характерні для тих електронів, які дуже слабко пов’язані із ядром атома і за рахунок яких виникає струм провідності?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Вкажіть правильне співвідношення між масами електрона, протона та нейтрона.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негативний іон, то…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позитивний іон, то…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античастинка електрона?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радіоактивність?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65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Які бувають типи радіоактивного розпаду?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29631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13" w:rsidRPr="00506343" w:rsidTr="00EB5FFC">
        <w:tc>
          <w:tcPr>
            <w:tcW w:w="695" w:type="dxa"/>
            <w:shd w:val="clear" w:color="auto" w:fill="auto"/>
          </w:tcPr>
          <w:p w:rsidR="00296313" w:rsidRPr="00506343" w:rsidRDefault="0029631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60" w:type="dxa"/>
            <w:shd w:val="clear" w:color="auto" w:fill="auto"/>
          </w:tcPr>
          <w:p w:rsidR="00296313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oMath>
            <w:r w:rsidR="00296313"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296313" w:rsidRPr="00506343" w:rsidRDefault="00296313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7E3DB0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нейтрон?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BD2CE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протон?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506343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нейтрон?</w:t>
            </w:r>
          </w:p>
        </w:tc>
        <w:tc>
          <w:tcPr>
            <w:tcW w:w="3299" w:type="dxa"/>
            <w:shd w:val="clear" w:color="auto" w:fill="auto"/>
          </w:tcPr>
          <w:p w:rsidR="00BD2CE1" w:rsidRPr="00506343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342484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електрон?</w:t>
            </w:r>
          </w:p>
        </w:tc>
        <w:tc>
          <w:tcPr>
            <w:tcW w:w="3299" w:type="dxa"/>
            <w:shd w:val="clear" w:color="auto" w:fill="auto"/>
          </w:tcPr>
          <w:p w:rsidR="00BD2CE1" w:rsidRPr="00342484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342484" w:rsidRDefault="002D6AED">
      <w:pPr>
        <w:rPr>
          <w:rFonts w:ascii="Times New Roman" w:hAnsi="Times New Roman" w:cs="Times New Roman"/>
        </w:rPr>
      </w:pPr>
    </w:p>
    <w:sectPr w:rsidR="002D6AED" w:rsidRPr="00342484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7AFB"/>
    <w:rsid w:val="00013A8E"/>
    <w:rsid w:val="00030E0C"/>
    <w:rsid w:val="00053D83"/>
    <w:rsid w:val="0009182E"/>
    <w:rsid w:val="00091C8A"/>
    <w:rsid w:val="0009263B"/>
    <w:rsid w:val="00093324"/>
    <w:rsid w:val="000A177A"/>
    <w:rsid w:val="000B5872"/>
    <w:rsid w:val="000C6089"/>
    <w:rsid w:val="000C6C0A"/>
    <w:rsid w:val="000D32E2"/>
    <w:rsid w:val="000E6866"/>
    <w:rsid w:val="000F31E6"/>
    <w:rsid w:val="00112E35"/>
    <w:rsid w:val="00125CEC"/>
    <w:rsid w:val="00126373"/>
    <w:rsid w:val="001313CC"/>
    <w:rsid w:val="0013652D"/>
    <w:rsid w:val="00164FBD"/>
    <w:rsid w:val="0017794E"/>
    <w:rsid w:val="001868E7"/>
    <w:rsid w:val="00196538"/>
    <w:rsid w:val="001A059D"/>
    <w:rsid w:val="001B2539"/>
    <w:rsid w:val="001D3CBA"/>
    <w:rsid w:val="001F3B3F"/>
    <w:rsid w:val="001F67C3"/>
    <w:rsid w:val="00210263"/>
    <w:rsid w:val="00221E4F"/>
    <w:rsid w:val="00222D68"/>
    <w:rsid w:val="0022446C"/>
    <w:rsid w:val="002837FE"/>
    <w:rsid w:val="00295253"/>
    <w:rsid w:val="00296313"/>
    <w:rsid w:val="00297894"/>
    <w:rsid w:val="002B5404"/>
    <w:rsid w:val="002B5E36"/>
    <w:rsid w:val="002D6AED"/>
    <w:rsid w:val="002E69E5"/>
    <w:rsid w:val="00342484"/>
    <w:rsid w:val="0035056B"/>
    <w:rsid w:val="003550E5"/>
    <w:rsid w:val="00392CB6"/>
    <w:rsid w:val="003A360B"/>
    <w:rsid w:val="003B1D04"/>
    <w:rsid w:val="003B6719"/>
    <w:rsid w:val="003C2DB3"/>
    <w:rsid w:val="003C752A"/>
    <w:rsid w:val="003D08C5"/>
    <w:rsid w:val="003E4F48"/>
    <w:rsid w:val="003F0FF8"/>
    <w:rsid w:val="0042170F"/>
    <w:rsid w:val="00424627"/>
    <w:rsid w:val="00433689"/>
    <w:rsid w:val="0044101E"/>
    <w:rsid w:val="0045048B"/>
    <w:rsid w:val="00460687"/>
    <w:rsid w:val="00464E49"/>
    <w:rsid w:val="00471515"/>
    <w:rsid w:val="00490074"/>
    <w:rsid w:val="004A5322"/>
    <w:rsid w:val="004C2225"/>
    <w:rsid w:val="004D4BC5"/>
    <w:rsid w:val="004D5691"/>
    <w:rsid w:val="004D593A"/>
    <w:rsid w:val="004E433F"/>
    <w:rsid w:val="004F357E"/>
    <w:rsid w:val="004F710A"/>
    <w:rsid w:val="004F7A25"/>
    <w:rsid w:val="00501160"/>
    <w:rsid w:val="00501263"/>
    <w:rsid w:val="00506343"/>
    <w:rsid w:val="0052094D"/>
    <w:rsid w:val="00532C8E"/>
    <w:rsid w:val="005437B4"/>
    <w:rsid w:val="005D074A"/>
    <w:rsid w:val="005D437F"/>
    <w:rsid w:val="005E1AD9"/>
    <w:rsid w:val="005E7660"/>
    <w:rsid w:val="005F6C10"/>
    <w:rsid w:val="0062704E"/>
    <w:rsid w:val="006319DC"/>
    <w:rsid w:val="006518C5"/>
    <w:rsid w:val="00653761"/>
    <w:rsid w:val="0065696F"/>
    <w:rsid w:val="0066641A"/>
    <w:rsid w:val="00696151"/>
    <w:rsid w:val="006A2B94"/>
    <w:rsid w:val="006B3B2F"/>
    <w:rsid w:val="006C1292"/>
    <w:rsid w:val="006D06B1"/>
    <w:rsid w:val="006E1854"/>
    <w:rsid w:val="006F6612"/>
    <w:rsid w:val="0071207E"/>
    <w:rsid w:val="00723BC6"/>
    <w:rsid w:val="007245FD"/>
    <w:rsid w:val="0072466E"/>
    <w:rsid w:val="007351DB"/>
    <w:rsid w:val="0074263C"/>
    <w:rsid w:val="00751C9B"/>
    <w:rsid w:val="007551A0"/>
    <w:rsid w:val="00755D42"/>
    <w:rsid w:val="00756D82"/>
    <w:rsid w:val="00757AFB"/>
    <w:rsid w:val="00794060"/>
    <w:rsid w:val="007B07CA"/>
    <w:rsid w:val="007D1385"/>
    <w:rsid w:val="007D16DA"/>
    <w:rsid w:val="007E3DB0"/>
    <w:rsid w:val="007E5DAE"/>
    <w:rsid w:val="007F0301"/>
    <w:rsid w:val="007F6610"/>
    <w:rsid w:val="00804A1C"/>
    <w:rsid w:val="00805DE9"/>
    <w:rsid w:val="008069D9"/>
    <w:rsid w:val="0081008E"/>
    <w:rsid w:val="00825BC3"/>
    <w:rsid w:val="008366E3"/>
    <w:rsid w:val="00847ED3"/>
    <w:rsid w:val="0085598C"/>
    <w:rsid w:val="00856BBE"/>
    <w:rsid w:val="008674BD"/>
    <w:rsid w:val="00890790"/>
    <w:rsid w:val="008A53F3"/>
    <w:rsid w:val="008A702E"/>
    <w:rsid w:val="008B4E95"/>
    <w:rsid w:val="008B76B6"/>
    <w:rsid w:val="008C3171"/>
    <w:rsid w:val="008D0115"/>
    <w:rsid w:val="008D1725"/>
    <w:rsid w:val="008E0C49"/>
    <w:rsid w:val="008F59E4"/>
    <w:rsid w:val="00903FEC"/>
    <w:rsid w:val="00911087"/>
    <w:rsid w:val="00935968"/>
    <w:rsid w:val="009564AF"/>
    <w:rsid w:val="009566B9"/>
    <w:rsid w:val="00976517"/>
    <w:rsid w:val="00980FBD"/>
    <w:rsid w:val="0098333F"/>
    <w:rsid w:val="00983449"/>
    <w:rsid w:val="00990C58"/>
    <w:rsid w:val="00993BDC"/>
    <w:rsid w:val="00995BE8"/>
    <w:rsid w:val="009A5FBB"/>
    <w:rsid w:val="009B4071"/>
    <w:rsid w:val="009B4B39"/>
    <w:rsid w:val="009D168F"/>
    <w:rsid w:val="009D5208"/>
    <w:rsid w:val="009F363B"/>
    <w:rsid w:val="00A2053E"/>
    <w:rsid w:val="00A31DBA"/>
    <w:rsid w:val="00A3499E"/>
    <w:rsid w:val="00A415B9"/>
    <w:rsid w:val="00A472BE"/>
    <w:rsid w:val="00A520A9"/>
    <w:rsid w:val="00A55571"/>
    <w:rsid w:val="00A639F9"/>
    <w:rsid w:val="00A7531E"/>
    <w:rsid w:val="00A75F71"/>
    <w:rsid w:val="00A77D91"/>
    <w:rsid w:val="00A93FAE"/>
    <w:rsid w:val="00A97334"/>
    <w:rsid w:val="00AD042C"/>
    <w:rsid w:val="00AD06BB"/>
    <w:rsid w:val="00AD216B"/>
    <w:rsid w:val="00AE2481"/>
    <w:rsid w:val="00B0364D"/>
    <w:rsid w:val="00B33136"/>
    <w:rsid w:val="00B44E05"/>
    <w:rsid w:val="00B75A53"/>
    <w:rsid w:val="00B87975"/>
    <w:rsid w:val="00B92B17"/>
    <w:rsid w:val="00BD2CE1"/>
    <w:rsid w:val="00C0661B"/>
    <w:rsid w:val="00C11A3A"/>
    <w:rsid w:val="00C23045"/>
    <w:rsid w:val="00C24850"/>
    <w:rsid w:val="00C25DA7"/>
    <w:rsid w:val="00C309B8"/>
    <w:rsid w:val="00C43F17"/>
    <w:rsid w:val="00C4524A"/>
    <w:rsid w:val="00C734AD"/>
    <w:rsid w:val="00C93729"/>
    <w:rsid w:val="00CA26FE"/>
    <w:rsid w:val="00CA3AD0"/>
    <w:rsid w:val="00CB28E5"/>
    <w:rsid w:val="00CD091B"/>
    <w:rsid w:val="00CE582E"/>
    <w:rsid w:val="00CE59F8"/>
    <w:rsid w:val="00CF464B"/>
    <w:rsid w:val="00D424DD"/>
    <w:rsid w:val="00D57EC9"/>
    <w:rsid w:val="00D64B0F"/>
    <w:rsid w:val="00D661F1"/>
    <w:rsid w:val="00D97E76"/>
    <w:rsid w:val="00DA67BE"/>
    <w:rsid w:val="00DB6554"/>
    <w:rsid w:val="00DB739E"/>
    <w:rsid w:val="00DC188D"/>
    <w:rsid w:val="00DC6B25"/>
    <w:rsid w:val="00DD0F85"/>
    <w:rsid w:val="00DD25A2"/>
    <w:rsid w:val="00DD269D"/>
    <w:rsid w:val="00DE48FF"/>
    <w:rsid w:val="00DF0521"/>
    <w:rsid w:val="00E61978"/>
    <w:rsid w:val="00E63735"/>
    <w:rsid w:val="00E900D0"/>
    <w:rsid w:val="00EA38BA"/>
    <w:rsid w:val="00EB5FFC"/>
    <w:rsid w:val="00EC6A5C"/>
    <w:rsid w:val="00ED6745"/>
    <w:rsid w:val="00F070AA"/>
    <w:rsid w:val="00F11589"/>
    <w:rsid w:val="00F2716B"/>
    <w:rsid w:val="00F317DB"/>
    <w:rsid w:val="00F32706"/>
    <w:rsid w:val="00F340D3"/>
    <w:rsid w:val="00F34AF2"/>
    <w:rsid w:val="00F405C1"/>
    <w:rsid w:val="00F5400B"/>
    <w:rsid w:val="00F709FA"/>
    <w:rsid w:val="00F8718C"/>
    <w:rsid w:val="00FC3F22"/>
    <w:rsid w:val="00FC7F22"/>
    <w:rsid w:val="00FD7C96"/>
    <w:rsid w:val="00FE5CDE"/>
    <w:rsid w:val="00FF27A6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  <w:style w:type="character" w:styleId="a8">
    <w:name w:val="Hyperlink"/>
    <w:basedOn w:val="a0"/>
    <w:uiPriority w:val="99"/>
    <w:semiHidden/>
    <w:unhideWhenUsed/>
    <w:rsid w:val="00653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7A23-253D-46E0-859A-73201CE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9441</Words>
  <Characters>5382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2</cp:revision>
  <dcterms:created xsi:type="dcterms:W3CDTF">2020-11-08T22:44:00Z</dcterms:created>
  <dcterms:modified xsi:type="dcterms:W3CDTF">2020-11-08T22:44:00Z</dcterms:modified>
</cp:coreProperties>
</file>