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7C" w:rsidRPr="00BE5B5E" w:rsidRDefault="00656EC3" w:rsidP="00656EC3">
      <w:pPr>
        <w:jc w:val="center"/>
        <w:rPr>
          <w:b/>
          <w:sz w:val="28"/>
          <w:szCs w:val="28"/>
          <w:lang w:val="uk-UA"/>
        </w:rPr>
      </w:pPr>
      <w:r w:rsidRPr="00BE5B5E">
        <w:rPr>
          <w:b/>
          <w:sz w:val="28"/>
          <w:szCs w:val="28"/>
          <w:lang w:val="uk-UA"/>
        </w:rPr>
        <w:t>Перелік питань</w:t>
      </w:r>
    </w:p>
    <w:p w:rsidR="00656EC3" w:rsidRPr="00BE5B5E" w:rsidRDefault="00656EC3" w:rsidP="00656EC3">
      <w:pPr>
        <w:jc w:val="center"/>
        <w:rPr>
          <w:sz w:val="28"/>
          <w:szCs w:val="28"/>
          <w:u w:val="single"/>
          <w:lang w:val="uk-UA"/>
        </w:rPr>
      </w:pPr>
      <w:r w:rsidRPr="00BE5B5E">
        <w:rPr>
          <w:sz w:val="28"/>
          <w:szCs w:val="28"/>
          <w:lang w:val="uk-UA"/>
        </w:rPr>
        <w:t xml:space="preserve">з навчальної дисципліни </w:t>
      </w:r>
      <w:r w:rsidRPr="00BE5B5E">
        <w:rPr>
          <w:sz w:val="28"/>
          <w:szCs w:val="28"/>
          <w:u w:val="single"/>
          <w:lang w:val="uk-UA"/>
        </w:rPr>
        <w:t>Теорія різання</w:t>
      </w:r>
    </w:p>
    <w:p w:rsidR="00656EC3" w:rsidRPr="00BE5B5E" w:rsidRDefault="00656EC3" w:rsidP="00656EC3">
      <w:pPr>
        <w:jc w:val="center"/>
        <w:rPr>
          <w:sz w:val="28"/>
          <w:szCs w:val="28"/>
          <w:lang w:val="uk-UA"/>
        </w:rPr>
      </w:pPr>
      <w:r w:rsidRPr="00BE5B5E">
        <w:rPr>
          <w:sz w:val="28"/>
          <w:szCs w:val="28"/>
          <w:lang w:val="uk-UA"/>
        </w:rPr>
        <w:t>за спеціальністю 131 «Прикладна механіка»</w:t>
      </w:r>
    </w:p>
    <w:p w:rsidR="00656EC3" w:rsidRPr="00BE5B5E" w:rsidRDefault="00656EC3" w:rsidP="00656EC3">
      <w:pPr>
        <w:jc w:val="center"/>
        <w:rPr>
          <w:sz w:val="28"/>
          <w:szCs w:val="28"/>
          <w:lang w:val="uk-UA"/>
        </w:rPr>
      </w:pPr>
      <w:r w:rsidRPr="00BE5B5E">
        <w:rPr>
          <w:sz w:val="28"/>
          <w:szCs w:val="28"/>
          <w:lang w:val="uk-UA"/>
        </w:rPr>
        <w:t>освітнього ступеня «бакалавр»</w:t>
      </w:r>
    </w:p>
    <w:p w:rsidR="00656EC3" w:rsidRPr="00BE5B5E" w:rsidRDefault="00656EC3" w:rsidP="00095713">
      <w:pPr>
        <w:rPr>
          <w:lang w:val="uk-UA"/>
        </w:rPr>
      </w:pPr>
    </w:p>
    <w:p w:rsidR="00656EC3" w:rsidRPr="00BE5B5E" w:rsidRDefault="00656EC3" w:rsidP="00095713">
      <w:pPr>
        <w:rPr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8922"/>
      </w:tblGrid>
      <w:tr w:rsidR="00BE5B5E" w:rsidRPr="00BE5B5E" w:rsidTr="00656EC3">
        <w:trPr>
          <w:trHeight w:val="518"/>
        </w:trPr>
        <w:tc>
          <w:tcPr>
            <w:tcW w:w="712" w:type="dxa"/>
            <w:vAlign w:val="center"/>
          </w:tcPr>
          <w:p w:rsidR="00656EC3" w:rsidRPr="00BE5B5E" w:rsidRDefault="00656EC3" w:rsidP="00656EC3">
            <w:pPr>
              <w:jc w:val="center"/>
              <w:rPr>
                <w:sz w:val="28"/>
                <w:szCs w:val="28"/>
                <w:lang w:val="uk-UA"/>
              </w:rPr>
            </w:pPr>
            <w:r w:rsidRPr="00BE5B5E">
              <w:rPr>
                <w:lang w:val="uk-UA"/>
              </w:rPr>
              <w:br w:type="page"/>
            </w:r>
            <w:r w:rsidRPr="00BE5B5E">
              <w:rPr>
                <w:sz w:val="28"/>
                <w:szCs w:val="28"/>
                <w:lang w:val="uk-UA"/>
              </w:rPr>
              <w:t>№</w:t>
            </w:r>
          </w:p>
          <w:p w:rsidR="00656EC3" w:rsidRPr="00BE5B5E" w:rsidRDefault="00656EC3" w:rsidP="00656EC3">
            <w:pPr>
              <w:jc w:val="center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8922" w:type="dxa"/>
            <w:vAlign w:val="center"/>
          </w:tcPr>
          <w:p w:rsidR="00656EC3" w:rsidRPr="00BE5B5E" w:rsidRDefault="00656EC3" w:rsidP="00656EC3">
            <w:pPr>
              <w:jc w:val="center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У7А: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У10А: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9ХС: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ind w:left="-17"/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Діаметр оброблюваної деталі 28 мм, діаметр обробленої деталі 20 мм. Глибина різання при повздовжньому точінні складає: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left="-17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Діаметр попередньо просвердленого отвіру 10 мм.</w:t>
            </w:r>
          </w:p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left="-17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Отвір розсвердлюється свердлом 22 мм. Глибина різання складає: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ind w:hanging="17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10Р6М5: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Р6М3: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Р14Ф4: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20"/>
              <w:ind w:left="-17" w:firstLine="17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Р9Ф5: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Р6М5К5: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стали Р10К5Ф5: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сталі Р9М4К8: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Т5К12: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20"/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Т14К8: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КНТ-16: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Т30К4: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ТТ20К9: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ТТ7К12: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ВК8В: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ВК3М: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left" w:pos="6132"/>
              </w:tabs>
              <w:ind w:right="-114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сплаву    ВК4-0М:</w:t>
            </w:r>
            <w:r w:rsidRPr="00BE5B5E">
              <w:rPr>
                <w:sz w:val="28"/>
                <w:szCs w:val="28"/>
                <w:lang w:val="uk-UA"/>
              </w:rPr>
              <w:tab/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ind w:left="360" w:right="-114" w:hanging="36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електрокорунду білого: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ind w:left="125" w:hanging="125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електрокорунду нормального: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корунду: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наждаку: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кварцу: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кремнію: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карбіду кремнію (зеленого):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карбіду кремнію (чорного):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  <w:tab w:val="left" w:pos="4548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алмазу:</w:t>
            </w:r>
            <w:r w:rsidRPr="00BE5B5E">
              <w:rPr>
                <w:sz w:val="28"/>
                <w:szCs w:val="28"/>
                <w:lang w:val="uk-UA"/>
              </w:rPr>
              <w:tab/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ельбору: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Основні хімічні складові кубоніту: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найбільшу твердість?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найменшу твердість?</w:t>
            </w:r>
            <w:r w:rsidRPr="00BE5B5E">
              <w:rPr>
                <w:sz w:val="28"/>
                <w:szCs w:val="28"/>
                <w:lang w:val="uk-UA"/>
              </w:rPr>
              <w:tab/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найбільшу твердість?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найменшу твердість?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сплавів має найбільшу міцність?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сплавів має найбільшу твердість?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сплавів має найменшу міцність?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сплавів має найменшу твердість?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найбільшу міцність?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найбільшу твердість?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найменшу міцність?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з перелічених інструментальних матеріалів має найменшу твердість?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Складові кераміки ОНТ-20?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Складові кераміки Силінит-Р?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Складові кераміки РК-30? 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Твердий сплав Т30К4 має у своєму складі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Швидкість різання 50–60 м/хв при обробці конструкційних сталей є граничною для інструментів з яких інструментальних матеріалів?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ind w:left="-17" w:firstLine="17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Швидкість різання 15–20 м/хв при обробці конструкційних сталей є граничною для інструментів з яких інструментальних матеріалів?: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Швидкість різання 250–300 м/хв при обробці конструкційних сталей є граничною для інструментів з яких інструментальних матеріалів?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Швидкість різання 1000 м/хв при обробці конструкційних сталей є граничною для інструментів з яких інструментальних матеріалів?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left" w:pos="851"/>
                <w:tab w:val="left" w:pos="993"/>
              </w:tabs>
              <w:spacing w:before="40" w:after="2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Швидкість різання 5–10 м/хв при обробці конструкційних сталей є  граничною для інструментів з яких інструментальних матеріалів?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Швидкість різання 500–600 м/хв при обробці конструкційних сталей є  граничною для інструментів з яких інструментальних матеріалів?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</w:t>
            </w:r>
            <w:r w:rsidRPr="00BE5B5E">
              <w:rPr>
                <w:sz w:val="28"/>
                <w:szCs w:val="28"/>
              </w:rPr>
              <w:t xml:space="preserve">еплостійкість до 200 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</w:rPr>
              <w:t xml:space="preserve">С </w:t>
            </w:r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</w:t>
            </w:r>
            <w:r w:rsidRPr="00BE5B5E">
              <w:rPr>
                <w:sz w:val="28"/>
                <w:szCs w:val="28"/>
              </w:rPr>
              <w:t>еплостійкість до 250–300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</w:rPr>
              <w:t>С</w:t>
            </w:r>
            <w:r w:rsidRPr="00BE5B5E">
              <w:rPr>
                <w:sz w:val="28"/>
                <w:szCs w:val="28"/>
                <w:lang w:val="uk-UA"/>
              </w:rPr>
              <w:t>?</w:t>
            </w:r>
            <w:r w:rsidRPr="00BE5B5E">
              <w:rPr>
                <w:sz w:val="28"/>
                <w:szCs w:val="28"/>
              </w:rPr>
              <w:t xml:space="preserve"> 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left="-10" w:firstLine="10"/>
              <w:rPr>
                <w:sz w:val="28"/>
                <w:szCs w:val="28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</w:t>
            </w:r>
            <w:r w:rsidRPr="00BE5B5E">
              <w:rPr>
                <w:sz w:val="28"/>
                <w:szCs w:val="28"/>
              </w:rPr>
              <w:t>еплостійкість до 600–650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</w:rPr>
              <w:t>С</w:t>
            </w:r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left="-10" w:firstLine="10"/>
              <w:rPr>
                <w:sz w:val="28"/>
                <w:szCs w:val="28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</w:t>
            </w:r>
            <w:r w:rsidRPr="00BE5B5E">
              <w:rPr>
                <w:sz w:val="28"/>
                <w:szCs w:val="28"/>
              </w:rPr>
              <w:t>еплостійкість до 800–1100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</w:rPr>
              <w:t>С</w:t>
            </w:r>
            <w:r w:rsidRPr="00BE5B5E">
              <w:rPr>
                <w:sz w:val="28"/>
                <w:szCs w:val="28"/>
                <w:lang w:val="uk-UA"/>
              </w:rPr>
              <w:t>?</w:t>
            </w:r>
            <w:r w:rsidRPr="00BE5B5E">
              <w:rPr>
                <w:sz w:val="28"/>
                <w:szCs w:val="28"/>
              </w:rPr>
              <w:t xml:space="preserve">  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hanging="1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</w:t>
            </w:r>
            <w:r w:rsidRPr="00BE5B5E">
              <w:rPr>
                <w:sz w:val="28"/>
                <w:szCs w:val="28"/>
              </w:rPr>
              <w:t>еплостійкість до 200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</w:rPr>
              <w:t>С</w:t>
            </w:r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left="-1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теплостійкість до 1300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  <w:lang w:val="uk-UA"/>
              </w:rPr>
              <w:t>С?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61.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hanging="1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 т</w:t>
            </w:r>
            <w:r w:rsidRPr="00BE5B5E">
              <w:rPr>
                <w:sz w:val="28"/>
                <w:szCs w:val="28"/>
              </w:rPr>
              <w:t xml:space="preserve">еплостійкість до </w:t>
            </w:r>
            <w:r w:rsidRPr="00BE5B5E">
              <w:rPr>
                <w:sz w:val="28"/>
                <w:szCs w:val="28"/>
                <w:lang w:val="uk-UA"/>
              </w:rPr>
              <w:t>700–800</w:t>
            </w:r>
            <w:r w:rsidRPr="00BE5B5E">
              <w:rPr>
                <w:sz w:val="28"/>
                <w:szCs w:val="28"/>
              </w:rPr>
              <w:sym w:font="Symbol" w:char="F0B0"/>
            </w:r>
            <w:r w:rsidRPr="00BE5B5E">
              <w:rPr>
                <w:sz w:val="28"/>
                <w:szCs w:val="28"/>
                <w:lang w:val="uk-UA"/>
              </w:rPr>
              <w:t>С?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Які інструментальні матеріали мають радіус округлення різальної кромки </w:t>
            </w:r>
            <w:r w:rsidRPr="00BE5B5E">
              <w:rPr>
                <w:sz w:val="28"/>
                <w:szCs w:val="28"/>
              </w:rPr>
              <w:t>ρ</w:t>
            </w:r>
            <w:r w:rsidRPr="00BE5B5E">
              <w:rPr>
                <w:sz w:val="28"/>
                <w:szCs w:val="28"/>
                <w:lang w:val="uk-UA"/>
              </w:rPr>
              <w:t>=3–5 мкм?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 xml:space="preserve"> радіус округлення різальної кромки </w:t>
            </w:r>
            <w:r w:rsidRPr="00BE5B5E">
              <w:rPr>
                <w:spacing w:val="-4"/>
                <w:sz w:val="28"/>
                <w:szCs w:val="28"/>
              </w:rPr>
              <w:t>ρ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>=5</w:t>
            </w:r>
            <w:r w:rsidRPr="00BE5B5E">
              <w:rPr>
                <w:sz w:val="28"/>
                <w:szCs w:val="28"/>
                <w:lang w:val="uk-UA"/>
              </w:rPr>
              <w:t>–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>15 мкм?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 xml:space="preserve"> радіус округлення різальної кромки </w:t>
            </w:r>
            <w:r w:rsidRPr="00BE5B5E">
              <w:rPr>
                <w:spacing w:val="-4"/>
                <w:sz w:val="28"/>
                <w:szCs w:val="28"/>
              </w:rPr>
              <w:t>ρ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>=20</w:t>
            </w:r>
            <w:r w:rsidRPr="00BE5B5E">
              <w:rPr>
                <w:sz w:val="28"/>
                <w:szCs w:val="28"/>
                <w:lang w:val="uk-UA"/>
              </w:rPr>
              <w:t>–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>30 мкм?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мають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 xml:space="preserve"> радіус округлення різальної кромки </w:t>
            </w:r>
            <w:r w:rsidRPr="00BE5B5E">
              <w:rPr>
                <w:spacing w:val="-4"/>
                <w:sz w:val="28"/>
                <w:szCs w:val="28"/>
              </w:rPr>
              <w:t>ρ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>=40</w:t>
            </w:r>
            <w:r w:rsidRPr="00BE5B5E">
              <w:rPr>
                <w:sz w:val="28"/>
                <w:szCs w:val="28"/>
                <w:lang w:val="uk-UA"/>
              </w:rPr>
              <w:t>–</w:t>
            </w:r>
            <w:r w:rsidRPr="00BE5B5E">
              <w:rPr>
                <w:spacing w:val="-4"/>
                <w:sz w:val="28"/>
                <w:szCs w:val="28"/>
                <w:lang w:val="uk-UA"/>
              </w:rPr>
              <w:t>50 мкм?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left="-1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Твердість яких інструментальних матеріалів складає 83…87</w:t>
            </w:r>
            <w:r w:rsidRPr="00BE5B5E">
              <w:rPr>
                <w:sz w:val="28"/>
                <w:szCs w:val="28"/>
                <w:lang w:val="en-US"/>
              </w:rPr>
              <w:t>HRC</w:t>
            </w:r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left="-1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Твердість яких інструментальних матеріалів складає 88…92</w:t>
            </w:r>
            <w:r w:rsidRPr="00BE5B5E">
              <w:rPr>
                <w:sz w:val="28"/>
                <w:szCs w:val="28"/>
                <w:lang w:val="en-US"/>
              </w:rPr>
              <w:t>HRC</w:t>
            </w:r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tabs>
                <w:tab w:val="num" w:pos="720"/>
                <w:tab w:val="left" w:pos="851"/>
                <w:tab w:val="left" w:pos="993"/>
                <w:tab w:val="num" w:pos="2160"/>
              </w:tabs>
              <w:ind w:left="-10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Твердість яких інструментальних матеріалів складає 90…94</w:t>
            </w:r>
            <w:r w:rsidRPr="00BE5B5E">
              <w:rPr>
                <w:sz w:val="28"/>
                <w:szCs w:val="28"/>
                <w:lang w:val="en-US"/>
              </w:rPr>
              <w:t>HRC</w:t>
            </w:r>
            <w:r w:rsidRPr="00BE5B5E">
              <w:rPr>
                <w:sz w:val="28"/>
                <w:szCs w:val="28"/>
                <w:lang w:val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Відповідно до міжнародної класифікації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Pr="00BE5B5E">
              <w:rPr>
                <w:sz w:val="28"/>
                <w:szCs w:val="28"/>
                <w:lang w:val="uk-UA"/>
              </w:rPr>
              <w:t xml:space="preserve"> передбачається розподіл усіх оброблювальних матеріалів на ……груп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Відповідно до міжнародної класифікації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Pr="00BE5B5E">
              <w:rPr>
                <w:sz w:val="28"/>
                <w:szCs w:val="28"/>
                <w:lang w:val="uk-UA"/>
              </w:rPr>
              <w:t xml:space="preserve"> до групи Р відносяться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Відповідно до міжнародної класифікації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Pr="00BE5B5E">
              <w:rPr>
                <w:sz w:val="28"/>
                <w:szCs w:val="28"/>
                <w:lang w:val="uk-UA"/>
              </w:rPr>
              <w:t xml:space="preserve"> до групи М відносяться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Відповідно до міжнародної класифікації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Pr="00BE5B5E">
              <w:rPr>
                <w:sz w:val="28"/>
                <w:szCs w:val="28"/>
                <w:lang w:val="uk-UA"/>
              </w:rPr>
              <w:t xml:space="preserve"> до групи К відносяться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Металокерамічний твердий сплав Т30К4 відповідає підгрупі …….. за класифікацією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Металокерамічний твердий сплав ВК8 відповідає підгрупі …….. за класифікацією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Металокерамічний твердий сплав ТТ7К12 відповідає підгрупі …….. за класифікацією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Металокерамічний твердий сплав Т5К10 відповідає підгрупі …….. за класифікацією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Металокерамічний твердий сплав ВК4 відповідає підгрупі …….. за класифікацією </w:t>
            </w:r>
            <w:r w:rsidRPr="00BE5B5E">
              <w:rPr>
                <w:sz w:val="28"/>
                <w:szCs w:val="28"/>
                <w:lang w:val="en-US"/>
              </w:rPr>
              <w:t>ISO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Який розмір зерен карбідів мають тверді сплави групи ВК із особо дрібнозернистою структурою? 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Який розмір зерен карбідів мають тверді сплави групи ВК із тонкою структурою?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Яку теплостікість мають інструментальні нелеговані сталі?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Яку теплостікість мають інструментальних леговані сталі?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Яку теплостікість мають швидкорізальні сталі?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Яку теплостікість мають тверді сплави?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Яку теплостікість має кераміка?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допустима швидкість при різанні конструкційних сталей (типу сталі 45) нелегованою інструментальною сталлю?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допустима швидкість при різанні конструкційних сталей (типу сталі 45) легованою інструментальною сталлю?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допустима швидкість при різанні конструкційних сталей (типу сталі 45) швидкорізальною інструментальною сталлю?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допустима швидкість при різанні конструкційних сталей (типу сталі 45) твердими сплавами?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допустима швидкість при різанні конструкційних сталей (типу сталі 45) керамікою?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теплостікість природних алмазів?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Якої марки надтвердого матеріалу не існує?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Межу міцності на згин 300 МПА мають які інструментальні матеріали?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F97D2F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Межу міцності на згин 500-1000 МПА мають які інструментальні матеріали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F97D2F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Безвольфрамовий твердий сплав КНТ16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Безвольфрамовий твердий сплав ТН20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Кераміка ЦМ332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Кераміка ВО-13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Кераміка В-3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Кераміка ВОК-63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Кераміка ВОК-71 має у своєму складі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Головним рухом називають рух заготовки або різальног</w:t>
            </w:r>
            <w:r w:rsidR="00F97D2F" w:rsidRPr="00BE5B5E">
              <w:rPr>
                <w:sz w:val="28"/>
                <w:szCs w:val="28"/>
                <w:lang w:val="uk-UA"/>
              </w:rPr>
              <w:t>о інструмента, що відбувається з: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 називають поверхню деталі, що утворилась в результаті зняття припуску?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Різання називають прямокутним коли кут λ дорівнює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Кут між передньою поверхнею леза й основною площиною називають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Кут між головною задньою поверхнею й площиною різання називають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 основній площині вимірюють які кути?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Кут між різальним лезом та основною площиною називають?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Швидкість різання розраховується за формулою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Глибина різання при повздовжньому точінні визначається залежністю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інструментальні матеріали відносяться до швидкорізальних сталей?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Зі збільшенням зернистості шліфувального круга продуктивність обробки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Ефективн</w:t>
            </w:r>
            <w:r w:rsidRPr="00BE5B5E">
              <w:rPr>
                <w:sz w:val="28"/>
                <w:szCs w:val="28"/>
              </w:rPr>
              <w:t>у</w:t>
            </w:r>
            <w:r w:rsidRPr="00BE5B5E">
              <w:rPr>
                <w:sz w:val="28"/>
                <w:szCs w:val="28"/>
                <w:lang w:val="uk-UA"/>
              </w:rPr>
              <w:t xml:space="preserve"> потужність верстата для здійснення різання обчислюють за формулою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Головна дотична (тангенціальна) складова сили різання позначається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Координатна площина, що проведена через аналізовану точку різальної кромки та перпендикулярна до напрямку швидкості різання називають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Площина, у якій розташовані напрямки швидкості головного прямування різання та прямування подачі називають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кути інструмента вимірюються у головній січній площині?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обробці деталей із сирих сталей використовують наступні марки твердих сплавів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Які матеріали відносяться до однокарбідних твердих сплавів?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обробці деталей із чавуну використовують наступні марки інструментального твердого сплаву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Інструментальні матеріали по мірі зростання твердості розташовуються в наступній послідовності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121.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чорнового точіння сталевих сирих деталей використовують марку твердого сплаву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чистового точіння чавунних деталей використовують марку твердого сплаву: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обробки загартованих сталей використовують марку абразивного матеріалу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утворенні зливної стружки при єдиній умовній площині зсуву напруги, що діють в умовній площині зсуву дорівнюють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утворенні зливної стружки для визначення величини відносного зсуву використовується залежність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збільшенні товщини зрізуваного шару довжина контакту стружки з передньою поверхнею інструмента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Сила стружкоутворення нахилена до вектора швидкості різання під кутом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Припустима величина лінійного зношування задньої поверхні при обробці сталі становить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обробці чавуну стійкість різального інструменту при збільшенні швидкості різання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Взаємозв’язок між періодом стійкості, швидкістю різання, подачею і глибиною різання визначається залежністю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Розрахункова висота мікронерівностей може бути розрахована за формулою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зміщенні вершини токарного різця вище осі деталі передній кут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зміщенні вершини токарного різця нижче осі деталі задній кут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>Який параметр не відноситься до режимів різання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Які одиниці вимірювання подачі при токарній обробці?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 xml:space="preserve">Що призначається найперше при виборі елементів режимів </w:t>
            </w:r>
            <w:r w:rsidRPr="00BE5B5E">
              <w:rPr>
                <w:sz w:val="28"/>
                <w:szCs w:val="28"/>
                <w:lang w:eastAsia="uk-UA"/>
              </w:rPr>
              <w:t>різання</w:t>
            </w:r>
            <w:r w:rsidRPr="00BE5B5E"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>Твердження, що глибина різання впливає на силу різання P</w:t>
            </w:r>
            <w:r w:rsidRPr="00BE5B5E">
              <w:rPr>
                <w:sz w:val="28"/>
                <w:szCs w:val="28"/>
                <w:vertAlign w:val="subscript"/>
                <w:lang w:eastAsia="uk-UA"/>
              </w:rPr>
              <w:t>z</w:t>
            </w:r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>На потужність різання найбільш впливає складова сили різання</w:t>
            </w:r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Вкажіть цифрою кількість типів стружки, що утворюється при різанні конструкційних матеріалів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Який тип стружки утворюється при обробці більшості сталей з малою швидкістю різання?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>Який тип стружки утворюється при обробці сірих чавунів</w:t>
            </w:r>
            <w:r w:rsidRPr="00BE5B5E"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>Утворення застійного накопичення деформованих частинок оброблюваного металу на передній поверхні різця називається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Деформація обробленої поверхні, внаслідок якої збільшується її твердість називається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 якому інтервалі швидкостей різання наріст зменшується?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>Для усунення процесу утворення наросту необхідно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Вкорочення і потовщення стружки порівняно з довжиною і товщиною шару, що зрізається, називається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Відношення довжини зрізаного шару до довжини стружки називається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148.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Зовнішній якісний і кількісний показник процесів деформації, що відбуваються в зрізаному шарі при різанні це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Відношення товщини стружки до товщини зрізуваного шару називається: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Відношення ширини стружки до ширини зрізуваного шару називається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При вільному різанні коефіцієнт розширення стружки складає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 міру збільшення к</w:t>
            </w:r>
            <w:r w:rsidR="00F97D2F" w:rsidRPr="00BE5B5E">
              <w:rPr>
                <w:sz w:val="28"/>
                <w:szCs w:val="28"/>
                <w:lang w:val="uk-UA" w:eastAsia="uk-UA"/>
              </w:rPr>
              <w:t>ута γ коефіцієнт усадки стружки: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 xml:space="preserve">Коефіціент усадки стружки при різанні пластичних матеріалів по відношенню до обробки </w:t>
            </w:r>
            <w:r w:rsidR="00F97D2F" w:rsidRPr="00BE5B5E">
              <w:rPr>
                <w:sz w:val="28"/>
                <w:szCs w:val="28"/>
                <w:lang w:val="uk-UA" w:eastAsia="uk-UA"/>
              </w:rPr>
              <w:t>крихких матеріалів: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При різанні чавунів коефі</w:t>
            </w:r>
            <w:r w:rsidR="00F97D2F" w:rsidRPr="00BE5B5E">
              <w:rPr>
                <w:sz w:val="28"/>
                <w:szCs w:val="28"/>
                <w:lang w:val="uk-UA" w:eastAsia="uk-UA"/>
              </w:rPr>
              <w:t>цієнт стовщення стружки складає: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При збільшенні товщини зрізуваного шару коефіцієнти усадки стружки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EE2EDD" w:rsidP="00EE2EDD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Який взаємозв’язок між коефіцієнтами усадки стружки?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При збільшенні швидкості різання (вище 50 м/хв) коефіцієнти усадки стружки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EE2EDD" w:rsidP="00EE2EDD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Як впливає з</w:t>
            </w:r>
            <w:r w:rsidR="00656EC3" w:rsidRPr="00BE5B5E">
              <w:rPr>
                <w:sz w:val="28"/>
                <w:szCs w:val="28"/>
                <w:lang w:val="uk-UA" w:eastAsia="uk-UA"/>
              </w:rPr>
              <w:t>астосування МОР</w:t>
            </w:r>
            <w:r w:rsidRPr="00BE5B5E">
              <w:rPr>
                <w:sz w:val="28"/>
                <w:szCs w:val="28"/>
                <w:lang w:val="uk-UA" w:eastAsia="uk-UA"/>
              </w:rPr>
              <w:t xml:space="preserve"> на коефіцієнти усадки стружки</w:t>
            </w:r>
            <w:r w:rsidR="00656EC3" w:rsidRPr="00BE5B5E"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Як перерозподіляється кількість тепла при різанні, якщо швидкість різання збільшити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>На перерозподіл тепла в зоні обробки найбільше впливає</w:t>
            </w:r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>Зношування, що проходить при високих температурах при взаємному проникненні атомів оброблюваного матеріалу і матеріалу інструменту, називається</w:t>
            </w:r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>Час машинної роботи інструмента до затуплення при заданому режимі це</w:t>
            </w:r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 xml:space="preserve">Головний задній кут </w:t>
            </w:r>
            <w:r w:rsidRPr="00BE5B5E">
              <w:rPr>
                <w:sz w:val="28"/>
                <w:szCs w:val="28"/>
                <w:lang w:eastAsia="uk-UA"/>
              </w:rPr>
              <w:sym w:font="Symbol" w:char="F061"/>
            </w:r>
            <w:r w:rsidRPr="00BE5B5E">
              <w:rPr>
                <w:sz w:val="28"/>
                <w:szCs w:val="28"/>
                <w:lang w:eastAsia="uk-UA"/>
              </w:rPr>
              <w:t xml:space="preserve"> призначений</w:t>
            </w:r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З підвищенням швидкості різання стійкість інструменту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Вкажіть основні механізми зношування інструменту при різанні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Назвіть процеси зношування, які мають найбільший вплив при різанні на високих швидкостях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Найбільш істотний вплив на шорсткість поверхні чинить який параметр?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Зі збільшенням швидкості різання як змінюється шорсткість поверхні?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Вкажіть усі координатні площини, які вводять для визначення кутів інструменту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Основна площина (визначення)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Площина різан</w:t>
            </w:r>
            <w:r w:rsidRPr="00BE5B5E">
              <w:rPr>
                <w:sz w:val="28"/>
                <w:szCs w:val="28"/>
                <w:lang w:eastAsia="uk-UA"/>
              </w:rPr>
              <w:t>ня</w:t>
            </w:r>
            <w:r w:rsidRPr="00BE5B5E">
              <w:rPr>
                <w:sz w:val="28"/>
                <w:szCs w:val="28"/>
                <w:lang w:val="uk-UA" w:eastAsia="uk-UA"/>
              </w:rPr>
              <w:t xml:space="preserve"> (визначення)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>В головній січній площині вимірюються кути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>Кути різця в плані вимірюються</w:t>
            </w:r>
            <w:r w:rsidRPr="00BE5B5E">
              <w:rPr>
                <w:sz w:val="28"/>
                <w:szCs w:val="28"/>
                <w:lang w:val="uk-UA" w:eastAsia="uk-UA"/>
              </w:rPr>
              <w:t xml:space="preserve"> в які площині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 w:eastAsia="uk-UA"/>
              </w:rPr>
            </w:pPr>
            <w:r w:rsidRPr="00BE5B5E">
              <w:rPr>
                <w:sz w:val="28"/>
                <w:szCs w:val="28"/>
                <w:lang w:val="uk-UA" w:eastAsia="uk-UA"/>
              </w:rPr>
              <w:t>Кут різання</w:t>
            </w:r>
            <w:r w:rsidRPr="00BE5B5E">
              <w:rPr>
                <w:sz w:val="28"/>
                <w:szCs w:val="28"/>
                <w:lang w:eastAsia="uk-UA"/>
              </w:rPr>
              <w:t> δ</w:t>
            </w:r>
            <w:r w:rsidRPr="00BE5B5E">
              <w:rPr>
                <w:sz w:val="28"/>
                <w:szCs w:val="28"/>
                <w:lang w:val="uk-UA" w:eastAsia="uk-UA"/>
              </w:rPr>
              <w:t xml:space="preserve"> дорівнює сумі яких двох кутів</w:t>
            </w:r>
            <w:r w:rsidR="00F97D2F" w:rsidRPr="00BE5B5E">
              <w:rPr>
                <w:sz w:val="28"/>
                <w:szCs w:val="28"/>
                <w:lang w:val="uk-UA" w:eastAsia="uk-UA"/>
              </w:rPr>
              <w:t>:</w:t>
            </w:r>
          </w:p>
        </w:tc>
        <w:bookmarkStart w:id="0" w:name="_GoBack"/>
        <w:bookmarkEnd w:id="0"/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>До елементів режиму різання відносяться які параметри</w:t>
            </w:r>
            <w:r w:rsidR="00F97D2F" w:rsidRPr="00BE5B5E">
              <w:rPr>
                <w:sz w:val="28"/>
                <w:szCs w:val="28"/>
                <w:lang w:eastAsia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 xml:space="preserve">Швидкість різання при токарній обробці визначається за </w:t>
            </w:r>
            <w:r w:rsidRPr="00BE5B5E">
              <w:rPr>
                <w:sz w:val="28"/>
                <w:szCs w:val="28"/>
                <w:lang w:val="uk-UA" w:eastAsia="uk-UA"/>
              </w:rPr>
              <w:t xml:space="preserve">якою </w:t>
            </w:r>
            <w:r w:rsidRPr="00BE5B5E">
              <w:rPr>
                <w:sz w:val="28"/>
                <w:szCs w:val="28"/>
                <w:lang w:eastAsia="uk-UA"/>
              </w:rPr>
              <w:t>формулою?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eastAsia="uk-UA"/>
              </w:rPr>
            </w:pPr>
            <w:r w:rsidRPr="00BE5B5E">
              <w:rPr>
                <w:sz w:val="28"/>
                <w:szCs w:val="28"/>
                <w:lang w:eastAsia="uk-UA"/>
              </w:rPr>
              <w:t>Літерою</w:t>
            </w:r>
            <w:r w:rsidRPr="00BE5B5E">
              <w:rPr>
                <w:noProof/>
                <w:sz w:val="28"/>
                <w:szCs w:val="28"/>
                <w:lang w:val="uk-UA" w:eastAsia="uk-UA"/>
              </w:rPr>
              <w:t xml:space="preserve"> </w:t>
            </w:r>
            <w:r w:rsidRPr="00BE5B5E">
              <w:rPr>
                <w:noProof/>
                <w:sz w:val="28"/>
                <w:szCs w:val="28"/>
                <w:lang w:val="en-US" w:eastAsia="uk-UA"/>
              </w:rPr>
              <w:t>t</w:t>
            </w:r>
            <w:r w:rsidRPr="00BE5B5E">
              <w:rPr>
                <w:b/>
                <w:i/>
                <w:noProof/>
                <w:sz w:val="28"/>
                <w:szCs w:val="28"/>
                <w:lang w:eastAsia="uk-UA"/>
              </w:rPr>
              <w:t xml:space="preserve"> </w:t>
            </w:r>
            <w:r w:rsidRPr="00BE5B5E">
              <w:rPr>
                <w:sz w:val="28"/>
                <w:szCs w:val="28"/>
                <w:lang w:eastAsia="uk-UA"/>
              </w:rPr>
              <w:t>позначається</w:t>
            </w:r>
            <w:r w:rsidRPr="00BE5B5E">
              <w:rPr>
                <w:sz w:val="28"/>
                <w:szCs w:val="28"/>
                <w:lang w:val="uk-UA" w:eastAsia="uk-UA"/>
              </w:rPr>
              <w:t xml:space="preserve"> який параметр?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Ширина зрізу як позначається</w:t>
            </w:r>
            <w:r w:rsidRPr="00BE5B5E">
              <w:rPr>
                <w:sz w:val="28"/>
                <w:szCs w:val="28"/>
              </w:rPr>
              <w:t>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Складова сили різання </w:t>
            </w:r>
            <w:r w:rsidRPr="00BE5B5E">
              <w:rPr>
                <w:i/>
                <w:sz w:val="28"/>
                <w:szCs w:val="28"/>
                <w:lang w:val="en-US"/>
              </w:rPr>
              <w:t>P</w:t>
            </w:r>
            <w:r w:rsidRPr="00BE5B5E">
              <w:rPr>
                <w:i/>
                <w:sz w:val="28"/>
                <w:szCs w:val="28"/>
                <w:vertAlign w:val="subscript"/>
                <w:lang w:val="en-US"/>
              </w:rPr>
              <w:t>Y</w:t>
            </w:r>
            <w:r w:rsidRPr="00BE5B5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E5B5E">
              <w:rPr>
                <w:sz w:val="28"/>
                <w:szCs w:val="28"/>
                <w:lang w:val="uk-UA"/>
              </w:rPr>
              <w:t>(назва)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180.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Складова сили різання </w:t>
            </w:r>
            <w:r w:rsidRPr="00BE5B5E">
              <w:rPr>
                <w:i/>
                <w:sz w:val="28"/>
                <w:szCs w:val="28"/>
                <w:lang w:val="en-US"/>
              </w:rPr>
              <w:t>P</w:t>
            </w:r>
            <w:r w:rsidRPr="00BE5B5E">
              <w:rPr>
                <w:i/>
                <w:sz w:val="28"/>
                <w:szCs w:val="28"/>
                <w:vertAlign w:val="subscript"/>
                <w:lang w:val="en-US"/>
              </w:rPr>
              <w:t>Z</w:t>
            </w:r>
            <w:r w:rsidRPr="00BE5B5E">
              <w:rPr>
                <w:i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E5B5E">
              <w:rPr>
                <w:sz w:val="28"/>
                <w:szCs w:val="28"/>
                <w:lang w:val="uk-UA"/>
              </w:rPr>
              <w:t>(назва)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Складова сили різання </w:t>
            </w:r>
            <w:r w:rsidRPr="00BE5B5E">
              <w:rPr>
                <w:i/>
                <w:sz w:val="28"/>
                <w:szCs w:val="28"/>
                <w:lang w:val="en-US"/>
              </w:rPr>
              <w:t>P</w:t>
            </w:r>
            <w:r w:rsidRPr="00BE5B5E">
              <w:rPr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BE5B5E">
              <w:rPr>
                <w:i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E5B5E">
              <w:rPr>
                <w:sz w:val="28"/>
                <w:szCs w:val="28"/>
                <w:lang w:val="uk-UA"/>
              </w:rPr>
              <w:t>(назва)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EE2EDD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Для конструкторських розрахунків </w:t>
            </w:r>
            <w:r w:rsidR="00EE2EDD" w:rsidRPr="00BE5B5E">
              <w:rPr>
                <w:sz w:val="28"/>
                <w:szCs w:val="28"/>
                <w:lang w:val="uk-UA"/>
              </w:rPr>
              <w:t xml:space="preserve">силу різання </w:t>
            </w:r>
            <w:r w:rsidRPr="00BE5B5E">
              <w:rPr>
                <w:sz w:val="28"/>
                <w:szCs w:val="28"/>
                <w:lang w:val="uk-UA"/>
              </w:rPr>
              <w:t xml:space="preserve">можна </w:t>
            </w:r>
            <w:r w:rsidR="00EE2EDD" w:rsidRPr="00BE5B5E">
              <w:rPr>
                <w:sz w:val="28"/>
                <w:szCs w:val="28"/>
                <w:lang w:val="uk-UA"/>
              </w:rPr>
              <w:t xml:space="preserve">розрахувати за спрощеною </w:t>
            </w:r>
            <w:r w:rsidRPr="00BE5B5E">
              <w:rPr>
                <w:sz w:val="28"/>
                <w:szCs w:val="28"/>
                <w:lang w:val="uk-UA"/>
              </w:rPr>
              <w:t>залежніст</w:t>
            </w:r>
            <w:r w:rsidR="00EE2EDD" w:rsidRPr="00BE5B5E">
              <w:rPr>
                <w:sz w:val="28"/>
                <w:szCs w:val="28"/>
                <w:lang w:val="uk-UA"/>
              </w:rPr>
              <w:t>ю</w:t>
            </w:r>
            <w:r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Радіальна складова сили різання як позначається?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Осьова складова сили різання як позначається?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збільшенні швидкості різання сили різання як змінюються?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При збільшенні кута φ як змінюється сила різання </w:t>
            </w:r>
            <w:r w:rsidRPr="00BE5B5E">
              <w:rPr>
                <w:i/>
                <w:sz w:val="28"/>
                <w:szCs w:val="28"/>
                <w:lang w:val="uk-UA"/>
              </w:rPr>
              <w:t>Р</w:t>
            </w:r>
            <w:r w:rsidRPr="00BE5B5E">
              <w:rPr>
                <w:i/>
                <w:sz w:val="28"/>
                <w:szCs w:val="28"/>
                <w:vertAlign w:val="subscript"/>
                <w:lang w:val="en-US"/>
              </w:rPr>
              <w:t>Y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При збільшенні кута φ як змінюється сила різання </w:t>
            </w:r>
            <w:r w:rsidRPr="00BE5B5E">
              <w:rPr>
                <w:i/>
                <w:sz w:val="28"/>
                <w:szCs w:val="28"/>
                <w:lang w:val="uk-UA"/>
              </w:rPr>
              <w:t>Р</w:t>
            </w:r>
            <w:r w:rsidRPr="00BE5B5E">
              <w:rPr>
                <w:i/>
                <w:sz w:val="28"/>
                <w:szCs w:val="28"/>
                <w:vertAlign w:val="subscript"/>
                <w:lang w:val="uk-UA"/>
              </w:rPr>
              <w:t>Х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збільшенні кута α більше 10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 xml:space="preserve"> сили різання 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F97D2F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обробці крихких матеріалів інструменти переважно зношуються</w:t>
            </w:r>
            <w:r w:rsidR="00F97D2F" w:rsidRPr="00BE5B5E">
              <w:rPr>
                <w:sz w:val="28"/>
                <w:szCs w:val="28"/>
                <w:lang w:val="uk-UA"/>
              </w:rPr>
              <w:t xml:space="preserve"> по яким поверхням?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малих товщинах зрізуваного шару і низьких швидкостях різання інструменти переважно зношуються по яких поверхнях?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Під оптимальним зношуванням розуміють такий, при якому сумарний період досягає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припустима величина лінійного зношування задньої поверхні при обробці чавуну з подачею більше 0,3 мм/об?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допустима величина зношування свердл діаметром до 20 мм?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допустима величина зношування свердл діаметром більше 20 мм?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Здатність різального інструмента зберігати працездатність називається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Чому дорівнює період стійкості інструмента?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Якою функцією описується залежність періоду стійкості від швидкості різання?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збільшення періоду стійкості інструмента зменшення кута β особливо небажано для яких інструментальних матеріалів?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прохідних різців значення оптимального кута α складає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відрізних різців значення оптимального кута α складає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дискових фрез значення оптимального кута α складає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недостатній жорсткості технологічної системи краще використовувати яке значення кута φ?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Скільки складає межа міцності на згин мінеральної кераміки, МПа? 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Мають назву кермети (перелік марок)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обдирних операцій використовують яку зернистість шліфувальних кругів?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заточення крупних різців та обрізання заготовок використовують зернистість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чистового шліфування використовують зернистість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фінішного шліфування та доведення твердих сплавів використовують яку зернистість шліфувальних кругів?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Головний передній кут позначають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Головний кут у плані позначають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Кут загострення позначають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Головний задній кут позначають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lastRenderedPageBreak/>
              <w:t>213.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кут при вершині різця, якщо φ=30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>, φ</w:t>
            </w:r>
            <w:r w:rsidRPr="00BE5B5E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BE5B5E">
              <w:rPr>
                <w:sz w:val="28"/>
                <w:szCs w:val="28"/>
                <w:lang w:val="uk-UA"/>
              </w:rPr>
              <w:t>=15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F97D2F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Якщо ε=90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>, φ</w:t>
            </w:r>
            <w:r w:rsidRPr="00BE5B5E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BE5B5E">
              <w:rPr>
                <w:sz w:val="28"/>
                <w:szCs w:val="28"/>
                <w:lang w:val="uk-UA"/>
              </w:rPr>
              <w:t>=15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>, то головний</w:t>
            </w:r>
            <w:r w:rsidR="00F97D2F" w:rsidRPr="00BE5B5E">
              <w:rPr>
                <w:sz w:val="28"/>
                <w:szCs w:val="28"/>
                <w:lang w:val="uk-UA"/>
              </w:rPr>
              <w:t xml:space="preserve"> кут плані φ складає: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Якщо ε=90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>, φ=45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>,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BE5B5E">
              <w:rPr>
                <w:sz w:val="28"/>
                <w:szCs w:val="28"/>
                <w:lang w:val="uk-UA"/>
              </w:rPr>
              <w:t xml:space="preserve"> то</w:t>
            </w:r>
            <w:r w:rsidR="00F97D2F" w:rsidRPr="00BE5B5E">
              <w:rPr>
                <w:sz w:val="28"/>
                <w:szCs w:val="28"/>
                <w:lang w:val="uk-UA"/>
              </w:rPr>
              <w:t xml:space="preserve"> допоміжний кут плані φ складає: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кут при вершині різця при φ</w:t>
            </w:r>
            <w:r w:rsidRPr="00BE5B5E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BE5B5E">
              <w:rPr>
                <w:sz w:val="28"/>
                <w:szCs w:val="28"/>
                <w:lang w:val="uk-UA"/>
              </w:rPr>
              <w:t>=15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 xml:space="preserve"> та φ=45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2F6B56" w:rsidRPr="00BE5B5E">
              <w:rPr>
                <w:sz w:val="28"/>
                <w:szCs w:val="28"/>
                <w:lang w:val="uk-UA"/>
              </w:rPr>
              <w:t>.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кут загострення при γ = 10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BE5B5E">
              <w:rPr>
                <w:sz w:val="28"/>
                <w:szCs w:val="28"/>
                <w:lang w:val="uk-UA"/>
              </w:rPr>
              <w:t>та α = 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 xml:space="preserve"> .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кут загострення при γ = 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BE5B5E">
              <w:rPr>
                <w:sz w:val="28"/>
                <w:szCs w:val="28"/>
                <w:lang w:val="uk-UA"/>
              </w:rPr>
              <w:t>та α = 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BE5B5E">
              <w:rPr>
                <w:sz w:val="28"/>
                <w:szCs w:val="28"/>
                <w:lang w:val="uk-UA"/>
              </w:rPr>
              <w:t xml:space="preserve"> .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головний задній кут α при γ = 0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BE5B5E">
              <w:rPr>
                <w:sz w:val="28"/>
                <w:szCs w:val="28"/>
                <w:lang w:val="uk-UA"/>
              </w:rPr>
              <w:t>та β = 75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2F6B56" w:rsidRPr="00BE5B5E">
              <w:rPr>
                <w:sz w:val="28"/>
                <w:szCs w:val="28"/>
                <w:vertAlign w:val="superscript"/>
                <w:lang w:val="uk-UA"/>
              </w:rPr>
              <w:t>.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передній кут при      α = 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 xml:space="preserve">0  </w:t>
            </w:r>
            <w:r w:rsidRPr="00BE5B5E">
              <w:rPr>
                <w:sz w:val="28"/>
                <w:szCs w:val="28"/>
                <w:lang w:val="uk-UA"/>
              </w:rPr>
              <w:t>та β = 95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2F6B56" w:rsidRPr="00BE5B5E">
              <w:rPr>
                <w:sz w:val="28"/>
                <w:szCs w:val="28"/>
                <w:vertAlign w:val="superscript"/>
                <w:lang w:val="uk-UA"/>
              </w:rPr>
              <w:t>.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Визначити передній кут при      α = 15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 xml:space="preserve">0  </w:t>
            </w:r>
            <w:r w:rsidRPr="00BE5B5E">
              <w:rPr>
                <w:sz w:val="28"/>
                <w:szCs w:val="28"/>
                <w:lang w:val="uk-UA"/>
              </w:rPr>
              <w:t>та β = 75</w:t>
            </w:r>
            <w:r w:rsidRPr="00BE5B5E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2F6B56" w:rsidRPr="00BE5B5E">
              <w:rPr>
                <w:sz w:val="28"/>
                <w:szCs w:val="28"/>
                <w:vertAlign w:val="superscript"/>
                <w:lang w:val="uk-UA"/>
              </w:rPr>
              <w:t>.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припустима швидкість при обробці вуглецевими сталями, м/хв?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припустима швидкість при обробці легованими сталями, м/хв?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припустима швидкість при обробці швидкорізальними сталями, м/хв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припустима швидкість при обробці твердими сплавами, м/хв?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Яка припустима швидкість при обробці керамікою, м/хв?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 змінюється період стійкості різця при збільшенні кута γ?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 змінюється період стійкості різця при збільшенні кута α 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недостатній жорсткості технологічної системи рекомендують використовувати головний кут у плані</w:t>
            </w:r>
            <w:r w:rsidR="002F6B56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Для чорнової обробки сталей рекомендують викор</w:t>
            </w:r>
            <w:r w:rsidR="002F6B56" w:rsidRPr="00BE5B5E">
              <w:rPr>
                <w:sz w:val="28"/>
                <w:szCs w:val="28"/>
                <w:lang w:val="uk-UA"/>
              </w:rPr>
              <w:t>истовувати головний кут у плані: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 змінюється період стійкості різця при збільшенні кута φ</w:t>
            </w:r>
            <w:r w:rsidRPr="00BE5B5E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BE5B5E">
              <w:rPr>
                <w:sz w:val="28"/>
                <w:szCs w:val="28"/>
                <w:lang w:val="uk-UA"/>
              </w:rPr>
              <w:t xml:space="preserve"> ?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Радіус округле</w:t>
            </w:r>
            <w:r w:rsidR="00BE5D77" w:rsidRPr="00BE5B5E">
              <w:rPr>
                <w:sz w:val="28"/>
                <w:szCs w:val="28"/>
                <w:lang w:val="uk-UA"/>
              </w:rPr>
              <w:t>ння різальної кромки позначають: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EE2EDD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Радіус округлення різальної кромки </w:t>
            </w:r>
            <w:r w:rsidR="00EE2EDD" w:rsidRPr="00BE5B5E">
              <w:rPr>
                <w:sz w:val="28"/>
                <w:szCs w:val="28"/>
                <w:lang w:val="uk-UA"/>
              </w:rPr>
              <w:t>при звичайних методах заточувань складають, мм: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Торцеве фрезерування відноситься до процесів різання</w:t>
            </w:r>
            <w:r w:rsidR="00BE5D77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Процеси стругання відносяться до процесів різання</w:t>
            </w:r>
            <w:r w:rsidR="00BE5D77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Обробка деталей на токарних верстатах токарними різцями відноситься до процесів різання</w:t>
            </w:r>
            <w:r w:rsidR="00BE5D77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EE2EDD">
            <w:pPr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 xml:space="preserve">Процеси </w:t>
            </w:r>
            <w:r w:rsidR="00EE2EDD" w:rsidRPr="00BE5B5E">
              <w:rPr>
                <w:sz w:val="28"/>
                <w:szCs w:val="28"/>
                <w:lang w:val="uk-UA"/>
              </w:rPr>
              <w:t xml:space="preserve">різання при точінні </w:t>
            </w:r>
            <w:r w:rsidRPr="00BE5B5E">
              <w:rPr>
                <w:sz w:val="28"/>
                <w:szCs w:val="28"/>
                <w:lang w:val="uk-UA"/>
              </w:rPr>
              <w:t>відносяться до різання з перетином зрізу зрізуваного шару</w:t>
            </w:r>
            <w:r w:rsidR="00BE5D77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Обробка деталей свердлами, черв‘ячними фрезами відносяться до процесів різання</w:t>
            </w:r>
            <w:r w:rsidR="00BE5D77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Якщо в процесі різання приймають участь дві і більше різальних кромок таких процес різання називається</w:t>
            </w:r>
            <w:r w:rsidR="00BE5D77" w:rsidRPr="00BE5B5E">
              <w:rPr>
                <w:sz w:val="28"/>
                <w:szCs w:val="28"/>
                <w:lang w:val="uk-UA"/>
              </w:rPr>
              <w:t>:</w:t>
            </w:r>
          </w:p>
        </w:tc>
      </w:tr>
      <w:tr w:rsidR="00BE5B5E" w:rsidRPr="00BE5B5E" w:rsidTr="00656EC3">
        <w:tblPrEx>
          <w:tblLook w:val="01E0" w:firstRow="1" w:lastRow="1" w:firstColumn="1" w:lastColumn="1" w:noHBand="0" w:noVBand="0"/>
        </w:tblPrEx>
        <w:tc>
          <w:tcPr>
            <w:tcW w:w="71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8922" w:type="dxa"/>
            <w:shd w:val="clear" w:color="auto" w:fill="auto"/>
          </w:tcPr>
          <w:p w:rsidR="00656EC3" w:rsidRPr="00BE5B5E" w:rsidRDefault="00656EC3" w:rsidP="00656EC3">
            <w:pPr>
              <w:jc w:val="both"/>
              <w:rPr>
                <w:sz w:val="28"/>
                <w:szCs w:val="28"/>
                <w:lang w:val="uk-UA"/>
              </w:rPr>
            </w:pPr>
            <w:r w:rsidRPr="00BE5B5E">
              <w:rPr>
                <w:sz w:val="28"/>
                <w:szCs w:val="28"/>
                <w:lang w:val="uk-UA"/>
              </w:rPr>
              <w:t>При чистовій обробці міро</w:t>
            </w:r>
            <w:r w:rsidR="00BE5D77" w:rsidRPr="00BE5B5E">
              <w:rPr>
                <w:sz w:val="28"/>
                <w:szCs w:val="28"/>
                <w:lang w:val="uk-UA"/>
              </w:rPr>
              <w:t>ю зношенності токарного різця є:</w:t>
            </w:r>
            <w:r w:rsidRPr="00BE5B5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56EC3" w:rsidRPr="00BE5B5E" w:rsidRDefault="00656EC3" w:rsidP="00095713"/>
    <w:sectPr w:rsidR="00656EC3" w:rsidRPr="00BE5B5E" w:rsidSect="00C567D7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C1" w:rsidRDefault="00B54BC1">
      <w:r>
        <w:separator/>
      </w:r>
    </w:p>
  </w:endnote>
  <w:endnote w:type="continuationSeparator" w:id="0">
    <w:p w:rsidR="00B54BC1" w:rsidRDefault="00B5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C3" w:rsidRDefault="00656EC3" w:rsidP="008B4A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EC3" w:rsidRDefault="00656EC3" w:rsidP="008B4A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C3" w:rsidRDefault="00656EC3" w:rsidP="008F01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5B5E">
      <w:rPr>
        <w:rStyle w:val="a8"/>
        <w:noProof/>
      </w:rPr>
      <w:t>5</w:t>
    </w:r>
    <w:r>
      <w:rPr>
        <w:rStyle w:val="a8"/>
      </w:rPr>
      <w:fldChar w:fldCharType="end"/>
    </w:r>
  </w:p>
  <w:p w:rsidR="00656EC3" w:rsidRDefault="00656EC3" w:rsidP="008B4AC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C1" w:rsidRDefault="00B54BC1">
      <w:r>
        <w:separator/>
      </w:r>
    </w:p>
  </w:footnote>
  <w:footnote w:type="continuationSeparator" w:id="0">
    <w:p w:rsidR="00B54BC1" w:rsidRDefault="00B5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54C57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0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>
    <w:nsid w:val="00213212"/>
    <w:multiLevelType w:val="hybridMultilevel"/>
    <w:tmpl w:val="2EF6F8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2F354E"/>
    <w:multiLevelType w:val="hybridMultilevel"/>
    <w:tmpl w:val="7D20C54A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841DF"/>
    <w:multiLevelType w:val="hybridMultilevel"/>
    <w:tmpl w:val="99CEE2BA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5">
    <w:nsid w:val="01222DC3"/>
    <w:multiLevelType w:val="hybridMultilevel"/>
    <w:tmpl w:val="79565E52"/>
    <w:lvl w:ilvl="0" w:tplc="080618B4">
      <w:start w:val="1"/>
      <w:numFmt w:val="russianUpper"/>
      <w:lvlText w:val="%1."/>
      <w:lvlJc w:val="left"/>
      <w:pPr>
        <w:ind w:left="78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013614A5"/>
    <w:multiLevelType w:val="hybridMultilevel"/>
    <w:tmpl w:val="418AA546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61B48C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69460E"/>
    <w:multiLevelType w:val="hybridMultilevel"/>
    <w:tmpl w:val="92C62CF6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058E44B1"/>
    <w:multiLevelType w:val="hybridMultilevel"/>
    <w:tmpl w:val="F948E0A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074922DC"/>
    <w:multiLevelType w:val="hybridMultilevel"/>
    <w:tmpl w:val="D5DCE3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7432A"/>
    <w:multiLevelType w:val="hybridMultilevel"/>
    <w:tmpl w:val="A7F2591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096B03E1"/>
    <w:multiLevelType w:val="hybridMultilevel"/>
    <w:tmpl w:val="D68C54C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">
    <w:nsid w:val="09F05B8E"/>
    <w:multiLevelType w:val="hybridMultilevel"/>
    <w:tmpl w:val="2536D42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0B706E6A"/>
    <w:multiLevelType w:val="hybridMultilevel"/>
    <w:tmpl w:val="B17EB6CA"/>
    <w:lvl w:ilvl="0" w:tplc="15CA426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A2AC5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1A2AC5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A2AC5C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766E5"/>
    <w:multiLevelType w:val="hybridMultilevel"/>
    <w:tmpl w:val="4798F57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5">
    <w:nsid w:val="0F9C18DC"/>
    <w:multiLevelType w:val="hybridMultilevel"/>
    <w:tmpl w:val="B3A427A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112F77AF"/>
    <w:multiLevelType w:val="hybridMultilevel"/>
    <w:tmpl w:val="8C7E625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7">
    <w:nsid w:val="13C1043E"/>
    <w:multiLevelType w:val="hybridMultilevel"/>
    <w:tmpl w:val="D77670C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13CA57D2"/>
    <w:multiLevelType w:val="hybridMultilevel"/>
    <w:tmpl w:val="C8D4F9C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9">
    <w:nsid w:val="15E23832"/>
    <w:multiLevelType w:val="hybridMultilevel"/>
    <w:tmpl w:val="1A54764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0">
    <w:nsid w:val="168101C3"/>
    <w:multiLevelType w:val="hybridMultilevel"/>
    <w:tmpl w:val="65B09332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21">
    <w:nsid w:val="18E37D7F"/>
    <w:multiLevelType w:val="hybridMultilevel"/>
    <w:tmpl w:val="8540662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2">
    <w:nsid w:val="18E77B3E"/>
    <w:multiLevelType w:val="hybridMultilevel"/>
    <w:tmpl w:val="B23650D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3">
    <w:nsid w:val="19190051"/>
    <w:multiLevelType w:val="hybridMultilevel"/>
    <w:tmpl w:val="C238632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4">
    <w:nsid w:val="1963214D"/>
    <w:multiLevelType w:val="hybridMultilevel"/>
    <w:tmpl w:val="986AA7E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5">
    <w:nsid w:val="1A7D56C9"/>
    <w:multiLevelType w:val="hybridMultilevel"/>
    <w:tmpl w:val="3C7E20E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6">
    <w:nsid w:val="1E1F4142"/>
    <w:multiLevelType w:val="hybridMultilevel"/>
    <w:tmpl w:val="262CB14A"/>
    <w:lvl w:ilvl="0" w:tplc="E1D2D672">
      <w:start w:val="1"/>
      <w:numFmt w:val="russianUpper"/>
      <w:lvlText w:val="%1."/>
      <w:lvlJc w:val="left"/>
      <w:pPr>
        <w:ind w:left="50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7">
    <w:nsid w:val="1E3172BE"/>
    <w:multiLevelType w:val="hybridMultilevel"/>
    <w:tmpl w:val="67243AA8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A37D63"/>
    <w:multiLevelType w:val="hybridMultilevel"/>
    <w:tmpl w:val="1F5EA212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BB31EF"/>
    <w:multiLevelType w:val="hybridMultilevel"/>
    <w:tmpl w:val="A6DA66E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0">
    <w:nsid w:val="1FA0722E"/>
    <w:multiLevelType w:val="hybridMultilevel"/>
    <w:tmpl w:val="4184CFCE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CB77CF"/>
    <w:multiLevelType w:val="hybridMultilevel"/>
    <w:tmpl w:val="12CEC0D2"/>
    <w:lvl w:ilvl="0" w:tplc="CBE47F44">
      <w:start w:val="1"/>
      <w:numFmt w:val="russianUpper"/>
      <w:lvlText w:val="%1."/>
      <w:lvlJc w:val="left"/>
      <w:pPr>
        <w:ind w:left="78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2">
    <w:nsid w:val="1FDE5173"/>
    <w:multiLevelType w:val="hybridMultilevel"/>
    <w:tmpl w:val="FAEE3D3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3">
    <w:nsid w:val="1FEF38BC"/>
    <w:multiLevelType w:val="hybridMultilevel"/>
    <w:tmpl w:val="8C32D9B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4">
    <w:nsid w:val="1FF5367A"/>
    <w:multiLevelType w:val="hybridMultilevel"/>
    <w:tmpl w:val="5D760A8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5">
    <w:nsid w:val="20226A22"/>
    <w:multiLevelType w:val="hybridMultilevel"/>
    <w:tmpl w:val="925E9AAA"/>
    <w:lvl w:ilvl="0" w:tplc="FD14895E">
      <w:start w:val="1"/>
      <w:numFmt w:val="russianUpp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4F20C4"/>
    <w:multiLevelType w:val="hybridMultilevel"/>
    <w:tmpl w:val="5D82A78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7">
    <w:nsid w:val="2215281F"/>
    <w:multiLevelType w:val="hybridMultilevel"/>
    <w:tmpl w:val="C27ED266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567C67"/>
    <w:multiLevelType w:val="hybridMultilevel"/>
    <w:tmpl w:val="79B0E412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1861A7"/>
    <w:multiLevelType w:val="hybridMultilevel"/>
    <w:tmpl w:val="246487C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0">
    <w:nsid w:val="25D232F2"/>
    <w:multiLevelType w:val="hybridMultilevel"/>
    <w:tmpl w:val="6F40799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1">
    <w:nsid w:val="263D30BA"/>
    <w:multiLevelType w:val="hybridMultilevel"/>
    <w:tmpl w:val="F3FC90F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2">
    <w:nsid w:val="29485FF2"/>
    <w:multiLevelType w:val="hybridMultilevel"/>
    <w:tmpl w:val="46545894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3D2D0D"/>
    <w:multiLevelType w:val="hybridMultilevel"/>
    <w:tmpl w:val="FAC4BD9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4">
    <w:nsid w:val="2B4238E2"/>
    <w:multiLevelType w:val="hybridMultilevel"/>
    <w:tmpl w:val="F078F26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5">
    <w:nsid w:val="2B713B87"/>
    <w:multiLevelType w:val="hybridMultilevel"/>
    <w:tmpl w:val="C9D0EFB8"/>
    <w:lvl w:ilvl="0" w:tplc="D2349BB4">
      <w:start w:val="1"/>
      <w:numFmt w:val="russianUpper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BCD124A"/>
    <w:multiLevelType w:val="hybridMultilevel"/>
    <w:tmpl w:val="C17677F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7">
    <w:nsid w:val="2DB07530"/>
    <w:multiLevelType w:val="hybridMultilevel"/>
    <w:tmpl w:val="D67AC948"/>
    <w:lvl w:ilvl="0" w:tplc="83444746">
      <w:start w:val="1"/>
      <w:numFmt w:val="russianUpp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BF341B"/>
    <w:multiLevelType w:val="hybridMultilevel"/>
    <w:tmpl w:val="405C682A"/>
    <w:lvl w:ilvl="0" w:tplc="D2349BB4">
      <w:start w:val="1"/>
      <w:numFmt w:val="russianUpper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>
    <w:nsid w:val="2EA52E95"/>
    <w:multiLevelType w:val="hybridMultilevel"/>
    <w:tmpl w:val="6E88B44E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50">
    <w:nsid w:val="2F4654F0"/>
    <w:multiLevelType w:val="hybridMultilevel"/>
    <w:tmpl w:val="98E614F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1">
    <w:nsid w:val="2F465D20"/>
    <w:multiLevelType w:val="hybridMultilevel"/>
    <w:tmpl w:val="B414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03A6C39"/>
    <w:multiLevelType w:val="hybridMultilevel"/>
    <w:tmpl w:val="4DF0409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3">
    <w:nsid w:val="30457BB8"/>
    <w:multiLevelType w:val="hybridMultilevel"/>
    <w:tmpl w:val="1898066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4">
    <w:nsid w:val="305142B4"/>
    <w:multiLevelType w:val="hybridMultilevel"/>
    <w:tmpl w:val="5396F87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5">
    <w:nsid w:val="307E7CBB"/>
    <w:multiLevelType w:val="hybridMultilevel"/>
    <w:tmpl w:val="22741F1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6">
    <w:nsid w:val="30B1378F"/>
    <w:multiLevelType w:val="hybridMultilevel"/>
    <w:tmpl w:val="5D587A7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7">
    <w:nsid w:val="30E33DF6"/>
    <w:multiLevelType w:val="hybridMultilevel"/>
    <w:tmpl w:val="8C90191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8">
    <w:nsid w:val="313454F1"/>
    <w:multiLevelType w:val="hybridMultilevel"/>
    <w:tmpl w:val="DB669B5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9">
    <w:nsid w:val="32A943B2"/>
    <w:multiLevelType w:val="hybridMultilevel"/>
    <w:tmpl w:val="A10E1AF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0">
    <w:nsid w:val="32DB3CFC"/>
    <w:multiLevelType w:val="hybridMultilevel"/>
    <w:tmpl w:val="BDB8D83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1">
    <w:nsid w:val="331D1DD0"/>
    <w:multiLevelType w:val="hybridMultilevel"/>
    <w:tmpl w:val="CAF0D0C8"/>
    <w:lvl w:ilvl="0" w:tplc="D2349BB4">
      <w:start w:val="1"/>
      <w:numFmt w:val="russianUpper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62">
    <w:nsid w:val="343C2691"/>
    <w:multiLevelType w:val="hybridMultilevel"/>
    <w:tmpl w:val="73F4E2A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3">
    <w:nsid w:val="34555544"/>
    <w:multiLevelType w:val="hybridMultilevel"/>
    <w:tmpl w:val="A00EC334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64">
    <w:nsid w:val="347E1147"/>
    <w:multiLevelType w:val="hybridMultilevel"/>
    <w:tmpl w:val="069E3C8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5">
    <w:nsid w:val="34FD0550"/>
    <w:multiLevelType w:val="hybridMultilevel"/>
    <w:tmpl w:val="DFAC889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6">
    <w:nsid w:val="35DB632C"/>
    <w:multiLevelType w:val="hybridMultilevel"/>
    <w:tmpl w:val="B7724572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800AAF"/>
    <w:multiLevelType w:val="hybridMultilevel"/>
    <w:tmpl w:val="30F48288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D1508C6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6A17FA9"/>
    <w:multiLevelType w:val="hybridMultilevel"/>
    <w:tmpl w:val="B4A6C4D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9">
    <w:nsid w:val="39650A94"/>
    <w:multiLevelType w:val="hybridMultilevel"/>
    <w:tmpl w:val="149ADE6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0">
    <w:nsid w:val="3F4F6E7D"/>
    <w:multiLevelType w:val="hybridMultilevel"/>
    <w:tmpl w:val="F8B60748"/>
    <w:lvl w:ilvl="0" w:tplc="D2349BB4">
      <w:start w:val="1"/>
      <w:numFmt w:val="russianUpper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1">
    <w:nsid w:val="40024A58"/>
    <w:multiLevelType w:val="hybridMultilevel"/>
    <w:tmpl w:val="AABEE17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2">
    <w:nsid w:val="40262E64"/>
    <w:multiLevelType w:val="hybridMultilevel"/>
    <w:tmpl w:val="F35A85C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3">
    <w:nsid w:val="40430085"/>
    <w:multiLevelType w:val="hybridMultilevel"/>
    <w:tmpl w:val="39C4763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4">
    <w:nsid w:val="40862854"/>
    <w:multiLevelType w:val="hybridMultilevel"/>
    <w:tmpl w:val="98E2815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5">
    <w:nsid w:val="40E13131"/>
    <w:multiLevelType w:val="hybridMultilevel"/>
    <w:tmpl w:val="B7D2670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6">
    <w:nsid w:val="4135599A"/>
    <w:multiLevelType w:val="hybridMultilevel"/>
    <w:tmpl w:val="73FADBA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7">
    <w:nsid w:val="418F5F28"/>
    <w:multiLevelType w:val="hybridMultilevel"/>
    <w:tmpl w:val="961E679C"/>
    <w:lvl w:ilvl="0" w:tplc="6C987180">
      <w:start w:val="1"/>
      <w:numFmt w:val="russianUpp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0E2CB3"/>
    <w:multiLevelType w:val="hybridMultilevel"/>
    <w:tmpl w:val="36640544"/>
    <w:lvl w:ilvl="0" w:tplc="0236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3E61A43"/>
    <w:multiLevelType w:val="hybridMultilevel"/>
    <w:tmpl w:val="5406EF1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0">
    <w:nsid w:val="43E9792A"/>
    <w:multiLevelType w:val="hybridMultilevel"/>
    <w:tmpl w:val="2AE6419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1">
    <w:nsid w:val="44693BE8"/>
    <w:multiLevelType w:val="hybridMultilevel"/>
    <w:tmpl w:val="D912249E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82">
    <w:nsid w:val="45E10FEA"/>
    <w:multiLevelType w:val="hybridMultilevel"/>
    <w:tmpl w:val="734A6FE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3">
    <w:nsid w:val="48EB1F3C"/>
    <w:multiLevelType w:val="hybridMultilevel"/>
    <w:tmpl w:val="35BCDDDE"/>
    <w:lvl w:ilvl="0" w:tplc="D2349BB4">
      <w:start w:val="1"/>
      <w:numFmt w:val="russianUpper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9C3155"/>
    <w:multiLevelType w:val="hybridMultilevel"/>
    <w:tmpl w:val="A6045BB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5">
    <w:nsid w:val="50840BB4"/>
    <w:multiLevelType w:val="hybridMultilevel"/>
    <w:tmpl w:val="4888039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6">
    <w:nsid w:val="51D63C29"/>
    <w:multiLevelType w:val="hybridMultilevel"/>
    <w:tmpl w:val="64E2BA9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7">
    <w:nsid w:val="51E87D9A"/>
    <w:multiLevelType w:val="hybridMultilevel"/>
    <w:tmpl w:val="8696CC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8B7284"/>
    <w:multiLevelType w:val="hybridMultilevel"/>
    <w:tmpl w:val="F7BCA0D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9">
    <w:nsid w:val="538308D0"/>
    <w:multiLevelType w:val="hybridMultilevel"/>
    <w:tmpl w:val="AB2EAFC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0">
    <w:nsid w:val="538C7AC0"/>
    <w:multiLevelType w:val="hybridMultilevel"/>
    <w:tmpl w:val="EBACC44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1">
    <w:nsid w:val="546A1E9C"/>
    <w:multiLevelType w:val="hybridMultilevel"/>
    <w:tmpl w:val="1DF0F77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2">
    <w:nsid w:val="547021BA"/>
    <w:multiLevelType w:val="hybridMultilevel"/>
    <w:tmpl w:val="13FE37C8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E34568A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4870E80"/>
    <w:multiLevelType w:val="hybridMultilevel"/>
    <w:tmpl w:val="EA2C2FEA"/>
    <w:lvl w:ilvl="0" w:tplc="84AC617E">
      <w:start w:val="1"/>
      <w:numFmt w:val="russianUpp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FB7074"/>
    <w:multiLevelType w:val="hybridMultilevel"/>
    <w:tmpl w:val="AE4C4BF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5">
    <w:nsid w:val="57010ED3"/>
    <w:multiLevelType w:val="hybridMultilevel"/>
    <w:tmpl w:val="BCC0B9A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6">
    <w:nsid w:val="57134D87"/>
    <w:multiLevelType w:val="hybridMultilevel"/>
    <w:tmpl w:val="B44C38F4"/>
    <w:lvl w:ilvl="0" w:tplc="2822F9D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71E6EE6"/>
    <w:multiLevelType w:val="hybridMultilevel"/>
    <w:tmpl w:val="722A1E7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8">
    <w:nsid w:val="575C2C0E"/>
    <w:multiLevelType w:val="hybridMultilevel"/>
    <w:tmpl w:val="B07AB8C2"/>
    <w:lvl w:ilvl="0" w:tplc="A104A9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B01233"/>
    <w:multiLevelType w:val="hybridMultilevel"/>
    <w:tmpl w:val="DFC4068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0">
    <w:nsid w:val="59BA6FFF"/>
    <w:multiLevelType w:val="hybridMultilevel"/>
    <w:tmpl w:val="8EC811A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1">
    <w:nsid w:val="5BF9286C"/>
    <w:multiLevelType w:val="hybridMultilevel"/>
    <w:tmpl w:val="BD1C77D4"/>
    <w:lvl w:ilvl="0" w:tplc="EBFCD03A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C0B5403"/>
    <w:multiLevelType w:val="hybridMultilevel"/>
    <w:tmpl w:val="9CBC75F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3">
    <w:nsid w:val="5C6F5119"/>
    <w:multiLevelType w:val="hybridMultilevel"/>
    <w:tmpl w:val="FA3ED228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7661BD"/>
    <w:multiLevelType w:val="hybridMultilevel"/>
    <w:tmpl w:val="D8A6FD4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5">
    <w:nsid w:val="5C796581"/>
    <w:multiLevelType w:val="hybridMultilevel"/>
    <w:tmpl w:val="9CE225D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6">
    <w:nsid w:val="612647B5"/>
    <w:multiLevelType w:val="hybridMultilevel"/>
    <w:tmpl w:val="8214C894"/>
    <w:lvl w:ilvl="0" w:tplc="E282412C">
      <w:start w:val="1"/>
      <w:numFmt w:val="russianUpp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1F00DD5"/>
    <w:multiLevelType w:val="hybridMultilevel"/>
    <w:tmpl w:val="C97E668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8">
    <w:nsid w:val="62CC6C7E"/>
    <w:multiLevelType w:val="hybridMultilevel"/>
    <w:tmpl w:val="E0CECD2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9">
    <w:nsid w:val="62DA192A"/>
    <w:multiLevelType w:val="hybridMultilevel"/>
    <w:tmpl w:val="4E7C66D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0">
    <w:nsid w:val="642C2757"/>
    <w:multiLevelType w:val="hybridMultilevel"/>
    <w:tmpl w:val="E08E5D5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1">
    <w:nsid w:val="672A1567"/>
    <w:multiLevelType w:val="hybridMultilevel"/>
    <w:tmpl w:val="86A8835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2">
    <w:nsid w:val="6BD76138"/>
    <w:multiLevelType w:val="hybridMultilevel"/>
    <w:tmpl w:val="F4F029D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3">
    <w:nsid w:val="6CCD3934"/>
    <w:multiLevelType w:val="hybridMultilevel"/>
    <w:tmpl w:val="96E4139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4">
    <w:nsid w:val="6D0E052A"/>
    <w:multiLevelType w:val="hybridMultilevel"/>
    <w:tmpl w:val="9A6C94D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5">
    <w:nsid w:val="6DCF66E8"/>
    <w:multiLevelType w:val="hybridMultilevel"/>
    <w:tmpl w:val="5378B5B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6">
    <w:nsid w:val="6DF63CD4"/>
    <w:multiLevelType w:val="hybridMultilevel"/>
    <w:tmpl w:val="BA0E61A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7">
    <w:nsid w:val="6E0168F2"/>
    <w:multiLevelType w:val="hybridMultilevel"/>
    <w:tmpl w:val="9D508F2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8">
    <w:nsid w:val="6E6D164D"/>
    <w:multiLevelType w:val="hybridMultilevel"/>
    <w:tmpl w:val="9CBAF150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C67DA9"/>
    <w:multiLevelType w:val="hybridMultilevel"/>
    <w:tmpl w:val="3F5402B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0">
    <w:nsid w:val="6F415FC1"/>
    <w:multiLevelType w:val="hybridMultilevel"/>
    <w:tmpl w:val="5E68425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1">
    <w:nsid w:val="708D3458"/>
    <w:multiLevelType w:val="hybridMultilevel"/>
    <w:tmpl w:val="B80C121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2">
    <w:nsid w:val="71C032D0"/>
    <w:multiLevelType w:val="hybridMultilevel"/>
    <w:tmpl w:val="07B8943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3">
    <w:nsid w:val="724763F3"/>
    <w:multiLevelType w:val="hybridMultilevel"/>
    <w:tmpl w:val="5DCA9ED2"/>
    <w:lvl w:ilvl="0" w:tplc="D2349BB4">
      <w:start w:val="1"/>
      <w:numFmt w:val="russianUpper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2B7380F"/>
    <w:multiLevelType w:val="hybridMultilevel"/>
    <w:tmpl w:val="A8B6BD54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125">
    <w:nsid w:val="745B0FC4"/>
    <w:multiLevelType w:val="hybridMultilevel"/>
    <w:tmpl w:val="D7C2D48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6">
    <w:nsid w:val="77303117"/>
    <w:multiLevelType w:val="hybridMultilevel"/>
    <w:tmpl w:val="F97A474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7">
    <w:nsid w:val="795044FE"/>
    <w:multiLevelType w:val="hybridMultilevel"/>
    <w:tmpl w:val="F31C3AE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8">
    <w:nsid w:val="7B57182C"/>
    <w:multiLevelType w:val="hybridMultilevel"/>
    <w:tmpl w:val="0D2A770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9">
    <w:nsid w:val="7BA379FD"/>
    <w:multiLevelType w:val="hybridMultilevel"/>
    <w:tmpl w:val="4A7E253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30">
    <w:nsid w:val="7C800527"/>
    <w:multiLevelType w:val="hybridMultilevel"/>
    <w:tmpl w:val="B19090E8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F47F6"/>
    <w:multiLevelType w:val="hybridMultilevel"/>
    <w:tmpl w:val="CCC64594"/>
    <w:lvl w:ilvl="0" w:tplc="5C5CA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7E2346E6"/>
    <w:multiLevelType w:val="hybridMultilevel"/>
    <w:tmpl w:val="31748C1E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ED578AE"/>
    <w:multiLevelType w:val="hybridMultilevel"/>
    <w:tmpl w:val="1C321E1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131"/>
  </w:num>
  <w:num w:numId="3">
    <w:abstractNumId w:val="0"/>
  </w:num>
  <w:num w:numId="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2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6"/>
  </w:num>
  <w:num w:numId="126">
    <w:abstractNumId w:val="96"/>
  </w:num>
  <w:num w:numId="127">
    <w:abstractNumId w:val="101"/>
  </w:num>
  <w:num w:numId="128">
    <w:abstractNumId w:val="2"/>
  </w:num>
  <w:num w:numId="129">
    <w:abstractNumId w:val="78"/>
  </w:num>
  <w:num w:numId="130">
    <w:abstractNumId w:val="87"/>
  </w:num>
  <w:num w:numId="131">
    <w:abstractNumId w:val="98"/>
  </w:num>
  <w:num w:numId="132">
    <w:abstractNumId w:val="13"/>
  </w:num>
  <w:num w:numId="133">
    <w:abstractNumId w:val="51"/>
  </w:num>
  <w:num w:numId="134">
    <w:abstractNumId w:val="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C8"/>
    <w:rsid w:val="00017CB6"/>
    <w:rsid w:val="00021E09"/>
    <w:rsid w:val="000225C2"/>
    <w:rsid w:val="00022B78"/>
    <w:rsid w:val="000243A8"/>
    <w:rsid w:val="0002461F"/>
    <w:rsid w:val="000261D4"/>
    <w:rsid w:val="0002713E"/>
    <w:rsid w:val="0002768D"/>
    <w:rsid w:val="000302F6"/>
    <w:rsid w:val="0003078D"/>
    <w:rsid w:val="00030E53"/>
    <w:rsid w:val="000336F7"/>
    <w:rsid w:val="00043349"/>
    <w:rsid w:val="00043E19"/>
    <w:rsid w:val="000445E9"/>
    <w:rsid w:val="000455E9"/>
    <w:rsid w:val="00051DEB"/>
    <w:rsid w:val="00053013"/>
    <w:rsid w:val="00060D9D"/>
    <w:rsid w:val="0008039B"/>
    <w:rsid w:val="00082367"/>
    <w:rsid w:val="000864FA"/>
    <w:rsid w:val="000867A4"/>
    <w:rsid w:val="00090EE3"/>
    <w:rsid w:val="00091E0D"/>
    <w:rsid w:val="00094CA7"/>
    <w:rsid w:val="000951D5"/>
    <w:rsid w:val="00095713"/>
    <w:rsid w:val="000A04C0"/>
    <w:rsid w:val="000A0A56"/>
    <w:rsid w:val="000A0D89"/>
    <w:rsid w:val="000A0E93"/>
    <w:rsid w:val="000A483E"/>
    <w:rsid w:val="000A521F"/>
    <w:rsid w:val="000A580C"/>
    <w:rsid w:val="000B58C4"/>
    <w:rsid w:val="000B6317"/>
    <w:rsid w:val="000C6F01"/>
    <w:rsid w:val="000D1CB9"/>
    <w:rsid w:val="000D1D14"/>
    <w:rsid w:val="000D242B"/>
    <w:rsid w:val="000E2712"/>
    <w:rsid w:val="000E3E40"/>
    <w:rsid w:val="000E7B95"/>
    <w:rsid w:val="000F1D3A"/>
    <w:rsid w:val="000F3EB4"/>
    <w:rsid w:val="000F57EB"/>
    <w:rsid w:val="000F731A"/>
    <w:rsid w:val="0010124A"/>
    <w:rsid w:val="00102E41"/>
    <w:rsid w:val="00112019"/>
    <w:rsid w:val="001121C2"/>
    <w:rsid w:val="0011346E"/>
    <w:rsid w:val="00113D70"/>
    <w:rsid w:val="00116D72"/>
    <w:rsid w:val="0011736F"/>
    <w:rsid w:val="00120A7B"/>
    <w:rsid w:val="0012203B"/>
    <w:rsid w:val="00122FC0"/>
    <w:rsid w:val="00125E27"/>
    <w:rsid w:val="00127D7F"/>
    <w:rsid w:val="001335C4"/>
    <w:rsid w:val="00140680"/>
    <w:rsid w:val="00141FF6"/>
    <w:rsid w:val="001423DD"/>
    <w:rsid w:val="00142A8C"/>
    <w:rsid w:val="0014721A"/>
    <w:rsid w:val="001538C6"/>
    <w:rsid w:val="00160EAE"/>
    <w:rsid w:val="00162236"/>
    <w:rsid w:val="00162EC2"/>
    <w:rsid w:val="00165E4A"/>
    <w:rsid w:val="00166072"/>
    <w:rsid w:val="0016677C"/>
    <w:rsid w:val="00166D92"/>
    <w:rsid w:val="00171BD5"/>
    <w:rsid w:val="00172CA8"/>
    <w:rsid w:val="00173CE6"/>
    <w:rsid w:val="00173EF6"/>
    <w:rsid w:val="0017447A"/>
    <w:rsid w:val="001820BA"/>
    <w:rsid w:val="001827FF"/>
    <w:rsid w:val="00182F1E"/>
    <w:rsid w:val="00186A8F"/>
    <w:rsid w:val="00186ABC"/>
    <w:rsid w:val="0019323F"/>
    <w:rsid w:val="0019564D"/>
    <w:rsid w:val="00197C89"/>
    <w:rsid w:val="001A0C40"/>
    <w:rsid w:val="001A2197"/>
    <w:rsid w:val="001A5F41"/>
    <w:rsid w:val="001A6A1C"/>
    <w:rsid w:val="001A73BC"/>
    <w:rsid w:val="001A7A35"/>
    <w:rsid w:val="001B04F7"/>
    <w:rsid w:val="001B2C45"/>
    <w:rsid w:val="001B78FA"/>
    <w:rsid w:val="001C256C"/>
    <w:rsid w:val="001C33AC"/>
    <w:rsid w:val="001C58D0"/>
    <w:rsid w:val="001C7F07"/>
    <w:rsid w:val="001D32BC"/>
    <w:rsid w:val="001E0C8F"/>
    <w:rsid w:val="001E2F55"/>
    <w:rsid w:val="001F7635"/>
    <w:rsid w:val="00204134"/>
    <w:rsid w:val="00205736"/>
    <w:rsid w:val="00205C52"/>
    <w:rsid w:val="00210159"/>
    <w:rsid w:val="002126DE"/>
    <w:rsid w:val="00213777"/>
    <w:rsid w:val="00213997"/>
    <w:rsid w:val="00214F9C"/>
    <w:rsid w:val="002237FC"/>
    <w:rsid w:val="002244BC"/>
    <w:rsid w:val="00224B37"/>
    <w:rsid w:val="00227BCF"/>
    <w:rsid w:val="002349D0"/>
    <w:rsid w:val="002360F3"/>
    <w:rsid w:val="002435A9"/>
    <w:rsid w:val="00245269"/>
    <w:rsid w:val="00253D89"/>
    <w:rsid w:val="0026213B"/>
    <w:rsid w:val="00262CEC"/>
    <w:rsid w:val="00266FEA"/>
    <w:rsid w:val="00267586"/>
    <w:rsid w:val="00270156"/>
    <w:rsid w:val="00270172"/>
    <w:rsid w:val="0027240E"/>
    <w:rsid w:val="00276BE2"/>
    <w:rsid w:val="00281CEC"/>
    <w:rsid w:val="002852A7"/>
    <w:rsid w:val="00285647"/>
    <w:rsid w:val="00287607"/>
    <w:rsid w:val="002878F1"/>
    <w:rsid w:val="00291325"/>
    <w:rsid w:val="0029159E"/>
    <w:rsid w:val="00292ABC"/>
    <w:rsid w:val="00294612"/>
    <w:rsid w:val="00296A36"/>
    <w:rsid w:val="002A0DF9"/>
    <w:rsid w:val="002A166A"/>
    <w:rsid w:val="002A443E"/>
    <w:rsid w:val="002A4BB6"/>
    <w:rsid w:val="002A60D4"/>
    <w:rsid w:val="002B0E37"/>
    <w:rsid w:val="002B1883"/>
    <w:rsid w:val="002B2445"/>
    <w:rsid w:val="002B4AD3"/>
    <w:rsid w:val="002B7F2F"/>
    <w:rsid w:val="002C3B19"/>
    <w:rsid w:val="002C68EC"/>
    <w:rsid w:val="002C6D67"/>
    <w:rsid w:val="002C790A"/>
    <w:rsid w:val="002D0638"/>
    <w:rsid w:val="002D2D00"/>
    <w:rsid w:val="002D3008"/>
    <w:rsid w:val="002D31F9"/>
    <w:rsid w:val="002D3510"/>
    <w:rsid w:val="002D4552"/>
    <w:rsid w:val="002E158D"/>
    <w:rsid w:val="002E2680"/>
    <w:rsid w:val="002E6CD2"/>
    <w:rsid w:val="002F031D"/>
    <w:rsid w:val="002F0C5A"/>
    <w:rsid w:val="002F4392"/>
    <w:rsid w:val="002F6B56"/>
    <w:rsid w:val="00300A29"/>
    <w:rsid w:val="00300F2E"/>
    <w:rsid w:val="00305094"/>
    <w:rsid w:val="003065EE"/>
    <w:rsid w:val="00314880"/>
    <w:rsid w:val="00314C58"/>
    <w:rsid w:val="00317B84"/>
    <w:rsid w:val="003218AB"/>
    <w:rsid w:val="00323365"/>
    <w:rsid w:val="0032345E"/>
    <w:rsid w:val="003234F3"/>
    <w:rsid w:val="003246FF"/>
    <w:rsid w:val="0032667E"/>
    <w:rsid w:val="00330861"/>
    <w:rsid w:val="00333B91"/>
    <w:rsid w:val="00336D6C"/>
    <w:rsid w:val="00337155"/>
    <w:rsid w:val="00342992"/>
    <w:rsid w:val="00342B00"/>
    <w:rsid w:val="00345100"/>
    <w:rsid w:val="003475EC"/>
    <w:rsid w:val="003503F1"/>
    <w:rsid w:val="00352C46"/>
    <w:rsid w:val="003530A5"/>
    <w:rsid w:val="00355891"/>
    <w:rsid w:val="00360E95"/>
    <w:rsid w:val="00362F1D"/>
    <w:rsid w:val="00362F53"/>
    <w:rsid w:val="003648C1"/>
    <w:rsid w:val="00365ECA"/>
    <w:rsid w:val="003666E9"/>
    <w:rsid w:val="00373956"/>
    <w:rsid w:val="00374286"/>
    <w:rsid w:val="0037674C"/>
    <w:rsid w:val="00377529"/>
    <w:rsid w:val="00380368"/>
    <w:rsid w:val="003815E9"/>
    <w:rsid w:val="00381E6C"/>
    <w:rsid w:val="00385C49"/>
    <w:rsid w:val="003861B5"/>
    <w:rsid w:val="0038633C"/>
    <w:rsid w:val="00386B4F"/>
    <w:rsid w:val="00386BF6"/>
    <w:rsid w:val="00395206"/>
    <w:rsid w:val="003A1CDC"/>
    <w:rsid w:val="003A2F95"/>
    <w:rsid w:val="003A31CC"/>
    <w:rsid w:val="003B224A"/>
    <w:rsid w:val="003B3FF8"/>
    <w:rsid w:val="003B49BF"/>
    <w:rsid w:val="003B78EC"/>
    <w:rsid w:val="003C1DF3"/>
    <w:rsid w:val="003C3C85"/>
    <w:rsid w:val="003C46E2"/>
    <w:rsid w:val="003C547F"/>
    <w:rsid w:val="003C7877"/>
    <w:rsid w:val="003D067B"/>
    <w:rsid w:val="003D6015"/>
    <w:rsid w:val="003E3E9F"/>
    <w:rsid w:val="003E52E2"/>
    <w:rsid w:val="003F08B5"/>
    <w:rsid w:val="003F2E6C"/>
    <w:rsid w:val="003F421E"/>
    <w:rsid w:val="003F4815"/>
    <w:rsid w:val="003F51E3"/>
    <w:rsid w:val="003F6B77"/>
    <w:rsid w:val="00401C63"/>
    <w:rsid w:val="00403188"/>
    <w:rsid w:val="00403B09"/>
    <w:rsid w:val="00410171"/>
    <w:rsid w:val="004101CF"/>
    <w:rsid w:val="00411A21"/>
    <w:rsid w:val="004127E7"/>
    <w:rsid w:val="0041410D"/>
    <w:rsid w:val="00420CBD"/>
    <w:rsid w:val="00421A8E"/>
    <w:rsid w:val="00425FB0"/>
    <w:rsid w:val="0042704A"/>
    <w:rsid w:val="004307B2"/>
    <w:rsid w:val="00430A9A"/>
    <w:rsid w:val="004314BA"/>
    <w:rsid w:val="004317D8"/>
    <w:rsid w:val="004331C2"/>
    <w:rsid w:val="00433ECE"/>
    <w:rsid w:val="004356A1"/>
    <w:rsid w:val="00435CB1"/>
    <w:rsid w:val="00436C81"/>
    <w:rsid w:val="00437848"/>
    <w:rsid w:val="00440ABD"/>
    <w:rsid w:val="0044267E"/>
    <w:rsid w:val="00445198"/>
    <w:rsid w:val="00446489"/>
    <w:rsid w:val="0045019A"/>
    <w:rsid w:val="00451AE9"/>
    <w:rsid w:val="00452076"/>
    <w:rsid w:val="004639ED"/>
    <w:rsid w:val="00465483"/>
    <w:rsid w:val="0046608E"/>
    <w:rsid w:val="00466B52"/>
    <w:rsid w:val="004725A7"/>
    <w:rsid w:val="00472BFE"/>
    <w:rsid w:val="004753F8"/>
    <w:rsid w:val="00481260"/>
    <w:rsid w:val="00485553"/>
    <w:rsid w:val="00485A86"/>
    <w:rsid w:val="00486E1F"/>
    <w:rsid w:val="00491210"/>
    <w:rsid w:val="00493C9E"/>
    <w:rsid w:val="00496FD8"/>
    <w:rsid w:val="004A23BF"/>
    <w:rsid w:val="004A381A"/>
    <w:rsid w:val="004A4195"/>
    <w:rsid w:val="004B1746"/>
    <w:rsid w:val="004B32BF"/>
    <w:rsid w:val="004B3C28"/>
    <w:rsid w:val="004B51C8"/>
    <w:rsid w:val="004B5761"/>
    <w:rsid w:val="004B5ACF"/>
    <w:rsid w:val="004B7FE4"/>
    <w:rsid w:val="004C0016"/>
    <w:rsid w:val="004C185F"/>
    <w:rsid w:val="004D06AE"/>
    <w:rsid w:val="004D06BE"/>
    <w:rsid w:val="004D26A4"/>
    <w:rsid w:val="004D3E59"/>
    <w:rsid w:val="004D5E2D"/>
    <w:rsid w:val="004D6F39"/>
    <w:rsid w:val="004E231C"/>
    <w:rsid w:val="004E62EE"/>
    <w:rsid w:val="004E6F96"/>
    <w:rsid w:val="004F0FDA"/>
    <w:rsid w:val="004F2455"/>
    <w:rsid w:val="004F2CC0"/>
    <w:rsid w:val="004F3BD7"/>
    <w:rsid w:val="004F6055"/>
    <w:rsid w:val="004F7224"/>
    <w:rsid w:val="005000B2"/>
    <w:rsid w:val="00503A63"/>
    <w:rsid w:val="00504A1B"/>
    <w:rsid w:val="00506695"/>
    <w:rsid w:val="00506A50"/>
    <w:rsid w:val="00506BB5"/>
    <w:rsid w:val="005100BF"/>
    <w:rsid w:val="00510F96"/>
    <w:rsid w:val="0051106D"/>
    <w:rsid w:val="0051225D"/>
    <w:rsid w:val="00513242"/>
    <w:rsid w:val="00513C00"/>
    <w:rsid w:val="00513E11"/>
    <w:rsid w:val="00521E58"/>
    <w:rsid w:val="00524AB5"/>
    <w:rsid w:val="00524BBA"/>
    <w:rsid w:val="00534723"/>
    <w:rsid w:val="0053796B"/>
    <w:rsid w:val="005405EF"/>
    <w:rsid w:val="00543FA4"/>
    <w:rsid w:val="00547749"/>
    <w:rsid w:val="005519AB"/>
    <w:rsid w:val="0056283A"/>
    <w:rsid w:val="005655CA"/>
    <w:rsid w:val="005769F5"/>
    <w:rsid w:val="00581F0D"/>
    <w:rsid w:val="00590590"/>
    <w:rsid w:val="0059652A"/>
    <w:rsid w:val="005A02A8"/>
    <w:rsid w:val="005A06AA"/>
    <w:rsid w:val="005A3BC5"/>
    <w:rsid w:val="005A70E0"/>
    <w:rsid w:val="005B1AB6"/>
    <w:rsid w:val="005B2907"/>
    <w:rsid w:val="005B5C91"/>
    <w:rsid w:val="005B61B3"/>
    <w:rsid w:val="005C132B"/>
    <w:rsid w:val="005C378A"/>
    <w:rsid w:val="005C4267"/>
    <w:rsid w:val="005C5F6D"/>
    <w:rsid w:val="005D0A07"/>
    <w:rsid w:val="005D1A8D"/>
    <w:rsid w:val="005D6B30"/>
    <w:rsid w:val="005D71C8"/>
    <w:rsid w:val="005E31FA"/>
    <w:rsid w:val="005E48B2"/>
    <w:rsid w:val="005F0934"/>
    <w:rsid w:val="005F477C"/>
    <w:rsid w:val="005F4C28"/>
    <w:rsid w:val="005F6A57"/>
    <w:rsid w:val="0060153C"/>
    <w:rsid w:val="0060195C"/>
    <w:rsid w:val="0061181B"/>
    <w:rsid w:val="00614741"/>
    <w:rsid w:val="00615427"/>
    <w:rsid w:val="006207C3"/>
    <w:rsid w:val="00624BE1"/>
    <w:rsid w:val="0063134C"/>
    <w:rsid w:val="00631CA1"/>
    <w:rsid w:val="006345FE"/>
    <w:rsid w:val="00634EF7"/>
    <w:rsid w:val="00644BEA"/>
    <w:rsid w:val="0065133B"/>
    <w:rsid w:val="006521CD"/>
    <w:rsid w:val="0065478D"/>
    <w:rsid w:val="00654AD2"/>
    <w:rsid w:val="0065587C"/>
    <w:rsid w:val="0065663D"/>
    <w:rsid w:val="00656EC3"/>
    <w:rsid w:val="0066041D"/>
    <w:rsid w:val="00660B96"/>
    <w:rsid w:val="006617B3"/>
    <w:rsid w:val="00662B2B"/>
    <w:rsid w:val="00663AF4"/>
    <w:rsid w:val="006652DF"/>
    <w:rsid w:val="00667EFA"/>
    <w:rsid w:val="00667F5B"/>
    <w:rsid w:val="0067020B"/>
    <w:rsid w:val="00670AAC"/>
    <w:rsid w:val="00676DE4"/>
    <w:rsid w:val="00680F97"/>
    <w:rsid w:val="0068175E"/>
    <w:rsid w:val="006823F3"/>
    <w:rsid w:val="00682658"/>
    <w:rsid w:val="0068467F"/>
    <w:rsid w:val="00685D6C"/>
    <w:rsid w:val="0068763D"/>
    <w:rsid w:val="00687770"/>
    <w:rsid w:val="00691DDC"/>
    <w:rsid w:val="00693934"/>
    <w:rsid w:val="0069522F"/>
    <w:rsid w:val="006A224B"/>
    <w:rsid w:val="006A6052"/>
    <w:rsid w:val="006A78B6"/>
    <w:rsid w:val="006B1942"/>
    <w:rsid w:val="006B1ABB"/>
    <w:rsid w:val="006B32C7"/>
    <w:rsid w:val="006B556F"/>
    <w:rsid w:val="006B7A3D"/>
    <w:rsid w:val="006C05E8"/>
    <w:rsid w:val="006C1544"/>
    <w:rsid w:val="006C20AA"/>
    <w:rsid w:val="006C2D36"/>
    <w:rsid w:val="006C3906"/>
    <w:rsid w:val="006C547D"/>
    <w:rsid w:val="006C7152"/>
    <w:rsid w:val="006D1384"/>
    <w:rsid w:val="006D1D34"/>
    <w:rsid w:val="006D4ED3"/>
    <w:rsid w:val="006D6B0B"/>
    <w:rsid w:val="006E34AF"/>
    <w:rsid w:val="006E4AFA"/>
    <w:rsid w:val="006E6C13"/>
    <w:rsid w:val="006F0AA0"/>
    <w:rsid w:val="006F0F8E"/>
    <w:rsid w:val="006F32C3"/>
    <w:rsid w:val="006F34D3"/>
    <w:rsid w:val="006F3A3C"/>
    <w:rsid w:val="006F3DBD"/>
    <w:rsid w:val="006F4A80"/>
    <w:rsid w:val="0070006E"/>
    <w:rsid w:val="00703FD1"/>
    <w:rsid w:val="007044FD"/>
    <w:rsid w:val="00705B92"/>
    <w:rsid w:val="00706E8E"/>
    <w:rsid w:val="0071006D"/>
    <w:rsid w:val="0071525E"/>
    <w:rsid w:val="00716F4C"/>
    <w:rsid w:val="0072015E"/>
    <w:rsid w:val="007261C8"/>
    <w:rsid w:val="00734B1A"/>
    <w:rsid w:val="0073651A"/>
    <w:rsid w:val="00740C4D"/>
    <w:rsid w:val="0074396C"/>
    <w:rsid w:val="0074403D"/>
    <w:rsid w:val="00746BE6"/>
    <w:rsid w:val="00746C7E"/>
    <w:rsid w:val="00747310"/>
    <w:rsid w:val="00747C1F"/>
    <w:rsid w:val="00747D2F"/>
    <w:rsid w:val="00752E28"/>
    <w:rsid w:val="007556E8"/>
    <w:rsid w:val="00757C84"/>
    <w:rsid w:val="00761782"/>
    <w:rsid w:val="00762DC0"/>
    <w:rsid w:val="00767908"/>
    <w:rsid w:val="00772069"/>
    <w:rsid w:val="00776CE2"/>
    <w:rsid w:val="00776FB0"/>
    <w:rsid w:val="0078041D"/>
    <w:rsid w:val="0078391A"/>
    <w:rsid w:val="00784755"/>
    <w:rsid w:val="00785134"/>
    <w:rsid w:val="007909DE"/>
    <w:rsid w:val="007A10D9"/>
    <w:rsid w:val="007A31E3"/>
    <w:rsid w:val="007A4022"/>
    <w:rsid w:val="007A5EEE"/>
    <w:rsid w:val="007A6716"/>
    <w:rsid w:val="007A7082"/>
    <w:rsid w:val="007A70E2"/>
    <w:rsid w:val="007A73D2"/>
    <w:rsid w:val="007A7E2D"/>
    <w:rsid w:val="007B0C4F"/>
    <w:rsid w:val="007B3DFB"/>
    <w:rsid w:val="007B5252"/>
    <w:rsid w:val="007C21CF"/>
    <w:rsid w:val="007C3C96"/>
    <w:rsid w:val="007C3F83"/>
    <w:rsid w:val="007C557D"/>
    <w:rsid w:val="007C616B"/>
    <w:rsid w:val="007D4D83"/>
    <w:rsid w:val="007D5FC2"/>
    <w:rsid w:val="007E148E"/>
    <w:rsid w:val="007E39DF"/>
    <w:rsid w:val="007E55A9"/>
    <w:rsid w:val="007E7319"/>
    <w:rsid w:val="007E750B"/>
    <w:rsid w:val="007F08DA"/>
    <w:rsid w:val="007F2D16"/>
    <w:rsid w:val="007F3E1A"/>
    <w:rsid w:val="0081333C"/>
    <w:rsid w:val="008135A6"/>
    <w:rsid w:val="00822881"/>
    <w:rsid w:val="00824508"/>
    <w:rsid w:val="0082516B"/>
    <w:rsid w:val="0082671F"/>
    <w:rsid w:val="0083182F"/>
    <w:rsid w:val="00831C78"/>
    <w:rsid w:val="008323AF"/>
    <w:rsid w:val="0083243C"/>
    <w:rsid w:val="00832A38"/>
    <w:rsid w:val="00835BB9"/>
    <w:rsid w:val="00843AC9"/>
    <w:rsid w:val="00845F9B"/>
    <w:rsid w:val="008465AF"/>
    <w:rsid w:val="008473E7"/>
    <w:rsid w:val="00847FDF"/>
    <w:rsid w:val="0085632A"/>
    <w:rsid w:val="00857B6C"/>
    <w:rsid w:val="0086131D"/>
    <w:rsid w:val="00861AFC"/>
    <w:rsid w:val="00862006"/>
    <w:rsid w:val="008640C7"/>
    <w:rsid w:val="008644F6"/>
    <w:rsid w:val="00864A7C"/>
    <w:rsid w:val="00866172"/>
    <w:rsid w:val="00867EFC"/>
    <w:rsid w:val="00870F9C"/>
    <w:rsid w:val="008725D1"/>
    <w:rsid w:val="00881B9D"/>
    <w:rsid w:val="00884417"/>
    <w:rsid w:val="00885821"/>
    <w:rsid w:val="008869C2"/>
    <w:rsid w:val="00890696"/>
    <w:rsid w:val="00891984"/>
    <w:rsid w:val="008938DA"/>
    <w:rsid w:val="00894177"/>
    <w:rsid w:val="00895809"/>
    <w:rsid w:val="008A3337"/>
    <w:rsid w:val="008A45B7"/>
    <w:rsid w:val="008A6C2E"/>
    <w:rsid w:val="008A7672"/>
    <w:rsid w:val="008B04A4"/>
    <w:rsid w:val="008B163B"/>
    <w:rsid w:val="008B2B7E"/>
    <w:rsid w:val="008B354F"/>
    <w:rsid w:val="008B4AC8"/>
    <w:rsid w:val="008B7C46"/>
    <w:rsid w:val="008C1565"/>
    <w:rsid w:val="008C1D50"/>
    <w:rsid w:val="008C1E1D"/>
    <w:rsid w:val="008C2C7C"/>
    <w:rsid w:val="008C4CB6"/>
    <w:rsid w:val="008D185B"/>
    <w:rsid w:val="008D2703"/>
    <w:rsid w:val="008E0CF6"/>
    <w:rsid w:val="008E17E5"/>
    <w:rsid w:val="008E2A11"/>
    <w:rsid w:val="008E34E6"/>
    <w:rsid w:val="008E3724"/>
    <w:rsid w:val="008E4AFC"/>
    <w:rsid w:val="008E5D69"/>
    <w:rsid w:val="008E7045"/>
    <w:rsid w:val="008F01CE"/>
    <w:rsid w:val="008F5144"/>
    <w:rsid w:val="008F5C98"/>
    <w:rsid w:val="00900449"/>
    <w:rsid w:val="0090055C"/>
    <w:rsid w:val="00904C8F"/>
    <w:rsid w:val="0090741F"/>
    <w:rsid w:val="00913E3C"/>
    <w:rsid w:val="009157F8"/>
    <w:rsid w:val="009174E2"/>
    <w:rsid w:val="00922145"/>
    <w:rsid w:val="00922C42"/>
    <w:rsid w:val="00922DA3"/>
    <w:rsid w:val="0092701B"/>
    <w:rsid w:val="0093033A"/>
    <w:rsid w:val="009308A5"/>
    <w:rsid w:val="00931C5B"/>
    <w:rsid w:val="009320F2"/>
    <w:rsid w:val="00943861"/>
    <w:rsid w:val="00943B58"/>
    <w:rsid w:val="0094473B"/>
    <w:rsid w:val="00955427"/>
    <w:rsid w:val="009615F3"/>
    <w:rsid w:val="00961E4F"/>
    <w:rsid w:val="009628C0"/>
    <w:rsid w:val="0096290E"/>
    <w:rsid w:val="009663B4"/>
    <w:rsid w:val="0096641F"/>
    <w:rsid w:val="00985778"/>
    <w:rsid w:val="009862C3"/>
    <w:rsid w:val="009902D0"/>
    <w:rsid w:val="00991153"/>
    <w:rsid w:val="0099186A"/>
    <w:rsid w:val="00992848"/>
    <w:rsid w:val="00996A43"/>
    <w:rsid w:val="009A0EBF"/>
    <w:rsid w:val="009A1503"/>
    <w:rsid w:val="009A37CC"/>
    <w:rsid w:val="009A79ED"/>
    <w:rsid w:val="009B1F38"/>
    <w:rsid w:val="009B25F0"/>
    <w:rsid w:val="009B38F7"/>
    <w:rsid w:val="009B7980"/>
    <w:rsid w:val="009C3DBE"/>
    <w:rsid w:val="009D1F30"/>
    <w:rsid w:val="009D338C"/>
    <w:rsid w:val="009D4385"/>
    <w:rsid w:val="009D4ED6"/>
    <w:rsid w:val="009E1338"/>
    <w:rsid w:val="009E328F"/>
    <w:rsid w:val="009E3471"/>
    <w:rsid w:val="009F1455"/>
    <w:rsid w:val="009F39AD"/>
    <w:rsid w:val="009F5261"/>
    <w:rsid w:val="009F6659"/>
    <w:rsid w:val="00A028A2"/>
    <w:rsid w:val="00A03782"/>
    <w:rsid w:val="00A04DAA"/>
    <w:rsid w:val="00A07CD1"/>
    <w:rsid w:val="00A1078E"/>
    <w:rsid w:val="00A10C13"/>
    <w:rsid w:val="00A11DD2"/>
    <w:rsid w:val="00A13C30"/>
    <w:rsid w:val="00A145C2"/>
    <w:rsid w:val="00A14A5C"/>
    <w:rsid w:val="00A15084"/>
    <w:rsid w:val="00A173D4"/>
    <w:rsid w:val="00A17C44"/>
    <w:rsid w:val="00A21219"/>
    <w:rsid w:val="00A21E7F"/>
    <w:rsid w:val="00A3007D"/>
    <w:rsid w:val="00A3334E"/>
    <w:rsid w:val="00A362D6"/>
    <w:rsid w:val="00A41D10"/>
    <w:rsid w:val="00A42CFF"/>
    <w:rsid w:val="00A4531E"/>
    <w:rsid w:val="00A46A8B"/>
    <w:rsid w:val="00A55DA1"/>
    <w:rsid w:val="00A5648F"/>
    <w:rsid w:val="00A60044"/>
    <w:rsid w:val="00A60A75"/>
    <w:rsid w:val="00A667BA"/>
    <w:rsid w:val="00A668C6"/>
    <w:rsid w:val="00A672CC"/>
    <w:rsid w:val="00A67842"/>
    <w:rsid w:val="00A7235C"/>
    <w:rsid w:val="00A83A19"/>
    <w:rsid w:val="00A84252"/>
    <w:rsid w:val="00A84901"/>
    <w:rsid w:val="00A84E80"/>
    <w:rsid w:val="00A86769"/>
    <w:rsid w:val="00A901E7"/>
    <w:rsid w:val="00A9366D"/>
    <w:rsid w:val="00A936E5"/>
    <w:rsid w:val="00A94CC2"/>
    <w:rsid w:val="00A969C1"/>
    <w:rsid w:val="00AA3500"/>
    <w:rsid w:val="00AA3C9A"/>
    <w:rsid w:val="00AA3DDD"/>
    <w:rsid w:val="00AA3F62"/>
    <w:rsid w:val="00AA4374"/>
    <w:rsid w:val="00AB134C"/>
    <w:rsid w:val="00AB19CA"/>
    <w:rsid w:val="00AB424D"/>
    <w:rsid w:val="00AB5F4A"/>
    <w:rsid w:val="00AB65BE"/>
    <w:rsid w:val="00AB7B38"/>
    <w:rsid w:val="00AC131E"/>
    <w:rsid w:val="00AC13BB"/>
    <w:rsid w:val="00AC205C"/>
    <w:rsid w:val="00AC260C"/>
    <w:rsid w:val="00AC4F3B"/>
    <w:rsid w:val="00AD0209"/>
    <w:rsid w:val="00AD2C35"/>
    <w:rsid w:val="00AD341B"/>
    <w:rsid w:val="00AD3598"/>
    <w:rsid w:val="00AD44DD"/>
    <w:rsid w:val="00AD46AC"/>
    <w:rsid w:val="00AD75F1"/>
    <w:rsid w:val="00AE6A84"/>
    <w:rsid w:val="00AF146C"/>
    <w:rsid w:val="00AF41FE"/>
    <w:rsid w:val="00AF42FC"/>
    <w:rsid w:val="00AF4AE2"/>
    <w:rsid w:val="00AF51D5"/>
    <w:rsid w:val="00AF5232"/>
    <w:rsid w:val="00AF55D5"/>
    <w:rsid w:val="00AF592B"/>
    <w:rsid w:val="00B032F1"/>
    <w:rsid w:val="00B0598B"/>
    <w:rsid w:val="00B06843"/>
    <w:rsid w:val="00B10406"/>
    <w:rsid w:val="00B11DD0"/>
    <w:rsid w:val="00B169F6"/>
    <w:rsid w:val="00B243B3"/>
    <w:rsid w:val="00B262F5"/>
    <w:rsid w:val="00B26F79"/>
    <w:rsid w:val="00B330A4"/>
    <w:rsid w:val="00B34801"/>
    <w:rsid w:val="00B41ED0"/>
    <w:rsid w:val="00B44F0C"/>
    <w:rsid w:val="00B4684B"/>
    <w:rsid w:val="00B47852"/>
    <w:rsid w:val="00B536F3"/>
    <w:rsid w:val="00B54BC1"/>
    <w:rsid w:val="00B55C4B"/>
    <w:rsid w:val="00B63338"/>
    <w:rsid w:val="00B73852"/>
    <w:rsid w:val="00B749A3"/>
    <w:rsid w:val="00B753E9"/>
    <w:rsid w:val="00B7586D"/>
    <w:rsid w:val="00B77447"/>
    <w:rsid w:val="00B867A3"/>
    <w:rsid w:val="00B93641"/>
    <w:rsid w:val="00BA63C6"/>
    <w:rsid w:val="00BA654B"/>
    <w:rsid w:val="00BB3222"/>
    <w:rsid w:val="00BC0035"/>
    <w:rsid w:val="00BC1A9D"/>
    <w:rsid w:val="00BC40F7"/>
    <w:rsid w:val="00BD39C8"/>
    <w:rsid w:val="00BD3B5B"/>
    <w:rsid w:val="00BE0813"/>
    <w:rsid w:val="00BE2F78"/>
    <w:rsid w:val="00BE499A"/>
    <w:rsid w:val="00BE4A31"/>
    <w:rsid w:val="00BE5B5E"/>
    <w:rsid w:val="00BE5CF0"/>
    <w:rsid w:val="00BE5D77"/>
    <w:rsid w:val="00BE659D"/>
    <w:rsid w:val="00BE66CC"/>
    <w:rsid w:val="00BF0D8E"/>
    <w:rsid w:val="00BF5BFD"/>
    <w:rsid w:val="00BF7386"/>
    <w:rsid w:val="00C013AA"/>
    <w:rsid w:val="00C01D27"/>
    <w:rsid w:val="00C02193"/>
    <w:rsid w:val="00C02ED6"/>
    <w:rsid w:val="00C031D9"/>
    <w:rsid w:val="00C1049F"/>
    <w:rsid w:val="00C176FF"/>
    <w:rsid w:val="00C21625"/>
    <w:rsid w:val="00C22997"/>
    <w:rsid w:val="00C23BE3"/>
    <w:rsid w:val="00C24E8A"/>
    <w:rsid w:val="00C279C4"/>
    <w:rsid w:val="00C30549"/>
    <w:rsid w:val="00C30F3D"/>
    <w:rsid w:val="00C31B19"/>
    <w:rsid w:val="00C37815"/>
    <w:rsid w:val="00C40662"/>
    <w:rsid w:val="00C47C6B"/>
    <w:rsid w:val="00C50F95"/>
    <w:rsid w:val="00C53661"/>
    <w:rsid w:val="00C567D7"/>
    <w:rsid w:val="00C603BE"/>
    <w:rsid w:val="00C659E7"/>
    <w:rsid w:val="00C66B99"/>
    <w:rsid w:val="00C7128E"/>
    <w:rsid w:val="00C7168D"/>
    <w:rsid w:val="00C73921"/>
    <w:rsid w:val="00C76E61"/>
    <w:rsid w:val="00C77249"/>
    <w:rsid w:val="00C77A5B"/>
    <w:rsid w:val="00C77EFB"/>
    <w:rsid w:val="00C81093"/>
    <w:rsid w:val="00C8311A"/>
    <w:rsid w:val="00C8362B"/>
    <w:rsid w:val="00C92318"/>
    <w:rsid w:val="00CA07D1"/>
    <w:rsid w:val="00CA7D32"/>
    <w:rsid w:val="00CB1400"/>
    <w:rsid w:val="00CB483F"/>
    <w:rsid w:val="00CB5118"/>
    <w:rsid w:val="00CB5B06"/>
    <w:rsid w:val="00CB647F"/>
    <w:rsid w:val="00CC4EF4"/>
    <w:rsid w:val="00CC718D"/>
    <w:rsid w:val="00CD2A9F"/>
    <w:rsid w:val="00CD5F0B"/>
    <w:rsid w:val="00CD660E"/>
    <w:rsid w:val="00CD69D2"/>
    <w:rsid w:val="00CD6F68"/>
    <w:rsid w:val="00CE1C37"/>
    <w:rsid w:val="00CE2054"/>
    <w:rsid w:val="00CE30C8"/>
    <w:rsid w:val="00CE5AD7"/>
    <w:rsid w:val="00CE5E85"/>
    <w:rsid w:val="00CE5E96"/>
    <w:rsid w:val="00CE6944"/>
    <w:rsid w:val="00CE69CC"/>
    <w:rsid w:val="00CF0948"/>
    <w:rsid w:val="00CF4DA6"/>
    <w:rsid w:val="00D03914"/>
    <w:rsid w:val="00D06B02"/>
    <w:rsid w:val="00D10411"/>
    <w:rsid w:val="00D10785"/>
    <w:rsid w:val="00D11DD2"/>
    <w:rsid w:val="00D13EF6"/>
    <w:rsid w:val="00D203F3"/>
    <w:rsid w:val="00D22841"/>
    <w:rsid w:val="00D238FB"/>
    <w:rsid w:val="00D27735"/>
    <w:rsid w:val="00D30455"/>
    <w:rsid w:val="00D312E0"/>
    <w:rsid w:val="00D34DDA"/>
    <w:rsid w:val="00D35A99"/>
    <w:rsid w:val="00D3785B"/>
    <w:rsid w:val="00D41044"/>
    <w:rsid w:val="00D41AA7"/>
    <w:rsid w:val="00D43156"/>
    <w:rsid w:val="00D4511E"/>
    <w:rsid w:val="00D513BD"/>
    <w:rsid w:val="00D52025"/>
    <w:rsid w:val="00D559DC"/>
    <w:rsid w:val="00D60C05"/>
    <w:rsid w:val="00D611F0"/>
    <w:rsid w:val="00D634B9"/>
    <w:rsid w:val="00D63579"/>
    <w:rsid w:val="00D65E2B"/>
    <w:rsid w:val="00D67FE8"/>
    <w:rsid w:val="00D700ED"/>
    <w:rsid w:val="00D72939"/>
    <w:rsid w:val="00D74646"/>
    <w:rsid w:val="00D758F2"/>
    <w:rsid w:val="00D774D8"/>
    <w:rsid w:val="00D830F1"/>
    <w:rsid w:val="00D84A77"/>
    <w:rsid w:val="00D95753"/>
    <w:rsid w:val="00D95B0F"/>
    <w:rsid w:val="00D964E1"/>
    <w:rsid w:val="00DA014E"/>
    <w:rsid w:val="00DB0428"/>
    <w:rsid w:val="00DB1524"/>
    <w:rsid w:val="00DB2A41"/>
    <w:rsid w:val="00DB6ECA"/>
    <w:rsid w:val="00DC0252"/>
    <w:rsid w:val="00DC6B6F"/>
    <w:rsid w:val="00DC7225"/>
    <w:rsid w:val="00DD1833"/>
    <w:rsid w:val="00DD2EFB"/>
    <w:rsid w:val="00DD6121"/>
    <w:rsid w:val="00DD7B68"/>
    <w:rsid w:val="00DE0A5C"/>
    <w:rsid w:val="00DE3D4C"/>
    <w:rsid w:val="00DF0B6E"/>
    <w:rsid w:val="00DF4278"/>
    <w:rsid w:val="00DF51EA"/>
    <w:rsid w:val="00DF6CBC"/>
    <w:rsid w:val="00DF7864"/>
    <w:rsid w:val="00E0232D"/>
    <w:rsid w:val="00E10C7B"/>
    <w:rsid w:val="00E1315B"/>
    <w:rsid w:val="00E15424"/>
    <w:rsid w:val="00E17650"/>
    <w:rsid w:val="00E17AB9"/>
    <w:rsid w:val="00E17D86"/>
    <w:rsid w:val="00E20576"/>
    <w:rsid w:val="00E24ADF"/>
    <w:rsid w:val="00E24DF2"/>
    <w:rsid w:val="00E2511B"/>
    <w:rsid w:val="00E3088C"/>
    <w:rsid w:val="00E31B91"/>
    <w:rsid w:val="00E413A1"/>
    <w:rsid w:val="00E4277D"/>
    <w:rsid w:val="00E44905"/>
    <w:rsid w:val="00E44D98"/>
    <w:rsid w:val="00E455BB"/>
    <w:rsid w:val="00E466E1"/>
    <w:rsid w:val="00E46A6A"/>
    <w:rsid w:val="00E5156F"/>
    <w:rsid w:val="00E61616"/>
    <w:rsid w:val="00E64223"/>
    <w:rsid w:val="00E7122A"/>
    <w:rsid w:val="00E73B33"/>
    <w:rsid w:val="00E749A3"/>
    <w:rsid w:val="00E774CD"/>
    <w:rsid w:val="00E8135C"/>
    <w:rsid w:val="00E8270E"/>
    <w:rsid w:val="00E84E14"/>
    <w:rsid w:val="00E87217"/>
    <w:rsid w:val="00E90844"/>
    <w:rsid w:val="00E94513"/>
    <w:rsid w:val="00E979E3"/>
    <w:rsid w:val="00EA2D00"/>
    <w:rsid w:val="00EA2EDB"/>
    <w:rsid w:val="00EB6243"/>
    <w:rsid w:val="00EB62AB"/>
    <w:rsid w:val="00EC119F"/>
    <w:rsid w:val="00ED0691"/>
    <w:rsid w:val="00ED7245"/>
    <w:rsid w:val="00EE2EDD"/>
    <w:rsid w:val="00EF56EA"/>
    <w:rsid w:val="00EF590C"/>
    <w:rsid w:val="00EF60BE"/>
    <w:rsid w:val="00EF6990"/>
    <w:rsid w:val="00F00454"/>
    <w:rsid w:val="00F01288"/>
    <w:rsid w:val="00F01698"/>
    <w:rsid w:val="00F02C46"/>
    <w:rsid w:val="00F04C72"/>
    <w:rsid w:val="00F0681E"/>
    <w:rsid w:val="00F06EA2"/>
    <w:rsid w:val="00F10AC4"/>
    <w:rsid w:val="00F1270F"/>
    <w:rsid w:val="00F12CD1"/>
    <w:rsid w:val="00F13197"/>
    <w:rsid w:val="00F241C8"/>
    <w:rsid w:val="00F258F3"/>
    <w:rsid w:val="00F26A09"/>
    <w:rsid w:val="00F26BE1"/>
    <w:rsid w:val="00F27061"/>
    <w:rsid w:val="00F273BD"/>
    <w:rsid w:val="00F30018"/>
    <w:rsid w:val="00F32934"/>
    <w:rsid w:val="00F36CF1"/>
    <w:rsid w:val="00F40BE3"/>
    <w:rsid w:val="00F41F81"/>
    <w:rsid w:val="00F42CB3"/>
    <w:rsid w:val="00F4741B"/>
    <w:rsid w:val="00F47AB6"/>
    <w:rsid w:val="00F6286F"/>
    <w:rsid w:val="00F63F29"/>
    <w:rsid w:val="00F73AC0"/>
    <w:rsid w:val="00F821DB"/>
    <w:rsid w:val="00F8317B"/>
    <w:rsid w:val="00F871B6"/>
    <w:rsid w:val="00F929CE"/>
    <w:rsid w:val="00F94272"/>
    <w:rsid w:val="00F97D2F"/>
    <w:rsid w:val="00FA1FC0"/>
    <w:rsid w:val="00FA2A85"/>
    <w:rsid w:val="00FA4C38"/>
    <w:rsid w:val="00FA5C19"/>
    <w:rsid w:val="00FB1753"/>
    <w:rsid w:val="00FB1C53"/>
    <w:rsid w:val="00FB597F"/>
    <w:rsid w:val="00FB7F5F"/>
    <w:rsid w:val="00FC031E"/>
    <w:rsid w:val="00FC1D81"/>
    <w:rsid w:val="00FC2CEF"/>
    <w:rsid w:val="00FC34C7"/>
    <w:rsid w:val="00FC6C40"/>
    <w:rsid w:val="00FD20EB"/>
    <w:rsid w:val="00FD391F"/>
    <w:rsid w:val="00FD48D0"/>
    <w:rsid w:val="00FE0EA2"/>
    <w:rsid w:val="00FE28DB"/>
    <w:rsid w:val="00FE336E"/>
    <w:rsid w:val="00FE7242"/>
    <w:rsid w:val="00FF0759"/>
    <w:rsid w:val="00FF3FA5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B480-B924-47A4-B4ED-CFEA43D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4AC8"/>
    <w:pPr>
      <w:keepNext/>
      <w:pageBreakBefore/>
      <w:numPr>
        <w:numId w:val="1"/>
      </w:numPr>
      <w:spacing w:before="60" w:after="240"/>
      <w:jc w:val="center"/>
      <w:outlineLvl w:val="0"/>
    </w:pPr>
    <w:rPr>
      <w:b/>
      <w:caps/>
      <w:spacing w:val="80"/>
      <w:kern w:val="28"/>
      <w:sz w:val="36"/>
      <w:szCs w:val="20"/>
      <w:lang w:val="uk-UA" w:eastAsia="x-none"/>
    </w:rPr>
  </w:style>
  <w:style w:type="paragraph" w:styleId="20">
    <w:name w:val="heading 2"/>
    <w:basedOn w:val="a"/>
    <w:next w:val="a"/>
    <w:qFormat/>
    <w:rsid w:val="008B4AC8"/>
    <w:pPr>
      <w:keepNext/>
      <w:numPr>
        <w:ilvl w:val="1"/>
        <w:numId w:val="1"/>
      </w:numPr>
      <w:jc w:val="center"/>
      <w:outlineLvl w:val="1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8B4AC8"/>
    <w:pPr>
      <w:keepNext/>
      <w:numPr>
        <w:ilvl w:val="2"/>
        <w:numId w:val="1"/>
      </w:numPr>
      <w:spacing w:before="120" w:after="120"/>
      <w:jc w:val="center"/>
      <w:outlineLvl w:val="2"/>
    </w:pPr>
    <w:rPr>
      <w:sz w:val="28"/>
      <w:szCs w:val="20"/>
      <w:lang w:val="uk-UA" w:eastAsia="x-none"/>
    </w:rPr>
  </w:style>
  <w:style w:type="paragraph" w:styleId="4">
    <w:name w:val="heading 4"/>
    <w:basedOn w:val="a"/>
    <w:next w:val="a"/>
    <w:qFormat/>
    <w:rsid w:val="008B4AC8"/>
    <w:pPr>
      <w:keepNext/>
      <w:pageBreakBefore/>
      <w:numPr>
        <w:ilvl w:val="3"/>
        <w:numId w:val="1"/>
      </w:numPr>
      <w:spacing w:before="240" w:after="120"/>
      <w:jc w:val="center"/>
      <w:outlineLvl w:val="3"/>
    </w:pPr>
    <w:rPr>
      <w:b/>
      <w:caps/>
      <w:sz w:val="32"/>
      <w:szCs w:val="20"/>
      <w:lang w:val="uk-UA"/>
    </w:rPr>
  </w:style>
  <w:style w:type="paragraph" w:styleId="5">
    <w:name w:val="heading 5"/>
    <w:basedOn w:val="a"/>
    <w:next w:val="a"/>
    <w:qFormat/>
    <w:rsid w:val="008B4AC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  <w:lang w:val="uk-UA"/>
    </w:rPr>
  </w:style>
  <w:style w:type="paragraph" w:styleId="6">
    <w:name w:val="heading 6"/>
    <w:basedOn w:val="a"/>
    <w:next w:val="a"/>
    <w:qFormat/>
    <w:rsid w:val="008B4AC8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uk-UA"/>
    </w:rPr>
  </w:style>
  <w:style w:type="paragraph" w:styleId="7">
    <w:name w:val="heading 7"/>
    <w:basedOn w:val="a"/>
    <w:next w:val="a"/>
    <w:qFormat/>
    <w:rsid w:val="008B4AC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uk-UA"/>
    </w:rPr>
  </w:style>
  <w:style w:type="paragraph" w:styleId="8">
    <w:name w:val="heading 8"/>
    <w:basedOn w:val="a"/>
    <w:next w:val="a"/>
    <w:qFormat/>
    <w:rsid w:val="008B4AC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uk-UA"/>
    </w:rPr>
  </w:style>
  <w:style w:type="paragraph" w:styleId="9">
    <w:name w:val="heading 9"/>
    <w:basedOn w:val="a"/>
    <w:next w:val="a"/>
    <w:qFormat/>
    <w:rsid w:val="008B4AC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7908"/>
    <w:rPr>
      <w:b/>
      <w:caps/>
      <w:spacing w:val="80"/>
      <w:kern w:val="28"/>
      <w:sz w:val="36"/>
      <w:lang w:val="uk-UA"/>
    </w:rPr>
  </w:style>
  <w:style w:type="character" w:customStyle="1" w:styleId="30">
    <w:name w:val="Заголовок 3 Знак"/>
    <w:link w:val="3"/>
    <w:rsid w:val="001121C2"/>
    <w:rPr>
      <w:sz w:val="28"/>
      <w:lang w:val="uk-UA" w:eastAsia="x-none"/>
    </w:rPr>
  </w:style>
  <w:style w:type="paragraph" w:styleId="a3">
    <w:name w:val="Body Text"/>
    <w:basedOn w:val="a"/>
    <w:link w:val="a4"/>
    <w:rsid w:val="008B4AC8"/>
    <w:pPr>
      <w:ind w:firstLine="851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rsid w:val="00767908"/>
    <w:rPr>
      <w:sz w:val="24"/>
      <w:szCs w:val="24"/>
    </w:rPr>
  </w:style>
  <w:style w:type="paragraph" w:styleId="21">
    <w:name w:val="List 2"/>
    <w:basedOn w:val="a"/>
    <w:rsid w:val="008B4AC8"/>
    <w:pPr>
      <w:ind w:left="566" w:hanging="283"/>
      <w:jc w:val="both"/>
    </w:pPr>
    <w:rPr>
      <w:szCs w:val="20"/>
      <w:lang w:val="uk-UA"/>
    </w:rPr>
  </w:style>
  <w:style w:type="paragraph" w:customStyle="1" w:styleId="11">
    <w:name w:val="Основной текст1"/>
    <w:basedOn w:val="a3"/>
    <w:rsid w:val="008B4AC8"/>
    <w:pPr>
      <w:ind w:firstLine="720"/>
    </w:pPr>
    <w:rPr>
      <w:color w:val="000000"/>
      <w:spacing w:val="-6"/>
      <w:sz w:val="23"/>
      <w:szCs w:val="20"/>
    </w:rPr>
  </w:style>
  <w:style w:type="paragraph" w:styleId="a5">
    <w:name w:val="Title"/>
    <w:basedOn w:val="a"/>
    <w:qFormat/>
    <w:rsid w:val="008B4AC8"/>
    <w:pPr>
      <w:jc w:val="center"/>
    </w:pPr>
    <w:rPr>
      <w:b/>
      <w:sz w:val="28"/>
      <w:szCs w:val="20"/>
      <w:lang w:val="uk-UA"/>
    </w:rPr>
  </w:style>
  <w:style w:type="paragraph" w:customStyle="1" w:styleId="31">
    <w:name w:val="заголовок 3"/>
    <w:basedOn w:val="a"/>
    <w:next w:val="a"/>
    <w:rsid w:val="008B4AC8"/>
    <w:pPr>
      <w:keepNext/>
      <w:spacing w:before="120" w:after="60"/>
      <w:ind w:firstLine="720"/>
      <w:jc w:val="both"/>
    </w:pPr>
    <w:rPr>
      <w:b/>
      <w:i/>
      <w:szCs w:val="20"/>
      <w:lang w:val="uk-UA"/>
    </w:rPr>
  </w:style>
  <w:style w:type="paragraph" w:styleId="a6">
    <w:name w:val="footer"/>
    <w:basedOn w:val="a"/>
    <w:link w:val="a7"/>
    <w:rsid w:val="008B4A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121C2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8B4AC8"/>
  </w:style>
  <w:style w:type="table" w:styleId="a9">
    <w:name w:val="Table Grid"/>
    <w:basedOn w:val="a1"/>
    <w:uiPriority w:val="59"/>
    <w:rsid w:val="008B4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B4A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121C2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F2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8B35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1121C2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F04C72"/>
  </w:style>
  <w:style w:type="character" w:customStyle="1" w:styleId="atn">
    <w:name w:val="atn"/>
    <w:basedOn w:val="a0"/>
    <w:rsid w:val="00F04C72"/>
  </w:style>
  <w:style w:type="paragraph" w:customStyle="1" w:styleId="ad">
    <w:name w:val="Стиль"/>
    <w:rsid w:val="001121C2"/>
  </w:style>
  <w:style w:type="paragraph" w:styleId="24">
    <w:name w:val="Body Text 2"/>
    <w:basedOn w:val="a"/>
    <w:link w:val="25"/>
    <w:rsid w:val="001121C2"/>
    <w:rPr>
      <w:sz w:val="18"/>
      <w:lang w:val="uk-UA" w:eastAsia="x-none"/>
    </w:rPr>
  </w:style>
  <w:style w:type="character" w:customStyle="1" w:styleId="25">
    <w:name w:val="Основной текст 2 Знак"/>
    <w:link w:val="24"/>
    <w:rsid w:val="00767908"/>
    <w:rPr>
      <w:sz w:val="18"/>
      <w:szCs w:val="24"/>
      <w:lang w:val="uk-UA"/>
    </w:rPr>
  </w:style>
  <w:style w:type="paragraph" w:styleId="ae">
    <w:name w:val="Balloon Text"/>
    <w:basedOn w:val="a"/>
    <w:link w:val="af"/>
    <w:uiPriority w:val="99"/>
    <w:rsid w:val="001121C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1121C2"/>
    <w:rPr>
      <w:rFonts w:ascii="Tahoma" w:hAnsi="Tahoma"/>
      <w:sz w:val="16"/>
      <w:szCs w:val="16"/>
      <w:lang w:val="x-none" w:eastAsia="x-none" w:bidi="ar-SA"/>
    </w:rPr>
  </w:style>
  <w:style w:type="paragraph" w:customStyle="1" w:styleId="12">
    <w:name w:val="Знак Знак1 Знак Знак"/>
    <w:basedOn w:val="a"/>
    <w:rsid w:val="001121C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1121C2"/>
    <w:rPr>
      <w:color w:val="0000FF"/>
      <w:u w:val="single"/>
    </w:rPr>
  </w:style>
  <w:style w:type="paragraph" w:customStyle="1" w:styleId="Definition">
    <w:name w:val="Definition"/>
    <w:basedOn w:val="a"/>
    <w:link w:val="Definition0"/>
    <w:qFormat/>
    <w:rsid w:val="001121C2"/>
    <w:pPr>
      <w:spacing w:before="60" w:after="60"/>
      <w:ind w:left="340"/>
      <w:jc w:val="both"/>
    </w:pPr>
    <w:rPr>
      <w:rFonts w:ascii="Tahoma" w:eastAsia="Calibri" w:hAnsi="Tahoma" w:cs="Tahoma"/>
      <w:color w:val="000000"/>
      <w:lang w:val="uk-UA" w:eastAsia="uk-UA"/>
    </w:rPr>
  </w:style>
  <w:style w:type="character" w:customStyle="1" w:styleId="Definition0">
    <w:name w:val="Definition Знак"/>
    <w:link w:val="Definition"/>
    <w:rsid w:val="001121C2"/>
    <w:rPr>
      <w:rFonts w:ascii="Tahoma" w:eastAsia="Calibri" w:hAnsi="Tahoma" w:cs="Tahoma"/>
      <w:color w:val="000000"/>
      <w:sz w:val="24"/>
      <w:szCs w:val="24"/>
      <w:lang w:val="uk-UA" w:eastAsia="uk-UA" w:bidi="ar-SA"/>
    </w:rPr>
  </w:style>
  <w:style w:type="character" w:customStyle="1" w:styleId="Text">
    <w:name w:val="Text Знак"/>
    <w:link w:val="Text0"/>
    <w:locked/>
    <w:rsid w:val="001121C2"/>
    <w:rPr>
      <w:color w:val="000000"/>
      <w:sz w:val="22"/>
      <w:szCs w:val="22"/>
      <w:lang w:bidi="ar-SA"/>
    </w:rPr>
  </w:style>
  <w:style w:type="paragraph" w:customStyle="1" w:styleId="Text0">
    <w:name w:val="Text"/>
    <w:basedOn w:val="af1"/>
    <w:link w:val="Text"/>
    <w:qFormat/>
    <w:rsid w:val="001121C2"/>
    <w:pPr>
      <w:ind w:firstLine="340"/>
      <w:jc w:val="both"/>
    </w:pPr>
    <w:rPr>
      <w:color w:val="000000"/>
      <w:sz w:val="22"/>
      <w:szCs w:val="22"/>
      <w:lang w:val="x-none" w:eastAsia="x-none"/>
    </w:rPr>
  </w:style>
  <w:style w:type="paragraph" w:styleId="af1">
    <w:name w:val="No Spacing"/>
    <w:uiPriority w:val="1"/>
    <w:qFormat/>
    <w:rsid w:val="001121C2"/>
    <w:rPr>
      <w:sz w:val="28"/>
    </w:rPr>
  </w:style>
  <w:style w:type="character" w:styleId="af2">
    <w:name w:val="annotation reference"/>
    <w:rsid w:val="001121C2"/>
    <w:rPr>
      <w:sz w:val="16"/>
      <w:szCs w:val="16"/>
    </w:rPr>
  </w:style>
  <w:style w:type="paragraph" w:styleId="af3">
    <w:name w:val="annotation text"/>
    <w:basedOn w:val="a"/>
    <w:link w:val="af4"/>
    <w:rsid w:val="001121C2"/>
    <w:rPr>
      <w:sz w:val="20"/>
      <w:szCs w:val="20"/>
    </w:rPr>
  </w:style>
  <w:style w:type="character" w:customStyle="1" w:styleId="af4">
    <w:name w:val="Текст примечания Знак"/>
    <w:link w:val="af3"/>
    <w:rsid w:val="001121C2"/>
    <w:rPr>
      <w:lang w:val="ru-RU" w:eastAsia="ru-RU" w:bidi="ar-SA"/>
    </w:rPr>
  </w:style>
  <w:style w:type="paragraph" w:styleId="af5">
    <w:name w:val="annotation subject"/>
    <w:basedOn w:val="af3"/>
    <w:next w:val="af3"/>
    <w:link w:val="af6"/>
    <w:rsid w:val="001121C2"/>
    <w:rPr>
      <w:b/>
      <w:bCs/>
    </w:rPr>
  </w:style>
  <w:style w:type="character" w:customStyle="1" w:styleId="af6">
    <w:name w:val="Тема примечания Знак"/>
    <w:link w:val="af5"/>
    <w:rsid w:val="001121C2"/>
    <w:rPr>
      <w:b/>
      <w:bCs/>
      <w:lang w:val="ru-RU" w:eastAsia="ru-RU" w:bidi="ar-SA"/>
    </w:rPr>
  </w:style>
  <w:style w:type="character" w:customStyle="1" w:styleId="40">
    <w:name w:val="Знак Знак4"/>
    <w:locked/>
    <w:rsid w:val="001121C2"/>
    <w:rPr>
      <w:rFonts w:ascii="Tahoma" w:hAnsi="Tahoma" w:cs="Tahoma"/>
      <w:sz w:val="16"/>
      <w:szCs w:val="16"/>
      <w:lang w:val="x-none" w:eastAsia="x-none"/>
    </w:rPr>
  </w:style>
  <w:style w:type="character" w:customStyle="1" w:styleId="32">
    <w:name w:val="Знак Знак3"/>
    <w:locked/>
    <w:rsid w:val="001121C2"/>
    <w:rPr>
      <w:sz w:val="28"/>
      <w:szCs w:val="28"/>
      <w:lang w:val="ru-RU" w:eastAsia="ru-RU"/>
    </w:rPr>
  </w:style>
  <w:style w:type="character" w:customStyle="1" w:styleId="26">
    <w:name w:val="Знак Знак2"/>
    <w:locked/>
    <w:rsid w:val="001121C2"/>
    <w:rPr>
      <w:sz w:val="28"/>
      <w:szCs w:val="28"/>
      <w:lang w:val="ru-RU" w:eastAsia="ru-RU"/>
    </w:rPr>
  </w:style>
  <w:style w:type="paragraph" w:customStyle="1" w:styleId="13">
    <w:name w:val="Знак Знак1 Знак Знак"/>
    <w:basedOn w:val="a"/>
    <w:rsid w:val="001121C2"/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Знак Знак1"/>
    <w:locked/>
    <w:rsid w:val="001121C2"/>
    <w:rPr>
      <w:lang w:val="ru-RU" w:eastAsia="ru-RU"/>
    </w:rPr>
  </w:style>
  <w:style w:type="character" w:customStyle="1" w:styleId="af7">
    <w:name w:val="Знак Знак"/>
    <w:locked/>
    <w:rsid w:val="001121C2"/>
    <w:rPr>
      <w:b/>
      <w:bCs/>
      <w:lang w:val="ru-RU" w:eastAsia="ru-RU"/>
    </w:rPr>
  </w:style>
  <w:style w:type="character" w:customStyle="1" w:styleId="60">
    <w:name w:val="Знак Знак6"/>
    <w:locked/>
    <w:rsid w:val="001121C2"/>
    <w:rPr>
      <w:b/>
      <w:bCs/>
      <w:sz w:val="24"/>
      <w:szCs w:val="24"/>
      <w:lang w:val="uk-UA" w:eastAsia="ru-RU"/>
    </w:rPr>
  </w:style>
  <w:style w:type="character" w:customStyle="1" w:styleId="50">
    <w:name w:val="Знак Знак5"/>
    <w:locked/>
    <w:rsid w:val="001121C2"/>
    <w:rPr>
      <w:sz w:val="28"/>
      <w:szCs w:val="28"/>
      <w:lang w:val="ru-RU" w:eastAsia="ru-RU"/>
    </w:rPr>
  </w:style>
  <w:style w:type="paragraph" w:styleId="af8">
    <w:name w:val="Body Text Indent"/>
    <w:basedOn w:val="a"/>
    <w:link w:val="af9"/>
    <w:rsid w:val="00F94272"/>
    <w:pPr>
      <w:ind w:firstLine="540"/>
    </w:pPr>
    <w:rPr>
      <w:sz w:val="28"/>
      <w:lang w:val="uk-UA" w:eastAsia="x-none"/>
    </w:rPr>
  </w:style>
  <w:style w:type="character" w:customStyle="1" w:styleId="af9">
    <w:name w:val="Основной текст с отступом Знак"/>
    <w:link w:val="af8"/>
    <w:locked/>
    <w:rsid w:val="0065133B"/>
    <w:rPr>
      <w:sz w:val="28"/>
      <w:szCs w:val="24"/>
      <w:lang w:val="uk-UA"/>
    </w:rPr>
  </w:style>
  <w:style w:type="paragraph" w:styleId="33">
    <w:name w:val="Body Text Indent 3"/>
    <w:basedOn w:val="a"/>
    <w:link w:val="34"/>
    <w:rsid w:val="005E48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767908"/>
    <w:rPr>
      <w:sz w:val="16"/>
      <w:szCs w:val="16"/>
    </w:rPr>
  </w:style>
  <w:style w:type="paragraph" w:customStyle="1" w:styleId="15">
    <w:name w:val="Абзац списка1"/>
    <w:basedOn w:val="a"/>
    <w:qFormat/>
    <w:rsid w:val="008C1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longtext">
    <w:name w:val="long_text"/>
    <w:basedOn w:val="a0"/>
    <w:rsid w:val="008C1E1D"/>
  </w:style>
  <w:style w:type="character" w:customStyle="1" w:styleId="parameter1">
    <w:name w:val="parameter1"/>
    <w:rsid w:val="008C1E1D"/>
    <w:rPr>
      <w:i/>
      <w:iCs/>
    </w:rPr>
  </w:style>
  <w:style w:type="paragraph" w:customStyle="1" w:styleId="usuale">
    <w:name w:val="usuale"/>
    <w:basedOn w:val="a"/>
    <w:rsid w:val="008C1E1D"/>
    <w:pPr>
      <w:spacing w:before="100" w:beforeAutospacing="1" w:after="100" w:afterAutospacing="1"/>
      <w:ind w:firstLine="367"/>
      <w:jc w:val="both"/>
    </w:pPr>
    <w:rPr>
      <w:lang w:val="uk-UA" w:eastAsia="uk-UA"/>
    </w:rPr>
  </w:style>
  <w:style w:type="paragraph" w:customStyle="1" w:styleId="t1">
    <w:name w:val="t1"/>
    <w:basedOn w:val="a"/>
    <w:rsid w:val="008C1E1D"/>
    <w:pPr>
      <w:spacing w:before="100" w:beforeAutospacing="1" w:after="100" w:afterAutospacing="1"/>
    </w:pPr>
    <w:rPr>
      <w:b/>
      <w:bCs/>
      <w:sz w:val="28"/>
      <w:szCs w:val="28"/>
      <w:lang w:val="uk-UA" w:eastAsia="uk-UA"/>
    </w:rPr>
  </w:style>
  <w:style w:type="paragraph" w:styleId="35">
    <w:name w:val="Body Text 3"/>
    <w:basedOn w:val="a"/>
    <w:link w:val="36"/>
    <w:rsid w:val="009663B4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767908"/>
    <w:rPr>
      <w:sz w:val="16"/>
      <w:szCs w:val="16"/>
    </w:rPr>
  </w:style>
  <w:style w:type="paragraph" w:styleId="afa">
    <w:name w:val="caption"/>
    <w:basedOn w:val="a"/>
    <w:next w:val="a"/>
    <w:qFormat/>
    <w:rsid w:val="00CC718D"/>
    <w:pPr>
      <w:spacing w:before="120" w:after="120"/>
    </w:pPr>
    <w:rPr>
      <w:b/>
      <w:sz w:val="20"/>
      <w:szCs w:val="20"/>
    </w:rPr>
  </w:style>
  <w:style w:type="paragraph" w:customStyle="1" w:styleId="Subhead">
    <w:name w:val="Subhead"/>
    <w:rsid w:val="009A0EBF"/>
    <w:pPr>
      <w:overflowPunct w:val="0"/>
      <w:autoSpaceDE w:val="0"/>
      <w:autoSpaceDN w:val="0"/>
      <w:adjustRightInd w:val="0"/>
      <w:spacing w:before="113" w:after="170"/>
      <w:jc w:val="center"/>
      <w:textAlignment w:val="baseline"/>
    </w:pPr>
    <w:rPr>
      <w:b/>
      <w:color w:val="000000"/>
      <w:sz w:val="24"/>
    </w:rPr>
  </w:style>
  <w:style w:type="paragraph" w:styleId="2">
    <w:name w:val="List Bullet 2"/>
    <w:basedOn w:val="a"/>
    <w:autoRedefine/>
    <w:rsid w:val="00F41F81"/>
    <w:pPr>
      <w:numPr>
        <w:numId w:val="3"/>
      </w:numPr>
    </w:pPr>
    <w:rPr>
      <w:szCs w:val="20"/>
    </w:rPr>
  </w:style>
  <w:style w:type="paragraph" w:customStyle="1" w:styleId="p5">
    <w:name w:val="p5"/>
    <w:basedOn w:val="a"/>
    <w:uiPriority w:val="99"/>
    <w:rsid w:val="0065133B"/>
    <w:pPr>
      <w:spacing w:before="100" w:beforeAutospacing="1" w:after="100" w:afterAutospacing="1"/>
    </w:pPr>
  </w:style>
  <w:style w:type="character" w:styleId="afb">
    <w:name w:val="FollowedHyperlink"/>
    <w:uiPriority w:val="99"/>
    <w:unhideWhenUsed/>
    <w:rsid w:val="00767908"/>
    <w:rPr>
      <w:color w:val="800080"/>
      <w:u w:val="single"/>
    </w:rPr>
  </w:style>
  <w:style w:type="paragraph" w:styleId="afc">
    <w:name w:val="Normal (Web)"/>
    <w:basedOn w:val="a"/>
    <w:unhideWhenUsed/>
    <w:rsid w:val="00767908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767908"/>
    <w:pPr>
      <w:widowControl w:val="0"/>
      <w:snapToGrid w:val="0"/>
      <w:spacing w:before="40" w:line="319" w:lineRule="auto"/>
      <w:ind w:left="80" w:firstLine="300"/>
      <w:jc w:val="both"/>
    </w:pPr>
    <w:rPr>
      <w:rFonts w:ascii="Arial" w:hAnsi="Arial"/>
      <w:i/>
      <w:sz w:val="18"/>
      <w:lang w:val="uk-UA"/>
    </w:rPr>
  </w:style>
  <w:style w:type="character" w:customStyle="1" w:styleId="apple-converted-space">
    <w:name w:val="apple-converted-space"/>
    <w:basedOn w:val="a0"/>
    <w:rsid w:val="00767908"/>
  </w:style>
  <w:style w:type="paragraph" w:customStyle="1" w:styleId="afd">
    <w:name w:val="Нормальний"/>
    <w:basedOn w:val="a"/>
    <w:rsid w:val="00631CA1"/>
    <w:pPr>
      <w:widowControl w:val="0"/>
      <w:spacing w:line="312" w:lineRule="auto"/>
      <w:ind w:firstLine="567"/>
      <w:jc w:val="both"/>
    </w:pPr>
    <w:rPr>
      <w:snapToGrid w:val="0"/>
      <w:sz w:val="26"/>
      <w:szCs w:val="20"/>
      <w:lang w:val="uk-UA" w:eastAsia="uk-UA"/>
    </w:rPr>
  </w:style>
  <w:style w:type="paragraph" w:customStyle="1" w:styleId="afe">
    <w:name w:val="Звичайний"/>
    <w:basedOn w:val="af8"/>
    <w:rsid w:val="00631CA1"/>
    <w:pPr>
      <w:spacing w:line="288" w:lineRule="auto"/>
      <w:ind w:firstLine="709"/>
      <w:jc w:val="both"/>
    </w:pPr>
    <w:rPr>
      <w:sz w:val="26"/>
      <w:szCs w:val="20"/>
      <w:lang w:eastAsia="uk-UA"/>
    </w:rPr>
  </w:style>
  <w:style w:type="paragraph" w:customStyle="1" w:styleId="16">
    <w:name w:val="Обычный1"/>
    <w:rsid w:val="00631CA1"/>
    <w:pPr>
      <w:spacing w:line="360" w:lineRule="auto"/>
      <w:jc w:val="both"/>
    </w:pPr>
    <w:rPr>
      <w:sz w:val="28"/>
      <w:lang w:val="uk-UA"/>
    </w:rPr>
  </w:style>
  <w:style w:type="character" w:styleId="aff">
    <w:name w:val="Strong"/>
    <w:qFormat/>
    <w:rsid w:val="006A78B6"/>
    <w:rPr>
      <w:b/>
      <w:bCs/>
    </w:rPr>
  </w:style>
  <w:style w:type="character" w:styleId="aff0">
    <w:name w:val="Emphasis"/>
    <w:qFormat/>
    <w:rsid w:val="006A78B6"/>
    <w:rPr>
      <w:i/>
      <w:iCs/>
    </w:rPr>
  </w:style>
  <w:style w:type="paragraph" w:styleId="HTML">
    <w:name w:val="HTML Preformatted"/>
    <w:basedOn w:val="a"/>
    <w:link w:val="HTML0"/>
    <w:rsid w:val="006A7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6A78B6"/>
    <w:rPr>
      <w:rFonts w:ascii="Courier New" w:hAnsi="Courier New" w:cs="Courier New"/>
      <w:lang w:val="uk-UA" w:eastAsia="uk-UA"/>
    </w:rPr>
  </w:style>
  <w:style w:type="paragraph" w:customStyle="1" w:styleId="western">
    <w:name w:val="western"/>
    <w:basedOn w:val="a"/>
    <w:rsid w:val="006A78B6"/>
    <w:pPr>
      <w:spacing w:before="100" w:beforeAutospacing="1" w:after="100" w:afterAutospacing="1"/>
    </w:pPr>
  </w:style>
  <w:style w:type="paragraph" w:customStyle="1" w:styleId="aff1">
    <w:name w:val="Знак Знак Знак"/>
    <w:basedOn w:val="a"/>
    <w:rsid w:val="006A78B6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7">
    <w:name w:val="Стиль1"/>
    <w:basedOn w:val="a3"/>
    <w:uiPriority w:val="99"/>
    <w:rsid w:val="004D06BE"/>
    <w:pPr>
      <w:tabs>
        <w:tab w:val="left" w:pos="567"/>
      </w:tabs>
      <w:spacing w:line="288" w:lineRule="auto"/>
      <w:ind w:firstLine="567"/>
    </w:pPr>
    <w:rPr>
      <w:sz w:val="26"/>
      <w:szCs w:val="20"/>
    </w:rPr>
  </w:style>
  <w:style w:type="character" w:customStyle="1" w:styleId="FontStyle11">
    <w:name w:val="Font Style11"/>
    <w:uiPriority w:val="99"/>
    <w:rsid w:val="002D4552"/>
    <w:rPr>
      <w:rFonts w:ascii="Times New Roman" w:hAnsi="Times New Roman" w:cs="Times New Roman"/>
      <w:b/>
      <w:bCs/>
      <w:sz w:val="20"/>
      <w:szCs w:val="20"/>
    </w:rPr>
  </w:style>
  <w:style w:type="character" w:styleId="aff2">
    <w:name w:val="Placeholder Text"/>
    <w:basedOn w:val="a0"/>
    <w:uiPriority w:val="99"/>
    <w:semiHidden/>
    <w:rsid w:val="009074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1E48-A186-404A-AFBB-51D7E730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ziet</Company>
  <LinksUpToDate>false</LinksUpToDate>
  <CharactersWithSpaces>17212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Андрій Ткачук</dc:creator>
  <cp:keywords/>
  <dc:description/>
  <cp:lastModifiedBy>Пользователь Windows</cp:lastModifiedBy>
  <cp:revision>11</cp:revision>
  <cp:lastPrinted>2019-09-04T08:50:00Z</cp:lastPrinted>
  <dcterms:created xsi:type="dcterms:W3CDTF">2019-09-07T07:25:00Z</dcterms:created>
  <dcterms:modified xsi:type="dcterms:W3CDTF">2019-09-09T13:02:00Z</dcterms:modified>
</cp:coreProperties>
</file>