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1ADB" w14:textId="77777777" w:rsidR="0007792F" w:rsidRDefault="0007792F" w:rsidP="0007792F">
      <w:pPr>
        <w:spacing w:line="240" w:lineRule="auto"/>
        <w:jc w:val="center"/>
        <w:rPr>
          <w:sz w:val="28"/>
          <w:szCs w:val="28"/>
        </w:rPr>
      </w:pPr>
    </w:p>
    <w:p w14:paraId="20442471" w14:textId="77777777" w:rsidR="0007792F" w:rsidRDefault="0007792F" w:rsidP="0007792F">
      <w:pPr>
        <w:spacing w:line="240" w:lineRule="auto"/>
        <w:jc w:val="center"/>
        <w:rPr>
          <w:sz w:val="28"/>
          <w:szCs w:val="28"/>
        </w:rPr>
      </w:pPr>
    </w:p>
    <w:p w14:paraId="7136D7A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792F">
        <w:rPr>
          <w:rFonts w:ascii="Times New Roman" w:hAnsi="Times New Roman" w:cs="Times New Roman"/>
          <w:b/>
          <w:caps/>
          <w:sz w:val="28"/>
          <w:szCs w:val="28"/>
        </w:rPr>
        <w:t>ПЕРЕЛІК ПИТАНЬ ДО ЗАЛІКУ/ЕКЗАМЕНУ</w:t>
      </w:r>
    </w:p>
    <w:p w14:paraId="5FFBB18D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792F"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14:paraId="55D75B8B" w14:textId="41011BDF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2F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Теорія держави і права</w:t>
      </w:r>
      <w:r w:rsidRPr="0007792F">
        <w:rPr>
          <w:rFonts w:ascii="Times New Roman" w:hAnsi="Times New Roman" w:cs="Times New Roman"/>
          <w:b/>
          <w:sz w:val="28"/>
          <w:szCs w:val="28"/>
        </w:rPr>
        <w:t>»</w:t>
      </w:r>
    </w:p>
    <w:p w14:paraId="41DFBDDC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37D02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«бакалавр»</w:t>
      </w:r>
    </w:p>
    <w:p w14:paraId="325F98A2" w14:textId="56F485D2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0779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081 </w:t>
      </w:r>
      <w:r w:rsidR="00FC4706" w:rsidRPr="000779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«</w:t>
      </w:r>
      <w:r w:rsidRPr="000779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Право»</w:t>
      </w:r>
    </w:p>
    <w:p w14:paraId="186F4FB4" w14:textId="30124DB4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FC4706" w:rsidRPr="00FC4706">
        <w:rPr>
          <w:rFonts w:ascii="Times New Roman" w:hAnsi="Times New Roman" w:cs="Times New Roman"/>
          <w:sz w:val="28"/>
          <w:szCs w:val="28"/>
        </w:rPr>
        <w:t>Теорія держави і права</w:t>
      </w:r>
    </w:p>
    <w:p w14:paraId="01515F7F" w14:textId="6C82EEB2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ru-RU"/>
        </w:rPr>
        <w:t>публічного управління та права</w:t>
      </w:r>
    </w:p>
    <w:p w14:paraId="27C1A6BA" w14:textId="6DD105A3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права та правоохоронної діяльності</w:t>
      </w:r>
    </w:p>
    <w:p w14:paraId="0CAAEC3F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5ED2E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3D8AB57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2278AFE" w14:textId="77777777" w:rsid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r>
        <w:rPr>
          <w:rFonts w:ascii="Times New Roman" w:hAnsi="Times New Roman" w:cs="Times New Roman"/>
          <w:sz w:val="28"/>
          <w:szCs w:val="28"/>
          <w:lang w:val="ru-RU"/>
        </w:rPr>
        <w:t>права та правоохоронної діяльності</w:t>
      </w:r>
      <w:r w:rsidRPr="000779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5C1B9" w14:textId="11040459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___ __________ 2020 р., протокол № ___</w:t>
      </w:r>
    </w:p>
    <w:p w14:paraId="1C85A81B" w14:textId="77777777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E8EDBBD" w14:textId="4791F428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права та правоохоронної діяльності</w:t>
      </w:r>
    </w:p>
    <w:p w14:paraId="5990C9E2" w14:textId="034DB4B2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pacing w:val="-4"/>
          <w:sz w:val="28"/>
          <w:szCs w:val="28"/>
          <w:lang w:val="ru-RU" w:eastAsia="uk-UA"/>
        </w:rPr>
        <w:t>Сергій КУЗЬМІН</w:t>
      </w:r>
    </w:p>
    <w:p w14:paraId="229DD65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C34AF62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C390C0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FBDB88A" w14:textId="5C978E10" w:rsidR="0007792F" w:rsidRPr="00FC4706" w:rsidRDefault="0007792F" w:rsidP="00FC4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Розробник: </w:t>
      </w:r>
      <w:r w:rsidR="00FC4706">
        <w:rPr>
          <w:rFonts w:ascii="Times New Roman" w:hAnsi="Times New Roman" w:cs="Times New Roman"/>
          <w:sz w:val="28"/>
          <w:szCs w:val="28"/>
          <w:lang w:val="ru-RU"/>
        </w:rPr>
        <w:t xml:space="preserve">старший викладач кафедри </w:t>
      </w:r>
      <w:r w:rsidR="00FC4706">
        <w:rPr>
          <w:rFonts w:ascii="Times New Roman" w:hAnsi="Times New Roman" w:cs="Times New Roman"/>
          <w:sz w:val="28"/>
          <w:szCs w:val="28"/>
          <w:lang w:val="ru-RU"/>
        </w:rPr>
        <w:t>права та правоохоронної діяльності</w:t>
      </w:r>
      <w:r w:rsidR="00FC4706">
        <w:rPr>
          <w:rFonts w:ascii="Times New Roman" w:hAnsi="Times New Roman" w:cs="Times New Roman"/>
          <w:sz w:val="28"/>
          <w:szCs w:val="28"/>
          <w:lang w:val="ru-RU"/>
        </w:rPr>
        <w:t xml:space="preserve"> Ірина ПАВЛІЧЕНКО</w:t>
      </w:r>
    </w:p>
    <w:p w14:paraId="3C5D7567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DC02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1091B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773D7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D738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569D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A439C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07DBB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44267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4509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B9619" w14:textId="77777777" w:rsidR="0007792F" w:rsidRPr="0007792F" w:rsidRDefault="0007792F" w:rsidP="00077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A49E0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Житомир</w:t>
      </w:r>
    </w:p>
    <w:p w14:paraId="7E90D589" w14:textId="71EA8752" w:rsid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06F9497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Предметом теорії держави та права є:</w:t>
      </w:r>
    </w:p>
    <w:p w14:paraId="2484BDF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та права є:</w:t>
      </w:r>
    </w:p>
    <w:p w14:paraId="13777A4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теорії держави і права–це:</w:t>
      </w:r>
    </w:p>
    <w:p w14:paraId="6999CFD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Не є функцією теорії держави та права:</w:t>
      </w:r>
    </w:p>
    <w:p w14:paraId="4CC6C50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Евристична функція теорії держави та права дає змогу:</w:t>
      </w:r>
    </w:p>
    <w:p w14:paraId="0082065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Методологічна функція теорії держави та права виконує роль:</w:t>
      </w:r>
    </w:p>
    <w:p w14:paraId="173A458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Ідеологічна функція вказує на роль, яку виконують право та держава:</w:t>
      </w:r>
    </w:p>
    <w:p w14:paraId="3189DA3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та права в системі юридичних наук належить до:</w:t>
      </w:r>
    </w:p>
    <w:p w14:paraId="1084EEE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та права стосовно галузевих і спеціальних юридичних дисциплін є дисципліною:</w:t>
      </w:r>
    </w:p>
    <w:p w14:paraId="56CD9BE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Конституційне право, цивільне право, трудове право, адміністративне право належать до:</w:t>
      </w:r>
    </w:p>
    <w:p w14:paraId="28E29A7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Криміналістика, судова статистика, судова медицина належать до:</w:t>
      </w:r>
    </w:p>
    <w:p w14:paraId="184B8E9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Методи теорії держави та права–це:</w:t>
      </w:r>
    </w:p>
    <w:p w14:paraId="25AABAE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Вчення про методи:</w:t>
      </w:r>
    </w:p>
    <w:p w14:paraId="21D2288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Порівняльно–правовий метод має важливе значення  для:</w:t>
      </w:r>
    </w:p>
    <w:p w14:paraId="1668DA3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Формально–юридичний метод дає змогу:</w:t>
      </w:r>
    </w:p>
    <w:p w14:paraId="4F886BC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 правового моделювання відштовхується від:</w:t>
      </w:r>
    </w:p>
    <w:p w14:paraId="3F9AF46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Історично–матеріалістична концепція держави ґрунтується на:</w:t>
      </w:r>
    </w:p>
    <w:p w14:paraId="369DED3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Відомий філософ і соціолог Г. Спенсер був одним із родоначальників:</w:t>
      </w:r>
    </w:p>
    <w:p w14:paraId="63A2A88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Держава виникла як:</w:t>
      </w:r>
    </w:p>
    <w:p w14:paraId="72292B4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Чим держава відрізняється від органів управління первісного суспільства:</w:t>
      </w:r>
    </w:p>
    <w:p w14:paraId="306EE90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Головним знаряддям у руках держави для управління населенням є:</w:t>
      </w:r>
    </w:p>
    <w:p w14:paraId="29EEE3C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Прокоментуйте думку: «Виникнення держави завжди пов’язане зі зміною характеру публічної влади»:</w:t>
      </w:r>
    </w:p>
    <w:p w14:paraId="4CA5E7A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Який тип держави характеризується приватною власністю на засоби виробництва та розподілом за капіталом:</w:t>
      </w:r>
    </w:p>
    <w:p w14:paraId="13B56DC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Хто в суспільстві володіє суверенною владою:</w:t>
      </w:r>
    </w:p>
    <w:p w14:paraId="324233C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Ознакою громадянського суспільства є:</w:t>
      </w:r>
    </w:p>
    <w:p w14:paraId="30C93F1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держава повинна існування у громадянському суспільстві?</w:t>
      </w:r>
    </w:p>
    <w:p w14:paraId="33875C5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Укажіть основні ознаки правової держави:</w:t>
      </w:r>
    </w:p>
    <w:p w14:paraId="6AEDFB1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Однією із основних рис формування правової держави є:</w:t>
      </w:r>
    </w:p>
    <w:p w14:paraId="46C5EBB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держави–це:</w:t>
      </w:r>
    </w:p>
    <w:p w14:paraId="31F0567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поділяються на внутрішні та зовнішні за такими критерієм:</w:t>
      </w:r>
    </w:p>
    <w:p w14:paraId="6C33148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не класифікуються за:</w:t>
      </w:r>
    </w:p>
    <w:p w14:paraId="7EA6BF4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внутрішніх функцій держави належать такі функції:</w:t>
      </w:r>
    </w:p>
    <w:p w14:paraId="5E04F0F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Визначення: «Основні напрями діяльності держави на міжнародній арені» відповідає поняттю:</w:t>
      </w:r>
    </w:p>
    <w:p w14:paraId="7E9D1C6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виникають, здійснюються та розвиваються:</w:t>
      </w:r>
    </w:p>
    <w:p w14:paraId="6C57921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зовнішніх функцій держави належить функція:</w:t>
      </w:r>
    </w:p>
    <w:p w14:paraId="768CE4D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Функція підтримання дружніх зв’язків з іншими державами належать до:</w:t>
      </w:r>
    </w:p>
    <w:p w14:paraId="163497A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Забезпечення суспільного благополуччя та створення рівних можливостей для всіх громадян у його досягненні передбачає:</w:t>
      </w:r>
    </w:p>
    <w:p w14:paraId="7AAB93E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мають можливість змінюватися:</w:t>
      </w:r>
    </w:p>
    <w:p w14:paraId="2355C66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Зміст кожної функції держави відображає:</w:t>
      </w:r>
    </w:p>
    <w:p w14:paraId="2CA9545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Кожна конкретна функція держави становить єдність:</w:t>
      </w:r>
    </w:p>
    <w:p w14:paraId="7714FE7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Для здійснення функцій держави використовуються такі методи:</w:t>
      </w:r>
    </w:p>
    <w:p w14:paraId="7B73274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соціальною значимість функції держави поділяються на:</w:t>
      </w:r>
    </w:p>
    <w:p w14:paraId="0BB66EA4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держави–це:</w:t>
      </w:r>
    </w:p>
    <w:p w14:paraId="70BF44B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Організація державної влади щодо форми правління, форми держаного устрою та форми державно–правового режиму–це:</w:t>
      </w:r>
    </w:p>
    <w:p w14:paraId="74BB469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держави складається з таких основних елементів:</w:t>
      </w:r>
    </w:p>
    <w:p w14:paraId="4F8F03B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 xml:space="preserve">Елемент форми держави, що відображає свій спосіб організації державної влади, називається: </w:t>
      </w:r>
    </w:p>
    <w:p w14:paraId="3C8E51A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Держава за формою правління поділяється на:</w:t>
      </w:r>
    </w:p>
    <w:p w14:paraId="3ADE78A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Верховна влада повністю здійснюється однією особою, котра належить до правлячої дистанції , у:</w:t>
      </w:r>
    </w:p>
    <w:p w14:paraId="03C6D55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Верховна влада частково здійснюється однією особою, котра належить до правлячої династії, у:</w:t>
      </w:r>
    </w:p>
    <w:p w14:paraId="7DF23E9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Монархія у якій розподіл влади здійснюється таким чином, що монарх позбавляється законодавчих повноважень, зберігаючи при цьому виконавчі, називається:</w:t>
      </w:r>
    </w:p>
    <w:p w14:paraId="51573F14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ознак президентської республіки не належить так ознака:</w:t>
      </w:r>
    </w:p>
    <w:p w14:paraId="1B1BCC9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ознак парламентської республіки належить так ознака:</w:t>
      </w:r>
    </w:p>
    <w:p w14:paraId="14848D0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державного устрою–це:</w:t>
      </w:r>
    </w:p>
    <w:p w14:paraId="3C232D0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Коли було прийнято Акт проголошення незалежності України?</w:t>
      </w:r>
    </w:p>
    <w:p w14:paraId="2C82ECB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Коли була прийнята Конституція України?</w:t>
      </w:r>
    </w:p>
    <w:p w14:paraId="35C0D2E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формою правління Україна є:</w:t>
      </w:r>
    </w:p>
    <w:p w14:paraId="41686D6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формою державного устрою Україна є:</w:t>
      </w:r>
    </w:p>
    <w:p w14:paraId="5E3A78D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державним режимом Україна є:</w:t>
      </w:r>
    </w:p>
    <w:p w14:paraId="043B8BB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Суверенітет держави це:</w:t>
      </w:r>
    </w:p>
    <w:p w14:paraId="7B6B54E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Право приймати Закони України має:</w:t>
      </w:r>
    </w:p>
    <w:p w14:paraId="5FA5EE7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Укажіть історичні типи республіки:</w:t>
      </w:r>
    </w:p>
    <w:p w14:paraId="7BB9906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державного устрою – це:</w:t>
      </w:r>
    </w:p>
    <w:p w14:paraId="18E5F5C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державного устрою тісно пов’язана із:</w:t>
      </w:r>
    </w:p>
    <w:p w14:paraId="49134B1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основних форм державного устрою належать:</w:t>
      </w:r>
    </w:p>
    <w:p w14:paraId="0434326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Державно – правовий режим – це:</w:t>
      </w:r>
    </w:p>
    <w:p w14:paraId="617E881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Тоталітарний режим характеризується тим, що:</w:t>
      </w:r>
    </w:p>
    <w:p w14:paraId="4E3798B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Коли з’явився в політичному обігу термін “політичний режим”?</w:t>
      </w:r>
    </w:p>
    <w:p w14:paraId="45E9C34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федеративних держав належить:</w:t>
      </w:r>
    </w:p>
    <w:p w14:paraId="33F6244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Із чого складається механізм держави?</w:t>
      </w:r>
    </w:p>
    <w:p w14:paraId="04D9D62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Ким здійснюється державна влада?</w:t>
      </w:r>
    </w:p>
    <w:p w14:paraId="33F9C91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Державна влада поділяється на:</w:t>
      </w:r>
    </w:p>
    <w:p w14:paraId="10A494A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Основними напрямними діяльності державного апарату є :</w:t>
      </w:r>
    </w:p>
    <w:p w14:paraId="14E6C87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Кожний державний орган як частина державного апарату характеризується такими ознаками:</w:t>
      </w:r>
    </w:p>
    <w:p w14:paraId="74A47CB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Цілісна ієрархічна система державних органів, що здійснюють державну владу, а також установи підприємства, з допомогою яких виконуються завдання та функції держави, - це:</w:t>
      </w:r>
    </w:p>
    <w:p w14:paraId="6551D81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структури механізму держави не належать:</w:t>
      </w:r>
    </w:p>
    <w:p w14:paraId="0FDADE9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ознак органу держави не належить:</w:t>
      </w:r>
    </w:p>
    <w:p w14:paraId="5A9B101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Державний апарат діє на основі таких принципів:</w:t>
      </w:r>
    </w:p>
    <w:p w14:paraId="09C5212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Державні органи, залежно від способу їх утворення, поділяються на такі види:</w:t>
      </w:r>
    </w:p>
    <w:p w14:paraId="6A95334C" w14:textId="77777777" w:rsid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Парламент належить до:</w:t>
      </w:r>
    </w:p>
    <w:p w14:paraId="78DDE6EA" w14:textId="77777777" w:rsidR="009339DA" w:rsidRPr="00260436" w:rsidRDefault="009339DA" w:rsidP="009339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DA">
        <w:rPr>
          <w:rFonts w:ascii="Times New Roman" w:hAnsi="Times New Roman" w:cs="Times New Roman"/>
          <w:sz w:val="24"/>
          <w:szCs w:val="24"/>
        </w:rPr>
        <w:t>Укажіть функцію парламенту:</w:t>
      </w:r>
    </w:p>
    <w:p w14:paraId="73F085F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Президент України є Главою:</w:t>
      </w:r>
    </w:p>
    <w:p w14:paraId="6D4FF80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Здійснення функцій у чіткій відповідності до чинної Конституції, законів і підзаконних актів – це принцип:</w:t>
      </w:r>
    </w:p>
    <w:p w14:paraId="2FEAC6F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Залежно від території, на яку поширюється їх повноваження, органи держави поділяються на:</w:t>
      </w:r>
    </w:p>
    <w:p w14:paraId="5CDEA70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однієї з ознак громадянського суспільства належить:</w:t>
      </w:r>
    </w:p>
    <w:p w14:paraId="64BB6A9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держава повинна існувати у громадському суспільстві?</w:t>
      </w:r>
    </w:p>
    <w:p w14:paraId="04F5575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Якій державі властива наявність розвинутого громадянського суспільства?</w:t>
      </w:r>
    </w:p>
    <w:p w14:paraId="53252DD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ознака є визначальною для правової держави?</w:t>
      </w:r>
    </w:p>
    <w:p w14:paraId="545CDE5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Для якої держави характерною є провідна роль суду у вирішенні спірних питань і конфліктних ситуацій?</w:t>
      </w:r>
    </w:p>
    <w:p w14:paraId="09CA506D" w14:textId="77777777" w:rsid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У цілому суверенітет правової держави – це:</w:t>
      </w:r>
    </w:p>
    <w:p w14:paraId="317C2E81" w14:textId="77777777" w:rsidR="00803334" w:rsidRPr="00260436" w:rsidRDefault="00803334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334">
        <w:rPr>
          <w:rFonts w:ascii="Times New Roman" w:hAnsi="Times New Roman" w:cs="Times New Roman"/>
          <w:sz w:val="24"/>
          <w:szCs w:val="24"/>
        </w:rPr>
        <w:t>Укажіть мету створення правової держави в Україні:</w:t>
      </w:r>
    </w:p>
    <w:p w14:paraId="0410DA9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ознака держави є головною:</w:t>
      </w:r>
    </w:p>
    <w:p w14:paraId="159E908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і права виконує наступні функції:</w:t>
      </w:r>
    </w:p>
    <w:p w14:paraId="7F1B2AF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 науки –це:</w:t>
      </w:r>
    </w:p>
    <w:p w14:paraId="504C07B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методів теорії держави і права відносяться наступні дослідження держави і права:</w:t>
      </w:r>
    </w:p>
    <w:p w14:paraId="0FD1DEE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Визначте загальнонауковий метод теорії держави і права:</w:t>
      </w:r>
    </w:p>
    <w:p w14:paraId="0161772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якої категорії юридичних наук слід віднести правову статистику:</w:t>
      </w:r>
    </w:p>
    <w:p w14:paraId="1324B2D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і права є:</w:t>
      </w:r>
    </w:p>
    <w:p w14:paraId="01EE9BC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Вкажіть основні ознаки держави:</w:t>
      </w:r>
    </w:p>
    <w:p w14:paraId="39DA2DC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Назвіть факультативні ознаки держави:</w:t>
      </w:r>
    </w:p>
    <w:p w14:paraId="021B8B7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теорія походження держави виходить з того, що виникнення приватної власності, класів і держави є результатом внутрішньої і зовнішньої політичної дії:</w:t>
      </w:r>
    </w:p>
    <w:p w14:paraId="75C15A2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з теорій походження держави пояснює його походження в результаті добровільної угоди людей:</w:t>
      </w:r>
    </w:p>
    <w:p w14:paraId="15AD27F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Які об'єктивні ознаки держави відрізняють її від соціальної організації первісного суспільства:</w:t>
      </w:r>
    </w:p>
    <w:p w14:paraId="2EE2574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типова держава прийшла на зміну соціальної організації первіснообщинного устрою:</w:t>
      </w:r>
    </w:p>
    <w:p w14:paraId="3C3B8CB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якого поняття відноситься дане визначення: «Основні напрями діяльності держави по управлінню суспільством, включаючи механізм державної дії на розвиток суспільних процесів»:</w:t>
      </w:r>
    </w:p>
    <w:p w14:paraId="5391683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територією держави функції класифікуються на:</w:t>
      </w:r>
    </w:p>
    <w:p w14:paraId="0C5736B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відповідно до принципу розподілу влади класифікуються на:</w:t>
      </w:r>
    </w:p>
    <w:p w14:paraId="08DA90D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Якому поняттю відповідає дане визначення: «Територіальна або національно-територіальна форма держави, обумовлююча характер взаємин між його складовими частинами і кожного з них з державою в цілому»:</w:t>
      </w:r>
    </w:p>
    <w:p w14:paraId="43F3BF8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Яке поняття відповідає даному визначенню: «Єдина держава, яка підрозділяється на адміністративно-територіальні одиниці, що не володіють політичною самостійністю»:</w:t>
      </w:r>
    </w:p>
    <w:p w14:paraId="7907910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 називається форма правління, при якій пост глави держави займається по спадку і його влада вважається непохитною від якої-небудь іншої влади, органу або виборців:</w:t>
      </w:r>
    </w:p>
    <w:p w14:paraId="3254BF5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правління, за якої влада монарха суттєво обмежена в усіх сферах здійснення державної влади, і за ним формально зберігається лише статус глави держави з представницькими повноваженнями–це:</w:t>
      </w:r>
    </w:p>
    <w:p w14:paraId="783C82B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правління, за якої влада монарха обожнюється, а його офіційно визнають божеством–це:</w:t>
      </w:r>
    </w:p>
    <w:p w14:paraId="447026E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Форму держави утворюють три складові:</w:t>
      </w:r>
    </w:p>
    <w:p w14:paraId="1D909C1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Для якої форми правління характерні наступні риси: відповідальність уряду перед парламентом; формування уряду на парламентській основі з числа лідерів партій, що мають в своєму розпорядженні більшість голосів в парламенті; обрання глави держави парламентом або спеціальною колегією, що утворюється парламентом:</w:t>
      </w:r>
    </w:p>
    <w:p w14:paraId="4FC219F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Спосіб функціонування політичної системи суспільства, що відображає рівень політичної свободи і відношення органів влади до правових основ їх діяльності, називається:</w:t>
      </w:r>
    </w:p>
    <w:p w14:paraId="646A13B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Що з перерахованого є формою державного устрою:</w:t>
      </w:r>
    </w:p>
    <w:p w14:paraId="5483DD5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Об'єднання в руках президента повноважень глави держави і глави уряду; відсутність інституту парламентської відповідальності уряду; позапарламентський метод обрання президента; відповідальність уряду перед президентом і ін. Для якої форми правління характерні вказані ознаки:</w:t>
      </w:r>
    </w:p>
    <w:p w14:paraId="61CEA4A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Вкажіть правильне визначення поняття «форма правління»:</w:t>
      </w:r>
    </w:p>
    <w:p w14:paraId="4F904D6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Союзи держав, що створені для виконання певних завдань і цілей у політичній, економічній та військовій сферах:</w:t>
      </w:r>
    </w:p>
    <w:p w14:paraId="6DF71A7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Політичний режим, коли державна влада здійснюється шляхом обмеження або порушення основних прав людини, її свободи, честі, гідності, забороняється легальна діяльність політичних партій та громадських об’єднань–це:</w:t>
      </w:r>
    </w:p>
    <w:p w14:paraId="3BC07A6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Принципи правової держави:</w:t>
      </w:r>
    </w:p>
    <w:p w14:paraId="62250D2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Що таке громадянське суспільство:</w:t>
      </w:r>
    </w:p>
    <w:p w14:paraId="4276401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Економічна, соціальна, екологічна, правоохоронна, політична–це:</w:t>
      </w:r>
    </w:p>
    <w:p w14:paraId="4D84E78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Рішення глобальних проблем сучасності, забезпечення національної безпеки, відстоювання державних інтересів в міжнародних справах–це:</w:t>
      </w:r>
    </w:p>
    <w:p w14:paraId="7EB2081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модель сучасної соціальної держави передбачає найменший ступінь невтручання держави в економіку та соціальне забезпечення, орієнтоване на дотримання індивідуалізму та захист корпоративних прав:</w:t>
      </w:r>
    </w:p>
    <w:p w14:paraId="0EED5E75" w14:textId="77777777" w:rsidR="00026AB1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модель сучасної соціальної держави передбачає забезпечення мінімального рівня життя та встановлює максимальний рівень доходів, зменшує різницю в заробітній платі та гарантує повну зайнятість населення:</w:t>
      </w:r>
    </w:p>
    <w:sectPr w:rsidR="00026AB1" w:rsidRPr="0026043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116D" w14:textId="77777777" w:rsidR="001A59E5" w:rsidRDefault="001A59E5" w:rsidP="0007792F">
      <w:pPr>
        <w:spacing w:after="0" w:line="240" w:lineRule="auto"/>
      </w:pPr>
      <w:r>
        <w:separator/>
      </w:r>
    </w:p>
  </w:endnote>
  <w:endnote w:type="continuationSeparator" w:id="0">
    <w:p w14:paraId="683E2ABD" w14:textId="77777777" w:rsidR="001A59E5" w:rsidRDefault="001A59E5" w:rsidP="0007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6D2C" w14:textId="77777777" w:rsidR="001A59E5" w:rsidRDefault="001A59E5" w:rsidP="0007792F">
      <w:pPr>
        <w:spacing w:after="0" w:line="240" w:lineRule="auto"/>
      </w:pPr>
      <w:r>
        <w:separator/>
      </w:r>
    </w:p>
  </w:footnote>
  <w:footnote w:type="continuationSeparator" w:id="0">
    <w:p w14:paraId="15570727" w14:textId="77777777" w:rsidR="001A59E5" w:rsidRDefault="001A59E5" w:rsidP="0007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209B" w14:textId="08B5BF4A" w:rsidR="0007792F" w:rsidRDefault="0007792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34"/>
      <w:gridCol w:w="6569"/>
      <w:gridCol w:w="1352"/>
    </w:tblGrid>
    <w:tr w:rsidR="0007792F" w:rsidRPr="0007792F" w14:paraId="380D7C72" w14:textId="77777777" w:rsidTr="0007792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E4949A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725BDEB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7DF3E8BD" w14:textId="77777777" w:rsidR="0007792F" w:rsidRPr="0007792F" w:rsidRDefault="0007792F" w:rsidP="0007792F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11348AFB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27C47D73" w14:textId="77777777" w:rsidR="0007792F" w:rsidRPr="0007792F" w:rsidRDefault="0007792F" w:rsidP="0007792F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Ф-*-0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.02/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6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/**/***-20__</w:t>
          </w:r>
        </w:p>
      </w:tc>
    </w:tr>
    <w:tr w:rsidR="0007792F" w:rsidRPr="0007792F" w14:paraId="03D1D9FE" w14:textId="77777777" w:rsidTr="0007792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6BE8D1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5ECF9E19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DF10ECE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Арк  __ / </w:t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Pr="0007792F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14:paraId="608D6312" w14:textId="77777777" w:rsidR="0007792F" w:rsidRDefault="000779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84C5B"/>
    <w:multiLevelType w:val="hybridMultilevel"/>
    <w:tmpl w:val="14AC5E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36"/>
    <w:rsid w:val="00026AB1"/>
    <w:rsid w:val="0007792F"/>
    <w:rsid w:val="001A59E5"/>
    <w:rsid w:val="00260436"/>
    <w:rsid w:val="00803334"/>
    <w:rsid w:val="009339DA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9C57"/>
  <w15:docId w15:val="{233D256E-6948-4C44-AE96-E25B85A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36"/>
    <w:pPr>
      <w:ind w:left="720"/>
      <w:contextualSpacing/>
    </w:pPr>
  </w:style>
  <w:style w:type="paragraph" w:styleId="a4">
    <w:name w:val="header"/>
    <w:basedOn w:val="a"/>
    <w:link w:val="a5"/>
    <w:unhideWhenUsed/>
    <w:rsid w:val="0007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7792F"/>
  </w:style>
  <w:style w:type="paragraph" w:styleId="a6">
    <w:name w:val="footer"/>
    <w:basedOn w:val="a"/>
    <w:link w:val="a7"/>
    <w:uiPriority w:val="99"/>
    <w:unhideWhenUsed/>
    <w:rsid w:val="0007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Nastena Yatskovskaya</cp:lastModifiedBy>
  <cp:revision>4</cp:revision>
  <dcterms:created xsi:type="dcterms:W3CDTF">2019-12-19T10:45:00Z</dcterms:created>
  <dcterms:modified xsi:type="dcterms:W3CDTF">2020-11-03T08:35:00Z</dcterms:modified>
</cp:coreProperties>
</file>