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2E" w:rsidRPr="00BB7F2E" w:rsidRDefault="00BB7F2E" w:rsidP="00BB7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F2E">
        <w:rPr>
          <w:rFonts w:ascii="Times New Roman" w:hAnsi="Times New Roman" w:cs="Times New Roman"/>
          <w:sz w:val="28"/>
          <w:szCs w:val="28"/>
        </w:rPr>
        <w:t>ТЕМА 2.</w:t>
      </w:r>
    </w:p>
    <w:p w:rsidR="00CC3BFE" w:rsidRDefault="00BB7F2E" w:rsidP="00BB7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2E">
        <w:rPr>
          <w:rFonts w:ascii="Times New Roman" w:hAnsi="Times New Roman" w:cs="Times New Roman"/>
          <w:b/>
          <w:sz w:val="28"/>
          <w:szCs w:val="28"/>
        </w:rPr>
        <w:t>ВИКОРИСТАННЯ ПРИРОДООХОРОННИХ ОБ'ЄКТІВ У РЕКРЕАЦІЙНІЙ ДІЯЛЬНОСТІ</w:t>
      </w:r>
    </w:p>
    <w:p w:rsidR="003F799B" w:rsidRPr="003F799B" w:rsidRDefault="003F799B" w:rsidP="003F79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99B">
        <w:rPr>
          <w:rFonts w:ascii="Times New Roman" w:hAnsi="Times New Roman" w:cs="Times New Roman"/>
          <w:b/>
          <w:sz w:val="28"/>
          <w:szCs w:val="28"/>
        </w:rPr>
        <w:t>1. </w:t>
      </w:r>
      <w:r w:rsidRPr="003F799B">
        <w:rPr>
          <w:rFonts w:ascii="Times New Roman" w:hAnsi="Times New Roman" w:cs="Times New Roman"/>
          <w:b/>
          <w:sz w:val="28"/>
          <w:szCs w:val="28"/>
        </w:rPr>
        <w:t>Об’єкти природно-заповідного фонду України, які використовуються з метою рекреаційної діяльності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1EA3" w:rsidRPr="00711EA3" w:rsidRDefault="00711EA3" w:rsidP="00711E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EA3">
        <w:rPr>
          <w:rFonts w:ascii="Times New Roman" w:hAnsi="Times New Roman" w:cs="Times New Roman"/>
          <w:b/>
          <w:sz w:val="28"/>
          <w:szCs w:val="28"/>
        </w:rPr>
        <w:t xml:space="preserve">2. Класифікація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11EA3">
        <w:rPr>
          <w:rFonts w:ascii="Times New Roman" w:hAnsi="Times New Roman" w:cs="Times New Roman"/>
          <w:b/>
          <w:sz w:val="28"/>
          <w:szCs w:val="28"/>
        </w:rPr>
        <w:t>б’</w:t>
      </w:r>
      <w:r>
        <w:rPr>
          <w:rFonts w:ascii="Times New Roman" w:hAnsi="Times New Roman" w:cs="Times New Roman"/>
          <w:b/>
          <w:sz w:val="28"/>
          <w:szCs w:val="28"/>
        </w:rPr>
        <w:t>єктів</w:t>
      </w:r>
      <w:r w:rsidRPr="00711EA3">
        <w:rPr>
          <w:rFonts w:ascii="Times New Roman" w:hAnsi="Times New Roman" w:cs="Times New Roman"/>
          <w:b/>
          <w:sz w:val="28"/>
          <w:szCs w:val="28"/>
        </w:rPr>
        <w:t xml:space="preserve"> природно-заповідного фонду України, які використовуються </w:t>
      </w:r>
      <w:r>
        <w:rPr>
          <w:rFonts w:ascii="Times New Roman" w:hAnsi="Times New Roman" w:cs="Times New Roman"/>
          <w:b/>
          <w:sz w:val="28"/>
          <w:szCs w:val="28"/>
        </w:rPr>
        <w:t>у рекреаційній</w:t>
      </w:r>
      <w:r w:rsidRPr="00711EA3">
        <w:rPr>
          <w:rFonts w:ascii="Times New Roman" w:hAnsi="Times New Roman" w:cs="Times New Roman"/>
          <w:b/>
          <w:sz w:val="28"/>
          <w:szCs w:val="28"/>
        </w:rPr>
        <w:t xml:space="preserve"> діяльності.</w:t>
      </w:r>
    </w:p>
    <w:p w:rsidR="003F799B" w:rsidRDefault="003F799B" w:rsidP="00BB7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99B" w:rsidRPr="003F799B" w:rsidRDefault="003F799B" w:rsidP="003F79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99B">
        <w:rPr>
          <w:rFonts w:ascii="Times New Roman" w:hAnsi="Times New Roman" w:cs="Times New Roman"/>
          <w:b/>
          <w:sz w:val="28"/>
          <w:szCs w:val="28"/>
        </w:rPr>
        <w:t>1. Об’єкти природно-заповідного фонду України, які використовуються з метою рекреаційної діяльності</w:t>
      </w:r>
    </w:p>
    <w:p w:rsidR="00BB7F2E" w:rsidRDefault="00BB7F2E" w:rsidP="00BB7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2E">
        <w:rPr>
          <w:rFonts w:ascii="Times New Roman" w:hAnsi="Times New Roman" w:cs="Times New Roman"/>
          <w:sz w:val="28"/>
          <w:szCs w:val="28"/>
        </w:rPr>
        <w:t>До природно-заповід</w:t>
      </w:r>
      <w:r>
        <w:rPr>
          <w:rFonts w:ascii="Times New Roman" w:hAnsi="Times New Roman" w:cs="Times New Roman"/>
          <w:sz w:val="28"/>
          <w:szCs w:val="28"/>
        </w:rPr>
        <w:t xml:space="preserve">ного фонду (ПЗФ) України </w:t>
      </w:r>
      <w:r w:rsidRPr="00BB7F2E">
        <w:rPr>
          <w:rFonts w:ascii="Times New Roman" w:hAnsi="Times New Roman" w:cs="Times New Roman"/>
          <w:sz w:val="28"/>
          <w:szCs w:val="28"/>
        </w:rPr>
        <w:t>належать природні території й об'єкти як природного походження (біосферні заповідники, природні заповідники, національні природні парки, регіональні ландшафтні парки, заказники, пам'ятки природи, заповідні урочища), так штучно створені людиною (парки-пам'ятки садово-паркового мистецтва, дендрологічні парки, бот</w:t>
      </w:r>
      <w:r>
        <w:rPr>
          <w:rFonts w:ascii="Times New Roman" w:hAnsi="Times New Roman" w:cs="Times New Roman"/>
          <w:sz w:val="28"/>
          <w:szCs w:val="28"/>
        </w:rPr>
        <w:t>анічні сади, зоологічні парки).</w:t>
      </w:r>
    </w:p>
    <w:p w:rsidR="00BB7F2E" w:rsidRPr="00BB7F2E" w:rsidRDefault="00BB7F2E" w:rsidP="00BB7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2E">
        <w:rPr>
          <w:rFonts w:ascii="Times New Roman" w:hAnsi="Times New Roman" w:cs="Times New Roman"/>
          <w:sz w:val="28"/>
          <w:szCs w:val="28"/>
        </w:rPr>
        <w:t>Об'єкти ПЗФ України мають також різний ціннісний ранг: міжнародне (біосферні заповідники), загальнодержавне або місцеве значення.</w:t>
      </w:r>
    </w:p>
    <w:p w:rsidR="00BB7F2E" w:rsidRPr="00BB7F2E" w:rsidRDefault="00BB7F2E" w:rsidP="00BB7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2E">
        <w:rPr>
          <w:rFonts w:ascii="Times New Roman" w:hAnsi="Times New Roman" w:cs="Times New Roman"/>
          <w:sz w:val="28"/>
          <w:szCs w:val="28"/>
        </w:rPr>
        <w:t>У ст. 9 Закону України «Про природно-заповідний фонд України» вказано, що території та об'єкти природно-заповідного фонду можуть використовуватися:</w:t>
      </w:r>
    </w:p>
    <w:p w:rsidR="00BB7F2E" w:rsidRPr="00BB7F2E" w:rsidRDefault="00BB7F2E" w:rsidP="00BB7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2E">
        <w:rPr>
          <w:rFonts w:ascii="Times New Roman" w:hAnsi="Times New Roman" w:cs="Times New Roman"/>
          <w:sz w:val="28"/>
          <w:szCs w:val="28"/>
        </w:rPr>
        <w:t>- у природоохоронних цілях;</w:t>
      </w:r>
    </w:p>
    <w:p w:rsidR="00BB7F2E" w:rsidRPr="00BB7F2E" w:rsidRDefault="00BB7F2E" w:rsidP="00BB7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2E">
        <w:rPr>
          <w:rFonts w:ascii="Times New Roman" w:hAnsi="Times New Roman" w:cs="Times New Roman"/>
          <w:sz w:val="28"/>
          <w:szCs w:val="28"/>
        </w:rPr>
        <w:t>- у науково-дослідницьких цілях;</w:t>
      </w:r>
    </w:p>
    <w:p w:rsidR="00BB7F2E" w:rsidRPr="00BB7F2E" w:rsidRDefault="00BB7F2E" w:rsidP="00BB7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2E">
        <w:rPr>
          <w:rFonts w:ascii="Times New Roman" w:hAnsi="Times New Roman" w:cs="Times New Roman"/>
          <w:sz w:val="28"/>
          <w:szCs w:val="28"/>
        </w:rPr>
        <w:t>- в оздоровчих та інших рекреаційних цілях;</w:t>
      </w:r>
    </w:p>
    <w:p w:rsidR="00BB7F2E" w:rsidRPr="00BB7F2E" w:rsidRDefault="00BB7F2E" w:rsidP="00BB7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2E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BB7F2E">
        <w:rPr>
          <w:rFonts w:ascii="Times New Roman" w:hAnsi="Times New Roman" w:cs="Times New Roman"/>
          <w:sz w:val="28"/>
          <w:szCs w:val="28"/>
        </w:rPr>
        <w:t>освітньо-виховних</w:t>
      </w:r>
      <w:proofErr w:type="spellEnd"/>
      <w:r w:rsidRPr="00BB7F2E">
        <w:rPr>
          <w:rFonts w:ascii="Times New Roman" w:hAnsi="Times New Roman" w:cs="Times New Roman"/>
          <w:sz w:val="28"/>
          <w:szCs w:val="28"/>
        </w:rPr>
        <w:t xml:space="preserve"> цілях;</w:t>
      </w:r>
    </w:p>
    <w:p w:rsidR="00BB7F2E" w:rsidRPr="00BB7F2E" w:rsidRDefault="00BB7F2E" w:rsidP="00BB7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2E">
        <w:rPr>
          <w:rFonts w:ascii="Times New Roman" w:hAnsi="Times New Roman" w:cs="Times New Roman"/>
          <w:sz w:val="28"/>
          <w:szCs w:val="28"/>
        </w:rPr>
        <w:t>- для потреб моніторингу навколишнього природного середовища.</w:t>
      </w:r>
    </w:p>
    <w:p w:rsidR="00BB7F2E" w:rsidRPr="00BB7F2E" w:rsidRDefault="00BB7F2E" w:rsidP="00BB7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Деталізуємо</w:t>
      </w:r>
      <w:r w:rsidRPr="00BB7F2E">
        <w:rPr>
          <w:rFonts w:ascii="Times New Roman" w:hAnsi="Times New Roman" w:cs="Times New Roman"/>
          <w:sz w:val="28"/>
          <w:szCs w:val="28"/>
        </w:rPr>
        <w:t xml:space="preserve"> використання об</w:t>
      </w:r>
      <w:r w:rsidR="00342A11">
        <w:rPr>
          <w:rFonts w:ascii="Times New Roman" w:hAnsi="Times New Roman" w:cs="Times New Roman"/>
          <w:sz w:val="28"/>
          <w:szCs w:val="28"/>
        </w:rPr>
        <w:t>'єктів ПЗФ з рекреаційною метою</w:t>
      </w:r>
      <w:r w:rsidRPr="00BB7F2E">
        <w:rPr>
          <w:rFonts w:ascii="Times New Roman" w:hAnsi="Times New Roman" w:cs="Times New Roman"/>
          <w:sz w:val="28"/>
          <w:szCs w:val="28"/>
        </w:rPr>
        <w:t xml:space="preserve"> (табл</w:t>
      </w:r>
      <w:r w:rsidR="00342A11">
        <w:rPr>
          <w:rFonts w:ascii="Times New Roman" w:hAnsi="Times New Roman" w:cs="Times New Roman"/>
          <w:sz w:val="28"/>
          <w:szCs w:val="28"/>
        </w:rPr>
        <w:t>иця </w:t>
      </w:r>
      <w:r w:rsidRPr="00BB7F2E">
        <w:rPr>
          <w:rFonts w:ascii="Times New Roman" w:hAnsi="Times New Roman" w:cs="Times New Roman"/>
          <w:sz w:val="28"/>
          <w:szCs w:val="28"/>
        </w:rPr>
        <w:t>1).</w:t>
      </w:r>
    </w:p>
    <w:p w:rsidR="00F90EDC" w:rsidRDefault="00F90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7F2E" w:rsidRPr="00BB7F2E" w:rsidRDefault="00BB7F2E" w:rsidP="00BB7F2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F2E">
        <w:rPr>
          <w:rFonts w:ascii="Times New Roman" w:hAnsi="Times New Roman" w:cs="Times New Roman"/>
          <w:sz w:val="28"/>
          <w:szCs w:val="28"/>
        </w:rPr>
        <w:lastRenderedPageBreak/>
        <w:t>Таблиця 1</w:t>
      </w:r>
    </w:p>
    <w:p w:rsidR="00BB7F2E" w:rsidRDefault="00342A11" w:rsidP="00342A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Об’єкти</w:t>
      </w:r>
      <w:r w:rsidR="00BB7F2E" w:rsidRPr="00BB7F2E">
        <w:rPr>
          <w:rFonts w:ascii="Times New Roman" w:hAnsi="Times New Roman" w:cs="Times New Roman"/>
          <w:sz w:val="28"/>
          <w:szCs w:val="28"/>
        </w:rPr>
        <w:t xml:space="preserve"> природно-заповідного фонду України</w:t>
      </w:r>
      <w:r>
        <w:rPr>
          <w:rFonts w:ascii="Times New Roman" w:hAnsi="Times New Roman" w:cs="Times New Roman"/>
          <w:sz w:val="28"/>
          <w:szCs w:val="28"/>
        </w:rPr>
        <w:t>, які використовуються з метою рекреаційної діяльності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95"/>
      </w:tblGrid>
      <w:tr w:rsidR="00342A11" w:rsidRPr="00342A11" w:rsidTr="00342A11">
        <w:tc>
          <w:tcPr>
            <w:tcW w:w="2660" w:type="dxa"/>
          </w:tcPr>
          <w:p w:rsidR="00342A11" w:rsidRPr="00342A11" w:rsidRDefault="00342A11" w:rsidP="0034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1">
              <w:rPr>
                <w:rFonts w:ascii="Times New Roman" w:hAnsi="Times New Roman" w:cs="Times New Roman"/>
                <w:sz w:val="24"/>
                <w:szCs w:val="24"/>
              </w:rPr>
              <w:t>Об’єкти природно-заповідного фонду</w:t>
            </w:r>
          </w:p>
        </w:tc>
        <w:tc>
          <w:tcPr>
            <w:tcW w:w="7195" w:type="dxa"/>
          </w:tcPr>
          <w:p w:rsidR="00342A11" w:rsidRPr="00342A11" w:rsidRDefault="00342A11" w:rsidP="0034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1">
              <w:rPr>
                <w:rFonts w:ascii="Times New Roman" w:hAnsi="Times New Roman" w:cs="Times New Roman"/>
                <w:sz w:val="24"/>
                <w:szCs w:val="24"/>
              </w:rPr>
              <w:t>Акцентовані аспекти визначень категорій</w:t>
            </w:r>
          </w:p>
        </w:tc>
      </w:tr>
      <w:tr w:rsidR="00342A11" w:rsidRPr="00342A11" w:rsidTr="00342A11">
        <w:tc>
          <w:tcPr>
            <w:tcW w:w="2660" w:type="dxa"/>
          </w:tcPr>
          <w:p w:rsidR="00342A11" w:rsidRPr="00342A11" w:rsidRDefault="00342A11" w:rsidP="0034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Національні природні парки</w:t>
            </w:r>
          </w:p>
        </w:tc>
        <w:tc>
          <w:tcPr>
            <w:tcW w:w="7195" w:type="dxa"/>
          </w:tcPr>
          <w:p w:rsidR="00342A11" w:rsidRPr="00342A11" w:rsidRDefault="00342A11" w:rsidP="0034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1">
              <w:rPr>
                <w:rFonts w:ascii="Times New Roman" w:hAnsi="Times New Roman" w:cs="Times New Roman"/>
                <w:sz w:val="24"/>
                <w:szCs w:val="24"/>
              </w:rPr>
              <w:t>…, рекреаційні,… установи…, що створюються…, які мають…, оздоровчу, історико-культурну,… й естетичну цінність</w:t>
            </w:r>
          </w:p>
        </w:tc>
      </w:tr>
      <w:tr w:rsidR="00342A11" w:rsidRPr="00342A11" w:rsidTr="00342A11">
        <w:tc>
          <w:tcPr>
            <w:tcW w:w="2660" w:type="dxa"/>
          </w:tcPr>
          <w:p w:rsidR="00342A11" w:rsidRPr="00342A11" w:rsidRDefault="00342A11" w:rsidP="0034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Регіональні ландшафтні парки</w:t>
            </w:r>
          </w:p>
        </w:tc>
        <w:tc>
          <w:tcPr>
            <w:tcW w:w="7195" w:type="dxa"/>
          </w:tcPr>
          <w:p w:rsidR="00342A11" w:rsidRPr="00342A11" w:rsidRDefault="00342A11" w:rsidP="0034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1">
              <w:rPr>
                <w:rFonts w:ascii="Times New Roman" w:hAnsi="Times New Roman" w:cs="Times New Roman"/>
                <w:sz w:val="24"/>
                <w:szCs w:val="24"/>
              </w:rPr>
              <w:t>… рекреаційні установи…, що створюються з метою…, а також забезпечення умов для організованого відпочинку населення</w:t>
            </w:r>
          </w:p>
        </w:tc>
      </w:tr>
      <w:tr w:rsidR="00342A11" w:rsidRPr="00342A11" w:rsidTr="00342A11">
        <w:tc>
          <w:tcPr>
            <w:tcW w:w="2660" w:type="dxa"/>
          </w:tcPr>
          <w:p w:rsidR="00342A11" w:rsidRPr="00342A11" w:rsidRDefault="003F799B" w:rsidP="0034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Пам’ятки природи</w:t>
            </w:r>
          </w:p>
        </w:tc>
        <w:tc>
          <w:tcPr>
            <w:tcW w:w="7195" w:type="dxa"/>
          </w:tcPr>
          <w:p w:rsidR="00342A11" w:rsidRPr="00342A11" w:rsidRDefault="003F799B" w:rsidP="0034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9B">
              <w:rPr>
                <w:rFonts w:ascii="Times New Roman" w:hAnsi="Times New Roman" w:cs="Times New Roman"/>
                <w:sz w:val="24"/>
                <w:szCs w:val="24"/>
              </w:rPr>
              <w:t>… утворення, що мають…,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стетичне і пізнавальне значення</w:t>
            </w:r>
          </w:p>
        </w:tc>
      </w:tr>
      <w:tr w:rsidR="00342A11" w:rsidRPr="00342A11" w:rsidTr="00342A11">
        <w:tc>
          <w:tcPr>
            <w:tcW w:w="2660" w:type="dxa"/>
          </w:tcPr>
          <w:p w:rsidR="00342A11" w:rsidRPr="00342A11" w:rsidRDefault="003F799B" w:rsidP="0034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799B">
              <w:rPr>
                <w:rFonts w:ascii="Times New Roman" w:hAnsi="Times New Roman" w:cs="Times New Roman"/>
                <w:sz w:val="24"/>
                <w:szCs w:val="24"/>
              </w:rPr>
              <w:t>арки-пам'ятки садово-паркового мистецтва</w:t>
            </w:r>
          </w:p>
        </w:tc>
        <w:tc>
          <w:tcPr>
            <w:tcW w:w="7195" w:type="dxa"/>
          </w:tcPr>
          <w:p w:rsidR="00342A11" w:rsidRPr="00342A11" w:rsidRDefault="003F799B" w:rsidP="0034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9B">
              <w:rPr>
                <w:rFonts w:ascii="Times New Roman" w:hAnsi="Times New Roman" w:cs="Times New Roman"/>
                <w:sz w:val="24"/>
                <w:szCs w:val="24"/>
              </w:rPr>
              <w:t>… з метою… і використання в естетичних, виховних,… та оздоровчих цілях</w:t>
            </w:r>
          </w:p>
        </w:tc>
      </w:tr>
      <w:tr w:rsidR="00342A11" w:rsidRPr="00342A11" w:rsidTr="00342A11">
        <w:tc>
          <w:tcPr>
            <w:tcW w:w="2660" w:type="dxa"/>
          </w:tcPr>
          <w:p w:rsidR="00342A11" w:rsidRPr="00342A11" w:rsidRDefault="003F799B" w:rsidP="0034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Дендрологічні парки</w:t>
            </w:r>
          </w:p>
        </w:tc>
        <w:tc>
          <w:tcPr>
            <w:tcW w:w="7195" w:type="dxa"/>
          </w:tcPr>
          <w:p w:rsidR="00342A11" w:rsidRPr="00342A11" w:rsidRDefault="003F799B" w:rsidP="0034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9B">
              <w:rPr>
                <w:rFonts w:ascii="Times New Roman" w:hAnsi="Times New Roman" w:cs="Times New Roman"/>
                <w:sz w:val="24"/>
                <w:szCs w:val="24"/>
              </w:rPr>
              <w:t>об'єкти, що створюються… для…, культурного, рекреаційного та іншого використання</w:t>
            </w:r>
          </w:p>
        </w:tc>
      </w:tr>
      <w:tr w:rsidR="00342A11" w:rsidRPr="00342A11" w:rsidTr="00342A11">
        <w:tc>
          <w:tcPr>
            <w:tcW w:w="2660" w:type="dxa"/>
          </w:tcPr>
          <w:p w:rsidR="00342A11" w:rsidRPr="00342A11" w:rsidRDefault="00711EA3" w:rsidP="0034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Ботанічні сади</w:t>
            </w:r>
          </w:p>
        </w:tc>
        <w:tc>
          <w:tcPr>
            <w:tcW w:w="7195" w:type="dxa"/>
          </w:tcPr>
          <w:p w:rsidR="00342A11" w:rsidRPr="00342A11" w:rsidRDefault="00711EA3" w:rsidP="0034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A3">
              <w:rPr>
                <w:rFonts w:ascii="Times New Roman" w:hAnsi="Times New Roman" w:cs="Times New Roman"/>
                <w:sz w:val="24"/>
                <w:szCs w:val="24"/>
              </w:rPr>
              <w:t>об'єкти, що створюються з метою…, ведення…, навчальної й освітньої роботи</w:t>
            </w:r>
          </w:p>
        </w:tc>
      </w:tr>
      <w:tr w:rsidR="00342A11" w:rsidRPr="00342A11" w:rsidTr="00342A11">
        <w:tc>
          <w:tcPr>
            <w:tcW w:w="2660" w:type="dxa"/>
          </w:tcPr>
          <w:p w:rsidR="00342A11" w:rsidRPr="00342A11" w:rsidRDefault="00711EA3" w:rsidP="0034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Зоологічні парки</w:t>
            </w:r>
          </w:p>
        </w:tc>
        <w:tc>
          <w:tcPr>
            <w:tcW w:w="7195" w:type="dxa"/>
          </w:tcPr>
          <w:p w:rsidR="00342A11" w:rsidRPr="00342A11" w:rsidRDefault="00711EA3" w:rsidP="0034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A3">
              <w:rPr>
                <w:rFonts w:ascii="Times New Roman" w:hAnsi="Times New Roman" w:cs="Times New Roman"/>
                <w:sz w:val="24"/>
                <w:szCs w:val="24"/>
              </w:rPr>
              <w:t xml:space="preserve">об'єкти, що створюються з метою організації екологічної </w:t>
            </w:r>
            <w:proofErr w:type="spellStart"/>
            <w:r w:rsidRPr="00711EA3">
              <w:rPr>
                <w:rFonts w:ascii="Times New Roman" w:hAnsi="Times New Roman" w:cs="Times New Roman"/>
                <w:sz w:val="24"/>
                <w:szCs w:val="24"/>
              </w:rPr>
              <w:t>освітньо-виховної</w:t>
            </w:r>
            <w:proofErr w:type="spellEnd"/>
            <w:r w:rsidRPr="00711EA3">
              <w:rPr>
                <w:rFonts w:ascii="Times New Roman" w:hAnsi="Times New Roman" w:cs="Times New Roman"/>
                <w:sz w:val="24"/>
                <w:szCs w:val="24"/>
              </w:rPr>
              <w:t xml:space="preserve"> роботи,…</w:t>
            </w:r>
          </w:p>
        </w:tc>
      </w:tr>
    </w:tbl>
    <w:p w:rsidR="00711EA3" w:rsidRDefault="00711EA3" w:rsidP="00342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11" w:rsidRDefault="00342A11" w:rsidP="00342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2E">
        <w:rPr>
          <w:rFonts w:ascii="Times New Roman" w:hAnsi="Times New Roman" w:cs="Times New Roman"/>
          <w:sz w:val="28"/>
          <w:szCs w:val="28"/>
        </w:rPr>
        <w:t>Із визначень категорій природно-заповідного фонду України видно, що не всі вони можуть застосовуватись у рекреаційній діяльності, адже лише в деяких із них наявні подібні аспекти</w:t>
      </w:r>
      <w:r w:rsidR="00711EA3">
        <w:rPr>
          <w:rFonts w:ascii="Times New Roman" w:hAnsi="Times New Roman" w:cs="Times New Roman"/>
          <w:sz w:val="28"/>
          <w:szCs w:val="28"/>
        </w:rPr>
        <w:t>.</w:t>
      </w:r>
    </w:p>
    <w:p w:rsidR="00F90EDC" w:rsidRDefault="00F90EDC" w:rsidP="00342A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EA3" w:rsidRPr="00F90EDC" w:rsidRDefault="00F90EDC" w:rsidP="00342A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DC">
        <w:rPr>
          <w:rFonts w:ascii="Times New Roman" w:hAnsi="Times New Roman" w:cs="Times New Roman"/>
          <w:b/>
          <w:sz w:val="28"/>
          <w:szCs w:val="28"/>
        </w:rPr>
        <w:t>2. Класифікація об’єктів природно-заповідного фонду України, які використову</w:t>
      </w:r>
      <w:r>
        <w:rPr>
          <w:rFonts w:ascii="Times New Roman" w:hAnsi="Times New Roman" w:cs="Times New Roman"/>
          <w:b/>
          <w:sz w:val="28"/>
          <w:szCs w:val="28"/>
        </w:rPr>
        <w:t>ються у рекреаційній діяльності</w:t>
      </w:r>
    </w:p>
    <w:p w:rsidR="00711EA3" w:rsidRDefault="00F90EDC" w:rsidP="00342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EDC">
        <w:rPr>
          <w:rFonts w:ascii="Times New Roman" w:hAnsi="Times New Roman" w:cs="Times New Roman"/>
          <w:sz w:val="28"/>
          <w:szCs w:val="28"/>
        </w:rPr>
        <w:t>Із цього випливає, що для здійснення рекреації підходять тільки такі природоохоронні об'єкти, як національні природні парки, регіональні ландшафтні парки, пам'ятки природи, парки-пам'ятки садово-паркового мистецтва, дендрологічні парки, ботанічні сади, зоологічні парки (рис. 1).</w:t>
      </w:r>
    </w:p>
    <w:p w:rsidR="00F90EDC" w:rsidRDefault="00F90EDC" w:rsidP="00F90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2CCDF005" wp14:editId="5DB190C9">
            <wp:extent cx="5715000" cy="4191000"/>
            <wp:effectExtent l="0" t="0" r="0" b="0"/>
            <wp:docPr id="1" name="Рисунок 1" descr="Використання об'єктів природно-заповідного фонду в рекреаційних ціл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ористання об'єктів природно-заповідного фонду в рекреаційних ціл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DC" w:rsidRDefault="003F5DA7" w:rsidP="003F5D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DA7">
        <w:rPr>
          <w:rFonts w:ascii="Times New Roman" w:hAnsi="Times New Roman" w:cs="Times New Roman"/>
          <w:sz w:val="28"/>
          <w:szCs w:val="28"/>
        </w:rPr>
        <w:t>Рис. 1. Використання об'єктів природно-заповідного фонду в рекреаційних цілях</w:t>
      </w:r>
    </w:p>
    <w:p w:rsidR="003F5DA7" w:rsidRPr="003F5DA7" w:rsidRDefault="003F5DA7" w:rsidP="003F5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A7">
        <w:rPr>
          <w:rFonts w:ascii="Times New Roman" w:hAnsi="Times New Roman" w:cs="Times New Roman"/>
          <w:sz w:val="28"/>
          <w:szCs w:val="28"/>
        </w:rPr>
        <w:t>Наказом Міністерства охорони навколишнього природного середовища України від 22.06.2009 затверджено Положення про рекреаційну діяльність у межах територій та об'єктів природ</w:t>
      </w:r>
      <w:r>
        <w:rPr>
          <w:rFonts w:ascii="Times New Roman" w:hAnsi="Times New Roman" w:cs="Times New Roman"/>
          <w:sz w:val="28"/>
          <w:szCs w:val="28"/>
        </w:rPr>
        <w:t>но-заповідного фонду України</w:t>
      </w:r>
      <w:bookmarkStart w:id="0" w:name="_GoBack"/>
      <w:bookmarkEnd w:id="0"/>
      <w:r w:rsidRPr="003F5DA7">
        <w:rPr>
          <w:rFonts w:ascii="Times New Roman" w:hAnsi="Times New Roman" w:cs="Times New Roman"/>
          <w:sz w:val="28"/>
          <w:szCs w:val="28"/>
        </w:rPr>
        <w:t>. Відповідно до цього Положення, до основних напрямів ведення рекреаційної діяльності у межах територій та об'єктів ПЗФ належать такі:</w:t>
      </w:r>
    </w:p>
    <w:p w:rsidR="003F5DA7" w:rsidRPr="003F5DA7" w:rsidRDefault="003F5DA7" w:rsidP="003F5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A7">
        <w:rPr>
          <w:rFonts w:ascii="Times New Roman" w:hAnsi="Times New Roman" w:cs="Times New Roman"/>
          <w:sz w:val="28"/>
          <w:szCs w:val="28"/>
        </w:rPr>
        <w:t>- створення умов для організованого та ефективного туризму, відпочинку та інших видів рекреаційної діяльності в природних умовах з додержанням режиму охорони заповідних природних комплексів та об'єктів;</w:t>
      </w:r>
    </w:p>
    <w:p w:rsidR="003F5DA7" w:rsidRPr="003F5DA7" w:rsidRDefault="003F5DA7" w:rsidP="003F5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A7">
        <w:rPr>
          <w:rFonts w:ascii="Times New Roman" w:hAnsi="Times New Roman" w:cs="Times New Roman"/>
          <w:sz w:val="28"/>
          <w:szCs w:val="28"/>
        </w:rPr>
        <w:t>- забезпечення попиту рекреантів на загальнооздоровчий, культурно-пізнавальний відпочинок, туризм, любительське та спортивне рибальство, полювання тощо;</w:t>
      </w:r>
    </w:p>
    <w:p w:rsidR="003F5DA7" w:rsidRPr="003F5DA7" w:rsidRDefault="003F5DA7" w:rsidP="003F5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A7">
        <w:rPr>
          <w:rFonts w:ascii="Times New Roman" w:hAnsi="Times New Roman" w:cs="Times New Roman"/>
          <w:sz w:val="28"/>
          <w:szCs w:val="28"/>
        </w:rPr>
        <w:t>- обґрунтування і встановлення допустимих антропогенних (рекреаційних) навантажень на території та об'єкти ПЗФ України;</w:t>
      </w:r>
    </w:p>
    <w:p w:rsidR="003F5DA7" w:rsidRPr="003F5DA7" w:rsidRDefault="003F5DA7" w:rsidP="003F5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A7">
        <w:rPr>
          <w:rFonts w:ascii="Times New Roman" w:hAnsi="Times New Roman" w:cs="Times New Roman"/>
          <w:sz w:val="28"/>
          <w:szCs w:val="28"/>
        </w:rPr>
        <w:t xml:space="preserve">- організація рекламно-видавничої та інформаційної діяльності, екологічної просвіти серед відпочиваючих, туристів у межах територій та </w:t>
      </w:r>
      <w:r w:rsidRPr="003F5DA7">
        <w:rPr>
          <w:rFonts w:ascii="Times New Roman" w:hAnsi="Times New Roman" w:cs="Times New Roman"/>
          <w:sz w:val="28"/>
          <w:szCs w:val="28"/>
        </w:rPr>
        <w:lastRenderedPageBreak/>
        <w:t>об'єктів ПЗФ України; формування у рекреантів та місцевих жителів екологічної культури, дбайливого та гуманного ставлення до національного природного надбання.</w:t>
      </w:r>
    </w:p>
    <w:p w:rsidR="003F5DA7" w:rsidRPr="003F5DA7" w:rsidRDefault="003F5DA7" w:rsidP="003F5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A7">
        <w:rPr>
          <w:rFonts w:ascii="Times New Roman" w:hAnsi="Times New Roman" w:cs="Times New Roman"/>
          <w:sz w:val="28"/>
          <w:szCs w:val="28"/>
        </w:rPr>
        <w:t>Рекреаційна діяльність у межах територій та об'єктів природно-заповідного фонду здійснюється установами ПЗФ, підприємствами, установами та організаціями, яким ці території та об'єкти підпорядковані, із забезпеченням таких умов [2]:</w:t>
      </w:r>
    </w:p>
    <w:p w:rsidR="003F5DA7" w:rsidRPr="003F5DA7" w:rsidRDefault="003F5DA7" w:rsidP="003F5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A7">
        <w:rPr>
          <w:rFonts w:ascii="Times New Roman" w:hAnsi="Times New Roman" w:cs="Times New Roman"/>
          <w:sz w:val="28"/>
          <w:szCs w:val="28"/>
        </w:rPr>
        <w:t xml:space="preserve"> створення і функціонування рекреаційної інфраструктури на визначених згідно із законодавством територіях та об'єктах ПЗФ України;</w:t>
      </w:r>
    </w:p>
    <w:p w:rsidR="003F5DA7" w:rsidRPr="003F5DA7" w:rsidRDefault="003F5DA7" w:rsidP="003F5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A7">
        <w:rPr>
          <w:rFonts w:ascii="Times New Roman" w:hAnsi="Times New Roman" w:cs="Times New Roman"/>
          <w:sz w:val="28"/>
          <w:szCs w:val="28"/>
        </w:rPr>
        <w:t xml:space="preserve">- організація та інфраструктурне облаштування туристичних та екскурсійних маршрутів, </w:t>
      </w:r>
      <w:proofErr w:type="spellStart"/>
      <w:r w:rsidRPr="003F5DA7">
        <w:rPr>
          <w:rFonts w:ascii="Times New Roman" w:hAnsi="Times New Roman" w:cs="Times New Roman"/>
          <w:sz w:val="28"/>
          <w:szCs w:val="28"/>
        </w:rPr>
        <w:t>еколого-освітніх</w:t>
      </w:r>
      <w:proofErr w:type="spellEnd"/>
      <w:r w:rsidRPr="003F5DA7">
        <w:rPr>
          <w:rFonts w:ascii="Times New Roman" w:hAnsi="Times New Roman" w:cs="Times New Roman"/>
          <w:sz w:val="28"/>
          <w:szCs w:val="28"/>
        </w:rPr>
        <w:t xml:space="preserve"> стежок;</w:t>
      </w:r>
    </w:p>
    <w:p w:rsidR="003F5DA7" w:rsidRPr="003F5DA7" w:rsidRDefault="003F5DA7" w:rsidP="003F5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A7">
        <w:rPr>
          <w:rFonts w:ascii="Times New Roman" w:hAnsi="Times New Roman" w:cs="Times New Roman"/>
          <w:sz w:val="28"/>
          <w:szCs w:val="28"/>
        </w:rPr>
        <w:t>- координація діяльності установами ПЗФ суб'єктів рекреаційної діяльності незалежно від форми власності та підпорядкування з огляду на використання природних та історико-культурних ресурсів у межах територій та об'єктів ПЗФ України;</w:t>
      </w:r>
    </w:p>
    <w:p w:rsidR="003F5DA7" w:rsidRPr="003F5DA7" w:rsidRDefault="003F5DA7" w:rsidP="003F5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A7">
        <w:rPr>
          <w:rFonts w:ascii="Times New Roman" w:hAnsi="Times New Roman" w:cs="Times New Roman"/>
          <w:sz w:val="28"/>
          <w:szCs w:val="28"/>
        </w:rPr>
        <w:t>- створення і ведення інформаційного банку даних щодо рекреаційних закладів, які розташовані в межах територій та об'єктів ПЗФ України;</w:t>
      </w:r>
    </w:p>
    <w:p w:rsidR="003F5DA7" w:rsidRPr="003F5DA7" w:rsidRDefault="003F5DA7" w:rsidP="003F5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A7">
        <w:rPr>
          <w:rFonts w:ascii="Times New Roman" w:hAnsi="Times New Roman" w:cs="Times New Roman"/>
          <w:sz w:val="28"/>
          <w:szCs w:val="28"/>
        </w:rPr>
        <w:t>- участь у вітчизняних і міжнародних науково-практичних конференціях, з'їздах, семінарах, присвячених питанням розвитку рекреації;</w:t>
      </w:r>
    </w:p>
    <w:p w:rsidR="00F90EDC" w:rsidRPr="00BB7F2E" w:rsidRDefault="003F5DA7" w:rsidP="003F5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A7">
        <w:rPr>
          <w:rFonts w:ascii="Times New Roman" w:hAnsi="Times New Roman" w:cs="Times New Roman"/>
          <w:sz w:val="28"/>
          <w:szCs w:val="28"/>
        </w:rPr>
        <w:t>- вивчення, узагальнення та впровадження вітчизняного і зарубіжного досвіду щодо організації рекреаційної діяльності на природно-заповідних територіях та об'єктах.</w:t>
      </w:r>
    </w:p>
    <w:sectPr w:rsidR="00F90EDC" w:rsidRPr="00BB7F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2E"/>
    <w:rsid w:val="00302C0B"/>
    <w:rsid w:val="00342A11"/>
    <w:rsid w:val="003C20D9"/>
    <w:rsid w:val="003F5DA7"/>
    <w:rsid w:val="003F799B"/>
    <w:rsid w:val="00711EA3"/>
    <w:rsid w:val="00B975E7"/>
    <w:rsid w:val="00BB7F2E"/>
    <w:rsid w:val="00C75E29"/>
    <w:rsid w:val="00D72417"/>
    <w:rsid w:val="00F9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3288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5</cp:revision>
  <dcterms:created xsi:type="dcterms:W3CDTF">2020-11-10T08:56:00Z</dcterms:created>
  <dcterms:modified xsi:type="dcterms:W3CDTF">2020-11-10T09:30:00Z</dcterms:modified>
</cp:coreProperties>
</file>