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:rsidR="00966DF2" w:rsidRPr="00966DF2" w:rsidRDefault="00966DF2" w:rsidP="00966DF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pl-PL"/>
        </w:rPr>
        <w:t>.10.2020 р.</w:t>
      </w:r>
    </w:p>
    <w:p w:rsidR="00966DF2" w:rsidRPr="00966DF2" w:rsidRDefault="00966DF2" w:rsidP="00966DF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966D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Лучшие франшизы в Украине в 2020 по версии InVenture</w:t>
      </w:r>
    </w:p>
    <w:p w:rsid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color w:val="000000"/>
        </w:rPr>
        <w:t>Франчайзинг давно признан одной из самых удобных моделей для развития малого и среднего бизнеса, который позволяет минимизировать риски для начинающих предпринимателей. Собственнику бизнеса работающему по франшизе не нужно создавать бренд с нуля, тратить колоссальные суммы на проверку жизнеспособности и востребованности продукта на рынке и его маркетинг, ведь за него это уже сделал франчайзер.</w:t>
      </w:r>
      <w:bookmarkStart w:id="0" w:name="_GoBack"/>
      <w:bookmarkEnd w:id="0"/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color w:val="000000"/>
        </w:rPr>
        <w:t>Cотрудничество по модели </w:t>
      </w:r>
      <w:hyperlink r:id="rId5" w:history="1">
        <w:r w:rsidRPr="00966DF2">
          <w:rPr>
            <w:rStyle w:val="a4"/>
            <w:color w:val="000000"/>
            <w:bdr w:val="none" w:sz="0" w:space="0" w:color="auto" w:frame="1"/>
          </w:rPr>
          <w:t>франчайзинга в Украине</w:t>
        </w:r>
      </w:hyperlink>
      <w:r w:rsidRPr="00966DF2">
        <w:rPr>
          <w:color w:val="000000"/>
        </w:rPr>
        <w:t> предлагают более 550 компаний, поэтому порой начинающему бизнесмену трудно выбрать подходящую франшизу для старта собственного бизнеса.</w:t>
      </w:r>
    </w:p>
    <w:p w:rsid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ru-RU"/>
        </w:rPr>
      </w:pPr>
      <w:r w:rsidRPr="00966DF2">
        <w:rPr>
          <w:color w:val="000000"/>
        </w:rPr>
        <w:t>InVenture составил краткий обзор 50 наиболее популярных франшиз Украины на 2020 год в наиболее востребованных сферах деятельности: общественное питание, услуги и торговля. В список были включены франшизы с наибольшим количеством упоминаний в интернете.</w:t>
      </w:r>
    </w:p>
    <w:p w:rsidR="00222B83" w:rsidRDefault="00222B83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ru-RU"/>
        </w:rPr>
      </w:pPr>
    </w:p>
    <w:p w:rsidR="00966DF2" w:rsidRDefault="00966DF2" w:rsidP="0022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ru-RU"/>
        </w:rPr>
      </w:pPr>
      <w:r w:rsidRPr="00966DF2">
        <w:rPr>
          <w:b/>
          <w:bCs/>
        </w:rPr>
        <w:t>Франшизы в сфере общепита</w:t>
      </w:r>
    </w:p>
    <w:p w:rsidR="00222B83" w:rsidRPr="00222B83" w:rsidRDefault="00222B83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ru-RU"/>
        </w:rPr>
      </w:pP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1. </w:t>
      </w:r>
      <w:hyperlink r:id="rId6" w:tgtFrame="_blank" w:history="1">
        <w:r w:rsidRPr="00966DF2">
          <w:rPr>
            <w:b/>
          </w:rPr>
          <w:t>Джигит</w:t>
        </w:r>
      </w:hyperlink>
      <w:r w:rsidRPr="00966DF2">
        <w:rPr>
          <w:color w:val="000000"/>
        </w:rPr>
        <w:t> – сеть ресторанов грузинской кухни в формате Fast-Casual. Объём инвестиций составляет от 25 000$. Вступительный взнос 10 000$ - 15 000$ в зависимости от формата заведения. Роялти – 3%, а период окупаемости от 8 до 10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2. </w:t>
      </w:r>
      <w:hyperlink r:id="rId7" w:tgtFrame="_blank" w:history="1">
        <w:r w:rsidRPr="00966DF2">
          <w:rPr>
            <w:b/>
          </w:rPr>
          <w:t>Франс.уа</w:t>
        </w:r>
      </w:hyperlink>
      <w:r w:rsidRPr="00966DF2">
        <w:rPr>
          <w:color w:val="000000"/>
        </w:rPr>
        <w:t> – национальная украинская сеть торговых точек и булочных кофеен по продаже высококачественной традиционной французской выпечки. Объём необходимых инвестиций – от 20 000$ до 25 000$. Вступительный взнос 6000$, роялти отсутствует, а период окупаемости составляет 18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3. </w:t>
      </w:r>
      <w:hyperlink r:id="rId8" w:tgtFrame="_blank" w:history="1">
        <w:r w:rsidRPr="00966DF2">
          <w:rPr>
            <w:b/>
          </w:rPr>
          <w:t>Pizza Celentano Ristorante</w:t>
        </w:r>
      </w:hyperlink>
      <w:r w:rsidRPr="00966DF2">
        <w:rPr>
          <w:color w:val="000000"/>
        </w:rPr>
        <w:t> – первая и крупнейшая сеть пиццерий в Украине. Для открытия заведения площадью 60-80 м2 объём необходимых инвестиций составляет от 45 000 до 60 000 EUR. Срок окупаемости инвестиций – два года.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4. </w:t>
      </w:r>
      <w:hyperlink r:id="rId9" w:tgtFrame="_blank" w:history="1">
        <w:r w:rsidRPr="00966DF2">
          <w:rPr>
            <w:b/>
          </w:rPr>
          <w:t>Salateira</w:t>
        </w:r>
      </w:hyperlink>
      <w:r w:rsidRPr="00966DF2">
        <w:rPr>
          <w:color w:val="000000"/>
        </w:rPr>
        <w:t> – международная сеть ресторанов здорового питания. Необходимый объём инвестиций 120 000$, вступительный взнос – 30 000$, а срок окупаемости франшизы составляет два года.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5. </w:t>
      </w:r>
      <w:hyperlink r:id="rId10" w:tgtFrame="_blank" w:history="1">
        <w:r w:rsidRPr="00966DF2">
          <w:rPr>
            <w:b/>
          </w:rPr>
          <w:t>Fornetti</w:t>
        </w:r>
      </w:hyperlink>
      <w:r w:rsidRPr="00966DF2">
        <w:rPr>
          <w:color w:val="000000"/>
        </w:rPr>
        <w:t> – сеть пекарен, насчитывающая 550 заведений по всей Украине. Необходимый объём инвестиций – от 8000$ до 15000$ в зависимости от размера заведения. Время окупаемости инвестиций – 8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6. </w:t>
      </w:r>
      <w:hyperlink r:id="rId11" w:tgtFrame="_blank" w:history="1">
        <w:r w:rsidRPr="00966DF2">
          <w:rPr>
            <w:b/>
          </w:rPr>
          <w:t>Lviv Croissants</w:t>
        </w:r>
      </w:hyperlink>
      <w:r w:rsidRPr="00966DF2">
        <w:rPr>
          <w:color w:val="000000"/>
        </w:rPr>
        <w:t> – львовский концепт сети пекарен быстрого питания. Необходимый объём инвестиций – 25 000$, вступительный взнос – 9000$. Размер роялти – 3% от оборота в месяц. Термин окупаемости инвестиций – от 2 до 12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7. </w:t>
      </w:r>
      <w:hyperlink r:id="rId12" w:tgtFrame="_blank" w:history="1">
        <w:r w:rsidRPr="00966DF2">
          <w:rPr>
            <w:b/>
          </w:rPr>
          <w:t>Aroma Kava</w:t>
        </w:r>
      </w:hyperlink>
      <w:r w:rsidRPr="00966DF2">
        <w:rPr>
          <w:color w:val="000000"/>
        </w:rPr>
        <w:t> – одна крупнейших сетей кофеен в Украине. Необходимый объём инвестиций может составлять от 250 000 до 800 000 гривен в зависимости от размера заведения. Срок окупаемости – от 6 до 15 месяцев. Размер роялти – 2% от ежемесячного оборота.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8. </w:t>
      </w:r>
      <w:hyperlink r:id="rId13" w:tgtFrame="_blank" w:history="1">
        <w:r w:rsidRPr="00966DF2">
          <w:rPr>
            <w:b/>
          </w:rPr>
          <w:t>Grill Pab</w:t>
        </w:r>
      </w:hyperlink>
      <w:r w:rsidRPr="00966DF2">
        <w:rPr>
          <w:color w:val="000000"/>
        </w:rPr>
        <w:t> – международная сеть гриль-ресторанов. Вступительный взнос отсутствует, размер необходимый инвестиций начинается от 540 000 гривен. Роялти – 2% от ежемесячного оборота, а срок окупаемости инвестиций от 6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9. </w:t>
      </w:r>
      <w:hyperlink r:id="rId14" w:tgtFrame="_blank" w:history="1">
        <w:r w:rsidRPr="00966DF2">
          <w:rPr>
            <w:b/>
          </w:rPr>
          <w:t>Mafia</w:t>
        </w:r>
      </w:hyperlink>
      <w:r w:rsidRPr="00966DF2">
        <w:rPr>
          <w:color w:val="000000"/>
        </w:rPr>
        <w:t> – сеть ресторанов японской и китайской кухни. Стоимость франшизы стартует с 30 000 EUR, а роялти 5% от продаж в месяц. Также придется выплатить маркетинговый платеж в размере 2% от месячных продаж. Срок окупаемости бизнеса – от 24 до 26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10. </w:t>
      </w:r>
      <w:hyperlink r:id="rId15" w:tgtFrame="_blank" w:history="1">
        <w:r w:rsidRPr="00966DF2">
          <w:rPr>
            <w:b/>
          </w:rPr>
          <w:t>Coffelat</w:t>
        </w:r>
      </w:hyperlink>
      <w:r w:rsidRPr="00966DF2">
        <w:rPr>
          <w:color w:val="000000"/>
        </w:rPr>
        <w:t> – сеть украинских кофеен, работающих по принципу «кофе с собой». Для запуска франшизы необходимо в заведение нужно инвестировать 26 000$, вступительный взнос – 1800$. На возврат инвестиций уйдет от года до двух.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11. </w:t>
      </w:r>
      <w:hyperlink r:id="rId16" w:tgtFrame="_blank" w:history="1">
        <w:r w:rsidRPr="00966DF2">
          <w:rPr>
            <w:b/>
          </w:rPr>
          <w:t>Druzi</w:t>
        </w:r>
      </w:hyperlink>
      <w:r w:rsidRPr="00966DF2">
        <w:rPr>
          <w:color w:val="000000"/>
        </w:rPr>
        <w:t> – франшиза сети кофеен. Первоначальный взнос – 90 000 гривен, объём инвестиций – от 50 000 гривен. Роялти – 3%, а срок окупаемости от 12 до 18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color w:val="000000"/>
        </w:rPr>
        <w:lastRenderedPageBreak/>
        <w:t>12. </w:t>
      </w:r>
      <w:hyperlink r:id="rId17" w:tgtFrame="_blank" w:history="1">
        <w:r w:rsidRPr="00966DF2">
          <w:t>Gemini espresso club</w:t>
        </w:r>
      </w:hyperlink>
      <w:r w:rsidRPr="00966DF2">
        <w:rPr>
          <w:color w:val="000000"/>
        </w:rPr>
        <w:t> – кофейная сеть с двадцатилетней историей. Объем инвестиций – от 170 000 гривен, а вступительный взнос: 1000$. Окупаемость – от 8 до 12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13. </w:t>
      </w:r>
      <w:hyperlink r:id="rId18" w:tgtFrame="_blank" w:history="1">
        <w:r w:rsidRPr="00966DF2">
          <w:rPr>
            <w:b/>
          </w:rPr>
          <w:t>Mr.Grill Hotdogs&amp;Burger</w:t>
        </w:r>
      </w:hyperlink>
      <w:r w:rsidRPr="00966DF2">
        <w:rPr>
          <w:color w:val="000000"/>
        </w:rPr>
        <w:t> – сеть хот-дог баров. Для ресторана площадью 50м2 вступительный взнос – 5000$, объём инвестиций составляет 52 500$. Для ресторана площадью 100 м2 вступительный взнос – 10 000$, объём инвестиций – 95 000$. Cрок окупаемости – от 22 до 26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14. </w:t>
      </w:r>
      <w:hyperlink r:id="rId19" w:tgtFrame="_blank" w:history="1">
        <w:r w:rsidRPr="00966DF2">
          <w:rPr>
            <w:b/>
          </w:rPr>
          <w:t>FreshLine</w:t>
        </w:r>
      </w:hyperlink>
      <w:r w:rsidRPr="00966DF2">
        <w:rPr>
          <w:color w:val="000000"/>
        </w:rPr>
        <w:t> – национальная сеть кафе быстро питания. Размер инвестиций – от 15 000$ до 35 000$ в зависимости от размера заведения. Вступительный взнос составляет от 4500$ до 6000$. Период возврата вложений – от 18 до 30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15. </w:t>
      </w:r>
      <w:hyperlink r:id="rId20" w:tgtFrame="_blank" w:history="1">
        <w:r w:rsidRPr="00966DF2">
          <w:rPr>
            <w:b/>
          </w:rPr>
          <w:t>Сімейна пекарня</w:t>
        </w:r>
      </w:hyperlink>
      <w:r w:rsidRPr="00966DF2">
        <w:rPr>
          <w:color w:val="000000"/>
        </w:rPr>
        <w:t> – украинская мини-пекарен. Инвестиции – от 18 000$. Вступительный взнос – 5000$. Роялти отсутствует, а период окупаемости – от 10 месяцев.</w:t>
      </w: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966DF2">
        <w:rPr>
          <w:b/>
          <w:color w:val="000000"/>
        </w:rPr>
        <w:t>16. </w:t>
      </w:r>
      <w:hyperlink r:id="rId21" w:tgtFrame="_blank" w:history="1">
        <w:r w:rsidRPr="00966DF2">
          <w:rPr>
            <w:b/>
          </w:rPr>
          <w:t>Black Honey</w:t>
        </w:r>
      </w:hyperlink>
      <w:r w:rsidRPr="00966DF2">
        <w:rPr>
          <w:color w:val="000000"/>
        </w:rPr>
        <w:t> – одна из самых известных кофеен западной Украины. Инвестиции: от 15 000$ до 60 000$ в зависимости от формата заведения. Вступительный взнос – от 2000$ до 5000$. Роялти – 3%. Срок окупаемости – от 10 до 20 месяцев.</w:t>
      </w:r>
    </w:p>
    <w:p w:rsid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ru-RU"/>
        </w:rPr>
      </w:pPr>
      <w:r w:rsidRPr="00966DF2">
        <w:rPr>
          <w:b/>
          <w:color w:val="000000"/>
        </w:rPr>
        <w:t>17. </w:t>
      </w:r>
      <w:hyperlink r:id="rId22" w:tgtFrame="_blank" w:history="1">
        <w:r w:rsidRPr="00966DF2">
          <w:rPr>
            <w:b/>
          </w:rPr>
          <w:t>C&amp;T CoffeeTea shop</w:t>
        </w:r>
      </w:hyperlink>
      <w:r w:rsidRPr="00966DF2">
        <w:rPr>
          <w:color w:val="000000"/>
        </w:rPr>
        <w:t> – удачное сочетание двух форматов: магазина с широким ассортиментов кофе и чая со всего мира и кафе с дегустационным залом и широким выбором сопутствующих товаров. Размер инвестиций – от 30 000 EUR. Вступительный взнос: от 9000 EUR, роялти – 3%, а срок окупаемости: 9 – 20 месяцев.</w:t>
      </w:r>
    </w:p>
    <w:p w:rsidR="00222B83" w:rsidRPr="00222B83" w:rsidRDefault="00222B83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ru-RU"/>
        </w:rPr>
      </w:pP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222B83">
        <w:rPr>
          <w:b/>
          <w:bCs/>
        </w:rPr>
        <w:t>Франшизы в сфере услуг</w:t>
      </w:r>
    </w:p>
    <w:p w:rsid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lang w:val="ru-RU"/>
        </w:rPr>
      </w:pP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18. </w:t>
      </w:r>
      <w:hyperlink r:id="rId23" w:tgtFrame="_blank" w:history="1">
        <w:r w:rsidRPr="00222B83">
          <w:rPr>
            <w:b/>
          </w:rPr>
          <w:t>Tez Tour</w:t>
        </w:r>
      </w:hyperlink>
      <w:r w:rsidRPr="00222B83">
        <w:t> – одна из крупнейших туристических компаний Восточной Европы предлагает возможность сотрудничества по франшизе. Объём инвестиций составляет от 50 000 до 75 000 гривен, а вступительный взнос от 40 000 от 60 000 гривен. Размер дохода зависит от города, а роялти – 1% от прибыли. Период окупаемости вложений – от 12 до 24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19. </w:t>
      </w:r>
      <w:hyperlink r:id="rId24" w:tgtFrame="_blank" w:history="1">
        <w:r w:rsidRPr="00222B83">
          <w:rPr>
            <w:b/>
          </w:rPr>
          <w:t>Dream Hostel</w:t>
        </w:r>
      </w:hyperlink>
      <w:r w:rsidRPr="00222B83">
        <w:t> – профессиональная сеть хостелов нового поколения. Для открытия квартирного хостела необходимо вложить в предприятие от 200 000 гривен и выплатить вступительный взнос в размере 60 000 гривен. Объём инвестиций для открытия хостел-отеля начинается от 2000 000 гривен, а сума вступительного взноса – 200 000 гривен. Период окупаемости от 9 до 30 месяцев в зависимости от типа хостела.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20. </w:t>
      </w:r>
      <w:hyperlink r:id="rId25" w:tgtFrame="_blank" w:history="1">
        <w:r w:rsidRPr="00222B83">
          <w:rPr>
            <w:b/>
          </w:rPr>
          <w:t>Соната</w:t>
        </w:r>
      </w:hyperlink>
      <w:r w:rsidRPr="00222B83">
        <w:t> – мультиформатная сеть агентств предоставляющая широкий спектр услуг, связанных с «заграницей»: трудоустройство, стажировки за рубежом, визовая поддержка, туристические услуги. Объём инвестиций – от 1500 до 3000$.  Вступительный взнос – от 500$ до 800$, а окупаться инвестиции начнут после 6 месяцев работы агентства.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21. </w:t>
      </w:r>
      <w:hyperlink r:id="rId26" w:tgtFrame="_blank" w:history="1">
        <w:r w:rsidRPr="00222B83">
          <w:rPr>
            <w:b/>
          </w:rPr>
          <w:t>Happy Rony</w:t>
        </w:r>
      </w:hyperlink>
      <w:r w:rsidRPr="00222B83">
        <w:t> – франшиза семейных детских садиков. Размер инвестиций может составлять от 10 000$ до 30 000$ в зависимости от размера заведения. Роялти – 3% от ежемесячной выручки, сумма вступительного взноса – от 10 000$ до 20 000$, а окупаемость от 5 до 14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22. </w:t>
      </w:r>
      <w:hyperlink r:id="rId27" w:tgtFrame="_blank" w:history="1">
        <w:r w:rsidRPr="00222B83">
          <w:rPr>
            <w:b/>
          </w:rPr>
          <w:t>CitySites</w:t>
        </w:r>
      </w:hyperlink>
      <w:r w:rsidRPr="00222B83">
        <w:t> – крупнейшая сеть городских сайтов на територии СНГ. Необходимо инвестировать от 20 000$. Роялти – 5% от ежемесячного оборота. Срок возврата вложений – 9-12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23. </w:t>
      </w:r>
      <w:hyperlink r:id="rId28" w:tgtFrame="_blank" w:history="1">
        <w:r w:rsidRPr="00222B83">
          <w:rPr>
            <w:b/>
          </w:rPr>
          <w:t>IT Education Academy</w:t>
        </w:r>
      </w:hyperlink>
      <w:r w:rsidRPr="00222B83">
        <w:t> – всеукраинский образовательный проект комплексной подготовки и развития специалистов IT индустрии. Вступительный взнос: 6500$. Размер инвестиций – от 5000$ до 35 000$. Время окупаемости – от 12 до 24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24. </w:t>
      </w:r>
      <w:hyperlink r:id="rId29" w:tgtFrame="_blank" w:history="1">
        <w:r w:rsidRPr="00222B83">
          <w:rPr>
            <w:b/>
          </w:rPr>
          <w:t>АтлетикоКо</w:t>
        </w:r>
      </w:hyperlink>
      <w:r w:rsidRPr="00222B83">
        <w:t> – франшиза сети фитнес клубов. Объем инвестиций – от 55 000$ до 100 000$. Срок окупаемости – от 30 до 50 месяцев. Размер вступительного взноса – от 150 000 до 300 000 гривен.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25. </w:t>
      </w:r>
      <w:hyperlink r:id="rId30" w:tgtFrame="_blank" w:history="1">
        <w:r w:rsidRPr="00222B83">
          <w:rPr>
            <w:b/>
          </w:rPr>
          <w:t>Helen Doron English</w:t>
        </w:r>
      </w:hyperlink>
      <w:r w:rsidRPr="00222B83">
        <w:t>– франшиза сети курсов английского языка. Сума необходимых инвестиций для запуска бизнеса – от 5000 EUR до 25 000 EUR. Размер вступительного взноса начинается от 5000 EUR, а срок возврата вложений – от 18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26. </w:t>
      </w:r>
      <w:hyperlink r:id="rId31" w:tgtFrame="_blank" w:history="1">
        <w:r w:rsidRPr="00222B83">
          <w:rPr>
            <w:b/>
          </w:rPr>
          <w:t>Поехали с нами</w:t>
        </w:r>
      </w:hyperlink>
      <w:r>
        <w:rPr>
          <w:lang w:val="ru-RU"/>
        </w:rPr>
        <w:t xml:space="preserve"> </w:t>
      </w:r>
      <w:r w:rsidRPr="00222B83">
        <w:t>– сеть туристических агентств. Вступительный взнос: 40 000 – 100 000 гривен. Объем инвестиций – от 150 000 гривен. Период окупаемости 12 месяцев, а роялти может составлять от 0,1% до 2% от прибыли.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lastRenderedPageBreak/>
        <w:t>27. </w:t>
      </w:r>
      <w:hyperlink r:id="rId32" w:tgtFrame="_blank" w:history="1">
        <w:r w:rsidRPr="00222B83">
          <w:rPr>
            <w:b/>
          </w:rPr>
          <w:t>Леопарк</w:t>
        </w:r>
      </w:hyperlink>
      <w:r>
        <w:rPr>
          <w:lang w:val="ru-RU"/>
        </w:rPr>
        <w:t xml:space="preserve"> </w:t>
      </w:r>
      <w:r w:rsidRPr="00222B83">
        <w:t>– франшиза детского развлекательного центра. Размер вложений – от 100 000 до 150 000 EUR. Вступительный взнос – от 15 000 EUR. Срок окупаемости: 3 – 4 года, а роялти – 3%.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28. </w:t>
      </w:r>
      <w:hyperlink r:id="rId33" w:tgtFrame="_blank" w:history="1">
        <w:r w:rsidRPr="00222B83">
          <w:rPr>
            <w:b/>
          </w:rPr>
          <w:t>Delfast</w:t>
        </w:r>
      </w:hyperlink>
      <w:r>
        <w:rPr>
          <w:lang w:val="ru-RU"/>
        </w:rPr>
        <w:t xml:space="preserve"> </w:t>
      </w:r>
      <w:r w:rsidRPr="00222B83">
        <w:t>– сервис доставки на электровелосипедах малогабаритных предметов. Размер инвестиций – от 28 000$, вступительный взнос – от 6000$. Рояли составит 7% от дохода, а срок окупаемости: от 9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29. </w:t>
      </w:r>
      <w:hyperlink r:id="rId34" w:tgtFrame="_blank" w:history="1">
        <w:r w:rsidRPr="00222B83">
          <w:rPr>
            <w:b/>
          </w:rPr>
          <w:t>Ин Тайм</w:t>
        </w:r>
      </w:hyperlink>
      <w:r w:rsidRPr="00222B83">
        <w:t> – одна из крупнейших логистических компаний Украины со своей, развитой, сетью отделений и почтоматов по всей территории страны. Инвестиции для открытия отделения: от 150 000 гривен до 300 000 гривен. Вступительный взнос: от 5000 гривен до 17 500 гривен. Роялти составят могут составить 50 – 75% от дохода, а срок окупаемости – от 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30. </w:t>
      </w:r>
      <w:hyperlink r:id="rId35" w:tgtFrame="_blank" w:history="1">
        <w:r w:rsidRPr="00222B83">
          <w:rPr>
            <w:b/>
          </w:rPr>
          <w:t>Woman Insight</w:t>
        </w:r>
      </w:hyperlink>
      <w:r w:rsidRPr="00222B83">
        <w:t> – центр женского развития. Размер инвестиций составит от 50 000$ до 64 000$.  Вступительный взнос – от 20 000$ до 35 000$. Роялти: 5%. Срок окупаемости проекта – от 14 до 16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31. </w:t>
      </w:r>
      <w:hyperlink r:id="rId36" w:tgtFrame="_blank" w:history="1">
        <w:r w:rsidRPr="00222B83">
          <w:rPr>
            <w:b/>
          </w:rPr>
          <w:t>Footbik</w:t>
        </w:r>
      </w:hyperlink>
      <w:r w:rsidRPr="00222B83">
        <w:t> – это футбольный клуб для детей 3 – 6 лет, в котором проводятся занятия по авторской методике раннего развития детей на основании обучения игре в футбол. Объём инвестиций – от 25 000$ до 27 000$. Вступительный взнос: от 10 000$. Окупаемости – от 6 месяцев, а роялти: 6%.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32. </w:t>
      </w:r>
      <w:hyperlink r:id="rId37" w:tgtFrame="_blank" w:history="1">
        <w:r w:rsidRPr="00222B83">
          <w:rPr>
            <w:b/>
          </w:rPr>
          <w:t>Садики «Тотоша»</w:t>
        </w:r>
      </w:hyperlink>
      <w:r w:rsidRPr="00222B83">
        <w:t> – сеть дошкольных учреждений, цель которых развивать гармоничных, уверенных в себе, социально-ответственных, мыслящих и креативных личностей. Размер вступительного взноса – от 5350$, а объём инвестиций – от 41 000$ в зависимости от размера садика. Период окупаемости – от 2 до 4 лет.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33. </w:t>
      </w:r>
      <w:hyperlink r:id="rId38" w:tgtFrame="_blank" w:history="1">
        <w:r w:rsidRPr="00222B83">
          <w:rPr>
            <w:b/>
          </w:rPr>
          <w:t>KIMS</w:t>
        </w:r>
      </w:hyperlink>
      <w:r w:rsidRPr="00222B83">
        <w:t> – самая большая в Украине сеть химчисток и прачечных.  Объём инвестиций: от 80 000$ до 200 000$. Вступительный взнос – от 9100$. Сумма роялти оговаривается отдельно.</w:t>
      </w:r>
    </w:p>
    <w:p w:rsid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ru-RU"/>
        </w:rPr>
      </w:pPr>
      <w:r w:rsidRPr="00222B83">
        <w:rPr>
          <w:b/>
        </w:rPr>
        <w:t>34. </w:t>
      </w:r>
      <w:hyperlink r:id="rId39" w:tgtFrame="_blank" w:history="1">
        <w:r w:rsidRPr="00222B83">
          <w:rPr>
            <w:b/>
          </w:rPr>
          <w:t>FoodEx</w:t>
        </w:r>
      </w:hyperlink>
      <w:r w:rsidRPr="00222B83">
        <w:t> – сервис ежедневной доставки здорового пятиразового питания. Инвестиции – от 10 000$. Вступительный взнос: 2500 – 3500$. Роялти – 5%. Срок окупаемости – год.</w:t>
      </w:r>
    </w:p>
    <w:p w:rsid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ru-RU"/>
        </w:rPr>
      </w:pPr>
    </w:p>
    <w:p w:rsidR="00222B83" w:rsidRDefault="00222B83" w:rsidP="0022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ru-RU"/>
        </w:rPr>
      </w:pPr>
      <w:r w:rsidRPr="00222B83">
        <w:rPr>
          <w:b/>
          <w:bCs/>
        </w:rPr>
        <w:t>Франшизы в сфере торговли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ru-RU"/>
        </w:rPr>
      </w:pP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35. </w:t>
      </w:r>
      <w:hyperlink r:id="rId40" w:tgtFrame="_blank" w:history="1">
        <w:r w:rsidRPr="00222B83">
          <w:rPr>
            <w:b/>
          </w:rPr>
          <w:t>ПивоБанк</w:t>
        </w:r>
      </w:hyperlink>
      <w:r w:rsidRPr="00222B83">
        <w:t> – сеть магазинов крафтового пива и закусок. Размер инвестиций составит от 12000$, а вступительный взнос – от 5000$. Роялти – 3% от ежемесячного оборота, а период окупаемости – 14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36. </w:t>
      </w:r>
      <w:hyperlink r:id="rId41" w:tgtFrame="_blank" w:history="1">
        <w:r w:rsidRPr="00222B83">
          <w:rPr>
            <w:b/>
          </w:rPr>
          <w:t>Еко-Лавка</w:t>
        </w:r>
      </w:hyperlink>
      <w:r w:rsidRPr="00222B83">
        <w:t> – сеть магазинов реализации экологически чистой и натуральной продукции, которая выращивается и производится фермерскими хозяйствами. Объём необходимых инвестиций составляет от 450 000 до 550 000 гривен, вступительный взнос – 65 000 гривен. Роялти – 3%, а срок окупаемости – от 6 до 18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37. </w:t>
      </w:r>
      <w:hyperlink r:id="rId42" w:tgtFrame="_blank" w:history="1">
        <w:r w:rsidRPr="00222B83">
          <w:rPr>
            <w:b/>
          </w:rPr>
          <w:t>Novus</w:t>
        </w:r>
      </w:hyperlink>
      <w:r w:rsidRPr="00222B83">
        <w:t> – одна из крупнейших в Украине сетей супермаркетов. Объём инвестиций может составить от 40 000$ до 1000 000$ в зависимости от формата супермаркета. Вступительного взноса нет, но придётся заплатить роялти в размере 1% от ежемесячного товарооборота и 1% месячной выручки в качестве рекламных отчислений. Срок окупаемости – от 18 месяцев до двух лет.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38. </w:t>
      </w:r>
      <w:hyperlink r:id="rId43" w:tgtFrame="_blank" w:history="1">
        <w:r w:rsidRPr="00222B83">
          <w:rPr>
            <w:b/>
          </w:rPr>
          <w:t>Zarina</w:t>
        </w:r>
      </w:hyperlink>
      <w:r w:rsidRPr="00222B83">
        <w:t> – ювелирный бренд, которые выпускают собственную коллекцию украшений и владеет сетью магазинов. Объём необходимых инвестиций для присоединения к франчайзинговой сети – от 350 000$, а окупаемость: от 12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39. </w:t>
      </w:r>
      <w:hyperlink r:id="rId44" w:tgtFrame="_blank" w:history="1">
        <w:r w:rsidRPr="00222B83">
          <w:rPr>
            <w:b/>
          </w:rPr>
          <w:t>Happy Sex Shop</w:t>
        </w:r>
      </w:hyperlink>
      <w:r w:rsidRPr="00222B83">
        <w:t> – магазин для активных и прогрессивных людей, которые не просто живут половой жизнью, но и уделяют внимание ее качеству. Размер инвестиций – от 20 000$ до 25 000$. Роялти составляет 3% от оборота, а срок окупаемости – от 18 месяцев до двух лет.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40. </w:t>
      </w:r>
      <w:hyperlink r:id="rId45" w:tgtFrame="_blank" w:history="1">
        <w:r w:rsidRPr="00222B83">
          <w:rPr>
            <w:b/>
          </w:rPr>
          <w:t>Columbia</w:t>
        </w:r>
      </w:hyperlink>
      <w:r w:rsidRPr="00222B83">
        <w:t> – сеть фирменных магазинов одежды и обуви для активного отдыха американского бренда. Инвестиции для открытия филиала – от 25 000$, а срок окупаемости: от 12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lastRenderedPageBreak/>
        <w:t>41. </w:t>
      </w:r>
      <w:hyperlink r:id="rId46" w:tgtFrame="_blank" w:history="1">
        <w:r w:rsidRPr="00222B83">
          <w:rPr>
            <w:b/>
          </w:rPr>
          <w:t>LTB Jeans</w:t>
        </w:r>
      </w:hyperlink>
      <w:r w:rsidRPr="00222B83">
        <w:t> – международный бренд, выпускающий современную молодежную одежду. Объём инвестиций для открытия филиала – от 40 000 EUR. Роялти и вступительный взнос при этом отсутствуют. Окупаемость: от 18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42. </w:t>
      </w:r>
      <w:hyperlink r:id="rId47" w:tgtFrame="_blank" w:history="1">
        <w:r w:rsidRPr="00222B83">
          <w:rPr>
            <w:b/>
          </w:rPr>
          <w:t>Dzintras</w:t>
        </w:r>
      </w:hyperlink>
      <w:r w:rsidRPr="00222B83">
        <w:t> – латышское производство по разработке, производстве и продаже парфюмерии. Размер инвестиций для открытия магазина составляет 15 000 – 20 000 EUR. Вступительного взноса нет, а окупаемость: от 18 до 24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43. </w:t>
      </w:r>
      <w:hyperlink r:id="rId48" w:tgtFrame="_blank" w:history="1">
        <w:r w:rsidRPr="00222B83">
          <w:rPr>
            <w:b/>
          </w:rPr>
          <w:t>ТМ a.TaN</w:t>
        </w:r>
      </w:hyperlink>
      <w:r w:rsidRPr="00222B83">
        <w:t> – коллекция авторских моделей одежды от одного из самых успешных украинских дизайнеров Андре Тана. Объём инвестиций для открытия бутика – от 650 000 до 700 000 гривен. Роялти составит 2% от дохода, а окупаемость – от 12 до 18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44. </w:t>
      </w:r>
      <w:hyperlink r:id="rId49" w:tgtFrame="_blank" w:history="1">
        <w:r w:rsidRPr="00222B83">
          <w:rPr>
            <w:b/>
          </w:rPr>
          <w:t>Weekender</w:t>
        </w:r>
      </w:hyperlink>
      <w:r w:rsidRPr="00222B83">
        <w:t> – сеть мультибрендовых магазинов одежды и обуви для активного отдыха. Инвестиции – от 45 000$, а роялти: 2%. Срок окупаемости 1 год.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45. </w:t>
      </w:r>
      <w:hyperlink r:id="rId50" w:tgtFrame="_blank" w:history="1">
        <w:r w:rsidRPr="00222B83">
          <w:rPr>
            <w:b/>
          </w:rPr>
          <w:t>Парфюмер</w:t>
        </w:r>
      </w:hyperlink>
      <w:r w:rsidRPr="00222B83">
        <w:t> – официальный дилер наливной парфюмерии Reni и крупнейший поставщик флаконов Украине. Минимальный размер инвестиций: от 1000$. Срок окупаемости от 6 месяцев до года. Роялти и вступительный взнос отсутствуют.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46. </w:t>
      </w:r>
      <w:hyperlink r:id="rId51" w:tgtFrame="_blank" w:history="1">
        <w:r w:rsidRPr="00222B83">
          <w:rPr>
            <w:b/>
          </w:rPr>
          <w:t>Спортландия</w:t>
        </w:r>
      </w:hyperlink>
      <w:r w:rsidRPr="00222B83">
        <w:t> – сеть спортивных магазинов для всей семьи с широким выбором товаров для спортивного и активного отдыха. Инвестиции – от 20 000$ до 30 000$, роялти – 2%. Срок окупаемости от 12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47. </w:t>
      </w:r>
      <w:hyperlink r:id="rId52" w:tgtFrame="_blank" w:history="1">
        <w:r w:rsidRPr="00222B83">
          <w:rPr>
            <w:b/>
          </w:rPr>
          <w:t>Karen Millen</w:t>
        </w:r>
      </w:hyperlink>
      <w:r w:rsidRPr="00222B83">
        <w:t> – это популярный британский бренд женской одежды, который предлагает роскошные дизайнерские модели одежды, обуви и аксессуаров.  Размер инвестиций для открытия магазина – от 50 000$. Срок окупаемости – от 12 до 18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48. </w:t>
      </w:r>
      <w:hyperlink r:id="rId53" w:tgtFrame="_blank" w:history="1">
        <w:r w:rsidRPr="00222B83">
          <w:rPr>
            <w:b/>
          </w:rPr>
          <w:t>SOTЫ Медовые Подарки</w:t>
        </w:r>
      </w:hyperlink>
      <w:r w:rsidRPr="00222B83">
        <w:t> – украинская компания, которая создает натуральные эффективные косметические средства, используя экстракты растений, чистые продукты пчеловодства и эфирные масла. Размер вступительного взноса: от 1500$ до 5000$. Инвестиции – от 2500$. Cрок окупаемости: 12 – 18 месяцев.</w:t>
      </w: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2B83">
        <w:rPr>
          <w:b/>
        </w:rPr>
        <w:t>49. </w:t>
      </w:r>
      <w:hyperlink r:id="rId54" w:tgtFrame="_blank" w:history="1">
        <w:r w:rsidRPr="00222B83">
          <w:rPr>
            <w:b/>
          </w:rPr>
          <w:t>ua silver jewellery</w:t>
        </w:r>
      </w:hyperlink>
      <w:r w:rsidRPr="00222B83">
        <w:t> – cеть ювелирных магазинов. Инвестиции для открытия филиала: от 25 000$ до 35 000$. Размер вступительного взноса – от 5000$. Срок окупаемости 24 – 36 месяцев.</w:t>
      </w:r>
    </w:p>
    <w:p w:rsid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ru-RU"/>
        </w:rPr>
      </w:pP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ru-RU"/>
        </w:rPr>
      </w:pPr>
    </w:p>
    <w:p w:rsidR="00222B83" w:rsidRPr="00222B83" w:rsidRDefault="00222B83" w:rsidP="00222B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ru-RU"/>
        </w:rPr>
      </w:pPr>
    </w:p>
    <w:p w:rsid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ru-RU"/>
        </w:rPr>
      </w:pPr>
    </w:p>
    <w:p w:rsidR="00966DF2" w:rsidRPr="00966DF2" w:rsidRDefault="00966DF2" w:rsidP="00966DF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lang w:val="ru-RU"/>
        </w:rPr>
      </w:pPr>
    </w:p>
    <w:p w:rsidR="008A5526" w:rsidRDefault="00FC4742" w:rsidP="00966DF2">
      <w:pPr>
        <w:spacing w:after="0" w:line="240" w:lineRule="auto"/>
      </w:pPr>
    </w:p>
    <w:sectPr w:rsidR="008A55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F2"/>
    <w:rsid w:val="00222B83"/>
    <w:rsid w:val="0091023C"/>
    <w:rsid w:val="00966DF2"/>
    <w:rsid w:val="00AE2727"/>
    <w:rsid w:val="00FC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a4">
    <w:name w:val="Hyperlink"/>
    <w:basedOn w:val="a0"/>
    <w:uiPriority w:val="99"/>
    <w:semiHidden/>
    <w:unhideWhenUsed/>
    <w:rsid w:val="00966DF2"/>
    <w:rPr>
      <w:color w:val="0000FF"/>
      <w:u w:val="single"/>
    </w:rPr>
  </w:style>
  <w:style w:type="character" w:styleId="a5">
    <w:name w:val="Strong"/>
    <w:basedOn w:val="a0"/>
    <w:uiPriority w:val="22"/>
    <w:qFormat/>
    <w:rsid w:val="00966D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a4">
    <w:name w:val="Hyperlink"/>
    <w:basedOn w:val="a0"/>
    <w:uiPriority w:val="99"/>
    <w:semiHidden/>
    <w:unhideWhenUsed/>
    <w:rsid w:val="00966DF2"/>
    <w:rPr>
      <w:color w:val="0000FF"/>
      <w:u w:val="single"/>
    </w:rPr>
  </w:style>
  <w:style w:type="character" w:styleId="a5">
    <w:name w:val="Strong"/>
    <w:basedOn w:val="a0"/>
    <w:uiPriority w:val="22"/>
    <w:qFormat/>
    <w:rsid w:val="00966D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ill-pub.com.ua/" TargetMode="External"/><Relationship Id="rId18" Type="http://schemas.openxmlformats.org/officeDocument/2006/relationships/hyperlink" Target="https://mrgrill.com.ua/" TargetMode="External"/><Relationship Id="rId26" Type="http://schemas.openxmlformats.org/officeDocument/2006/relationships/hyperlink" Target="https://happyrony.com.ua/" TargetMode="External"/><Relationship Id="rId39" Type="http://schemas.openxmlformats.org/officeDocument/2006/relationships/hyperlink" Target="https://foodexhub.com.ua/kiev" TargetMode="External"/><Relationship Id="rId21" Type="http://schemas.openxmlformats.org/officeDocument/2006/relationships/hyperlink" Target="https://www.facebook.com/blackhoneycoffee/" TargetMode="External"/><Relationship Id="rId34" Type="http://schemas.openxmlformats.org/officeDocument/2006/relationships/hyperlink" Target="https://intime.ua/" TargetMode="External"/><Relationship Id="rId42" Type="http://schemas.openxmlformats.org/officeDocument/2006/relationships/hyperlink" Target="https://novus.ua/" TargetMode="External"/><Relationship Id="rId47" Type="http://schemas.openxmlformats.org/officeDocument/2006/relationships/hyperlink" Target="https://www.dzintars.com/ru" TargetMode="External"/><Relationship Id="rId50" Type="http://schemas.openxmlformats.org/officeDocument/2006/relationships/hyperlink" Target="https://parfumer.ua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frans.ua/ru/" TargetMode="External"/><Relationship Id="rId12" Type="http://schemas.openxmlformats.org/officeDocument/2006/relationships/hyperlink" Target="http://aromakava.ua/ru/" TargetMode="External"/><Relationship Id="rId17" Type="http://schemas.openxmlformats.org/officeDocument/2006/relationships/hyperlink" Target="https://gemini.ua/ru/gemini-espresso-club-nachnite-svoj-kofejnyj-biznes/" TargetMode="External"/><Relationship Id="rId25" Type="http://schemas.openxmlformats.org/officeDocument/2006/relationships/hyperlink" Target="http://sonata-ua.com/" TargetMode="External"/><Relationship Id="rId33" Type="http://schemas.openxmlformats.org/officeDocument/2006/relationships/hyperlink" Target="https://kiev.delfast.co/" TargetMode="External"/><Relationship Id="rId38" Type="http://schemas.openxmlformats.org/officeDocument/2006/relationships/hyperlink" Target="http://www.kims.com.ua/ru" TargetMode="External"/><Relationship Id="rId46" Type="http://schemas.openxmlformats.org/officeDocument/2006/relationships/hyperlink" Target="https://eu.ltbjeans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ruzicafe.com.ua/" TargetMode="External"/><Relationship Id="rId20" Type="http://schemas.openxmlformats.org/officeDocument/2006/relationships/hyperlink" Target="http://family-bakery.com.ua/" TargetMode="External"/><Relationship Id="rId29" Type="http://schemas.openxmlformats.org/officeDocument/2006/relationships/hyperlink" Target="https://atletiko.club/" TargetMode="External"/><Relationship Id="rId41" Type="http://schemas.openxmlformats.org/officeDocument/2006/relationships/hyperlink" Target="https://shop.eco-lavca.ua/" TargetMode="External"/><Relationship Id="rId54" Type="http://schemas.openxmlformats.org/officeDocument/2006/relationships/hyperlink" Target="https://925.ua/" TargetMode="External"/><Relationship Id="rId1" Type="http://schemas.openxmlformats.org/officeDocument/2006/relationships/styles" Target="styles.xml"/><Relationship Id="rId6" Type="http://schemas.openxmlformats.org/officeDocument/2006/relationships/hyperlink" Target="http://djigit.com.ua/" TargetMode="External"/><Relationship Id="rId11" Type="http://schemas.openxmlformats.org/officeDocument/2006/relationships/hyperlink" Target="https://www.lviv-croissants.com/" TargetMode="External"/><Relationship Id="rId24" Type="http://schemas.openxmlformats.org/officeDocument/2006/relationships/hyperlink" Target="https://dream-hostels.com/ru/" TargetMode="External"/><Relationship Id="rId32" Type="http://schemas.openxmlformats.org/officeDocument/2006/relationships/hyperlink" Target="http://leopark.ua/" TargetMode="External"/><Relationship Id="rId37" Type="http://schemas.openxmlformats.org/officeDocument/2006/relationships/hyperlink" Target="https://totosha.kiev.ua/" TargetMode="External"/><Relationship Id="rId40" Type="http://schemas.openxmlformats.org/officeDocument/2006/relationships/hyperlink" Target="http://pivobank.ua/" TargetMode="External"/><Relationship Id="rId45" Type="http://schemas.openxmlformats.org/officeDocument/2006/relationships/hyperlink" Target="http://www.columbia.ua/" TargetMode="External"/><Relationship Id="rId53" Type="http://schemas.openxmlformats.org/officeDocument/2006/relationships/hyperlink" Target="https://www.facebook.com/SOTbI.ua/" TargetMode="External"/><Relationship Id="rId5" Type="http://schemas.openxmlformats.org/officeDocument/2006/relationships/hyperlink" Target="https://inventure.com.ua/investments/franchising" TargetMode="External"/><Relationship Id="rId15" Type="http://schemas.openxmlformats.org/officeDocument/2006/relationships/hyperlink" Target="https://coffeelat.com.ua/uk/" TargetMode="External"/><Relationship Id="rId23" Type="http://schemas.openxmlformats.org/officeDocument/2006/relationships/hyperlink" Target="https://www.tez-tour.com/" TargetMode="External"/><Relationship Id="rId28" Type="http://schemas.openxmlformats.org/officeDocument/2006/relationships/hyperlink" Target="https://itea.ua/" TargetMode="External"/><Relationship Id="rId36" Type="http://schemas.openxmlformats.org/officeDocument/2006/relationships/hyperlink" Target="https://footbik.ua/" TargetMode="External"/><Relationship Id="rId49" Type="http://schemas.openxmlformats.org/officeDocument/2006/relationships/hyperlink" Target="http://www.weekender.ua/" TargetMode="External"/><Relationship Id="rId10" Type="http://schemas.openxmlformats.org/officeDocument/2006/relationships/hyperlink" Target="https://fornetti.com.ua/ru/main/" TargetMode="External"/><Relationship Id="rId19" Type="http://schemas.openxmlformats.org/officeDocument/2006/relationships/hyperlink" Target="https://www.freshline.name/" TargetMode="External"/><Relationship Id="rId31" Type="http://schemas.openxmlformats.org/officeDocument/2006/relationships/hyperlink" Target="https://www.poehalisnami.ua/" TargetMode="External"/><Relationship Id="rId44" Type="http://schemas.openxmlformats.org/officeDocument/2006/relationships/hyperlink" Target="https://happysexshop.com.ua/" TargetMode="External"/><Relationship Id="rId52" Type="http://schemas.openxmlformats.org/officeDocument/2006/relationships/hyperlink" Target="https://karenmillen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lateira.ua/ru/%D0%B3%D0%BB%D0%B0%D0%B2%D0%BD%D0%B0%D1%8F/" TargetMode="External"/><Relationship Id="rId14" Type="http://schemas.openxmlformats.org/officeDocument/2006/relationships/hyperlink" Target="https://mafia.ua/ua/kiev" TargetMode="External"/><Relationship Id="rId22" Type="http://schemas.openxmlformats.org/officeDocument/2006/relationships/hyperlink" Target="https://coffeetrade.ua/" TargetMode="External"/><Relationship Id="rId27" Type="http://schemas.openxmlformats.org/officeDocument/2006/relationships/hyperlink" Target="https://citysitesglobal.com/ua" TargetMode="External"/><Relationship Id="rId30" Type="http://schemas.openxmlformats.org/officeDocument/2006/relationships/hyperlink" Target="http://helendoron.ua/" TargetMode="External"/><Relationship Id="rId35" Type="http://schemas.openxmlformats.org/officeDocument/2006/relationships/hyperlink" Target="https://womaninsight.club/" TargetMode="External"/><Relationship Id="rId43" Type="http://schemas.openxmlformats.org/officeDocument/2006/relationships/hyperlink" Target="https://zarina.ua/" TargetMode="External"/><Relationship Id="rId48" Type="http://schemas.openxmlformats.org/officeDocument/2006/relationships/hyperlink" Target="https://atan.ua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pizza-celentano.kiev.ua/" TargetMode="External"/><Relationship Id="rId51" Type="http://schemas.openxmlformats.org/officeDocument/2006/relationships/hyperlink" Target="http://sportlandia.net.ua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2197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Л В</dc:creator>
  <cp:lastModifiedBy>Гусак Л В</cp:lastModifiedBy>
  <cp:revision>1</cp:revision>
  <dcterms:created xsi:type="dcterms:W3CDTF">2020-10-28T10:19:00Z</dcterms:created>
  <dcterms:modified xsi:type="dcterms:W3CDTF">2020-10-28T10:50:00Z</dcterms:modified>
</cp:coreProperties>
</file>