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40" w:rsidRPr="00901940" w:rsidRDefault="00901940" w:rsidP="00901940">
      <w:pPr>
        <w:spacing w:after="0" w:line="240" w:lineRule="auto"/>
        <w:ind w:firstLine="709"/>
        <w:rPr>
          <w:rFonts w:ascii="Times New Roman" w:eastAsia="Times New Roman" w:hAnsi="Times New Roman" w:cs="Times New Roman"/>
          <w:bCs/>
          <w:sz w:val="26"/>
          <w:szCs w:val="26"/>
          <w:lang w:val="uk-UA" w:eastAsia="ru-RU"/>
        </w:rPr>
      </w:pPr>
      <w:r w:rsidRPr="00901940">
        <w:rPr>
          <w:rFonts w:ascii="Times New Roman" w:eastAsia="Times New Roman" w:hAnsi="Times New Roman" w:cs="Times New Roman"/>
          <w:b/>
          <w:bCs/>
          <w:sz w:val="26"/>
          <w:szCs w:val="26"/>
          <w:lang w:val="uk-UA" w:eastAsia="ru-RU"/>
        </w:rPr>
        <w:t>Тема 16. Порядок надання фінансових послуг кредитними спілками</w:t>
      </w:r>
    </w:p>
    <w:p w:rsidR="00901940" w:rsidRPr="00901940" w:rsidRDefault="00901940" w:rsidP="00901940">
      <w:pPr>
        <w:spacing w:after="0" w:line="240" w:lineRule="auto"/>
        <w:ind w:firstLine="709"/>
        <w:rPr>
          <w:rFonts w:ascii="Times New Roman" w:eastAsia="Times New Roman" w:hAnsi="Times New Roman" w:cs="Times New Roman"/>
          <w:bCs/>
          <w:sz w:val="26"/>
          <w:szCs w:val="26"/>
          <w:lang w:val="uk-UA" w:eastAsia="ru-RU"/>
        </w:rPr>
      </w:pPr>
      <w:r w:rsidRPr="00901940">
        <w:rPr>
          <w:rFonts w:ascii="Times New Roman" w:eastAsia="Times New Roman" w:hAnsi="Times New Roman" w:cs="Times New Roman"/>
          <w:bCs/>
          <w:sz w:val="26"/>
          <w:szCs w:val="26"/>
          <w:lang w:val="uk-UA" w:eastAsia="ru-RU"/>
        </w:rPr>
        <w:t>1. Поняття та основні принципи діяльності кредитних спілок</w:t>
      </w:r>
    </w:p>
    <w:p w:rsidR="00901940" w:rsidRPr="00901940" w:rsidRDefault="00901940" w:rsidP="00901940">
      <w:pPr>
        <w:spacing w:after="0" w:line="240" w:lineRule="auto"/>
        <w:ind w:firstLine="709"/>
        <w:rPr>
          <w:rFonts w:ascii="Times New Roman" w:eastAsia="Times New Roman" w:hAnsi="Times New Roman" w:cs="Times New Roman"/>
          <w:bCs/>
          <w:sz w:val="26"/>
          <w:szCs w:val="26"/>
          <w:lang w:val="uk-UA" w:eastAsia="ru-RU"/>
        </w:rPr>
      </w:pPr>
      <w:r w:rsidRPr="00901940">
        <w:rPr>
          <w:rFonts w:ascii="Times New Roman" w:eastAsia="Times New Roman" w:hAnsi="Times New Roman" w:cs="Times New Roman"/>
          <w:bCs/>
          <w:sz w:val="26"/>
          <w:szCs w:val="26"/>
          <w:lang w:val="uk-UA" w:eastAsia="ru-RU"/>
        </w:rPr>
        <w:t>2. Порядок створення та ліквідації кредитної спілки</w:t>
      </w:r>
    </w:p>
    <w:p w:rsidR="00901940" w:rsidRDefault="00901940" w:rsidP="00901940">
      <w:pPr>
        <w:spacing w:after="0" w:line="240" w:lineRule="auto"/>
        <w:ind w:firstLine="709"/>
        <w:rPr>
          <w:rFonts w:ascii="Times New Roman" w:eastAsia="Times New Roman" w:hAnsi="Times New Roman" w:cs="Times New Roman"/>
          <w:bCs/>
          <w:sz w:val="26"/>
          <w:szCs w:val="26"/>
          <w:lang w:val="uk-UA" w:eastAsia="ru-RU"/>
        </w:rPr>
      </w:pPr>
      <w:r w:rsidRPr="00901940">
        <w:rPr>
          <w:rFonts w:ascii="Times New Roman" w:eastAsia="Times New Roman" w:hAnsi="Times New Roman" w:cs="Times New Roman"/>
          <w:bCs/>
          <w:sz w:val="26"/>
          <w:szCs w:val="26"/>
          <w:lang w:val="uk-UA" w:eastAsia="ru-RU"/>
        </w:rPr>
        <w:t>3. Види операції кредитних спілок та їх характеристика</w:t>
      </w:r>
    </w:p>
    <w:p w:rsidR="00901940" w:rsidRDefault="00901940" w:rsidP="00901940">
      <w:pPr>
        <w:spacing w:after="0" w:line="240" w:lineRule="auto"/>
        <w:ind w:firstLine="709"/>
        <w:rPr>
          <w:rFonts w:ascii="Times New Roman" w:eastAsia="Times New Roman" w:hAnsi="Times New Roman" w:cs="Times New Roman"/>
          <w:bCs/>
          <w:sz w:val="26"/>
          <w:szCs w:val="26"/>
          <w:lang w:val="uk-UA" w:eastAsia="ru-RU"/>
        </w:rPr>
      </w:pPr>
    </w:p>
    <w:p w:rsidR="005C6B6E" w:rsidRDefault="005C6B6E" w:rsidP="00901940">
      <w:pPr>
        <w:spacing w:after="0" w:line="240" w:lineRule="auto"/>
        <w:ind w:firstLine="709"/>
        <w:rPr>
          <w:rFonts w:ascii="Times New Roman" w:eastAsia="Times New Roman" w:hAnsi="Times New Roman" w:cs="Times New Roman"/>
          <w:bCs/>
          <w:sz w:val="26"/>
          <w:szCs w:val="26"/>
          <w:lang w:val="uk-UA" w:eastAsia="ru-RU"/>
        </w:rPr>
      </w:pPr>
    </w:p>
    <w:p w:rsidR="005C6B6E" w:rsidRPr="00901940" w:rsidRDefault="005C6B6E" w:rsidP="005C6B6E">
      <w:pPr>
        <w:spacing w:after="0" w:line="240" w:lineRule="auto"/>
        <w:ind w:firstLine="709"/>
        <w:rPr>
          <w:rFonts w:ascii="Times New Roman" w:eastAsia="Times New Roman" w:hAnsi="Times New Roman" w:cs="Times New Roman"/>
          <w:b/>
          <w:bCs/>
          <w:sz w:val="26"/>
          <w:szCs w:val="26"/>
          <w:lang w:val="uk-UA" w:eastAsia="ru-RU"/>
        </w:rPr>
      </w:pPr>
      <w:r w:rsidRPr="00901940">
        <w:rPr>
          <w:rFonts w:ascii="Times New Roman" w:eastAsia="Times New Roman" w:hAnsi="Times New Roman" w:cs="Times New Roman"/>
          <w:b/>
          <w:bCs/>
          <w:sz w:val="26"/>
          <w:szCs w:val="26"/>
          <w:lang w:val="uk-UA" w:eastAsia="ru-RU"/>
        </w:rPr>
        <w:t>1. Поняття та основні принципи діяльності кредитних спілок</w:t>
      </w:r>
    </w:p>
    <w:p w:rsidR="005C6B6E" w:rsidRDefault="005C6B6E" w:rsidP="00901940">
      <w:pPr>
        <w:spacing w:after="0" w:line="240" w:lineRule="auto"/>
        <w:ind w:firstLine="709"/>
        <w:rPr>
          <w:rFonts w:ascii="Times New Roman" w:eastAsia="Times New Roman" w:hAnsi="Times New Roman" w:cs="Times New Roman"/>
          <w:bCs/>
          <w:sz w:val="26"/>
          <w:szCs w:val="26"/>
          <w:lang w:val="uk-UA" w:eastAsia="ru-RU"/>
        </w:rPr>
      </w:pPr>
    </w:p>
    <w:p w:rsidR="005C6B6E" w:rsidRPr="005C6B6E" w:rsidRDefault="005C6B6E" w:rsidP="005C6B6E">
      <w:pPr>
        <w:spacing w:after="0" w:line="240" w:lineRule="auto"/>
        <w:ind w:firstLine="709"/>
        <w:rPr>
          <w:rFonts w:ascii="Times New Roman" w:eastAsia="Times New Roman" w:hAnsi="Times New Roman" w:cs="Times New Roman"/>
          <w:bCs/>
          <w:sz w:val="26"/>
          <w:szCs w:val="26"/>
          <w:lang w:eastAsia="ru-RU"/>
        </w:rPr>
      </w:pPr>
      <w:proofErr w:type="gramStart"/>
      <w:r w:rsidRPr="005C6B6E">
        <w:rPr>
          <w:rFonts w:ascii="Times New Roman" w:eastAsia="Times New Roman" w:hAnsi="Times New Roman" w:cs="Times New Roman"/>
          <w:bCs/>
          <w:sz w:val="26"/>
          <w:szCs w:val="26"/>
          <w:lang w:eastAsia="ru-RU"/>
        </w:rPr>
        <w:t>Кредитна  спілка</w:t>
      </w:r>
      <w:proofErr w:type="gramEnd"/>
      <w:r w:rsidRPr="005C6B6E">
        <w:rPr>
          <w:rFonts w:ascii="Times New Roman" w:eastAsia="Times New Roman" w:hAnsi="Times New Roman" w:cs="Times New Roman"/>
          <w:bCs/>
          <w:sz w:val="26"/>
          <w:szCs w:val="26"/>
          <w:lang w:eastAsia="ru-RU"/>
        </w:rPr>
        <w:t xml:space="preserve"> - це неприбуткова організація,  заснована</w:t>
      </w:r>
      <w:r>
        <w:rPr>
          <w:rFonts w:ascii="Times New Roman" w:eastAsia="Times New Roman" w:hAnsi="Times New Roman" w:cs="Times New Roman"/>
          <w:bCs/>
          <w:sz w:val="26"/>
          <w:szCs w:val="26"/>
          <w:lang w:eastAsia="ru-RU"/>
        </w:rPr>
        <w:t xml:space="preserve"> </w:t>
      </w:r>
      <w:r w:rsidRPr="005C6B6E">
        <w:rPr>
          <w:rFonts w:ascii="Times New Roman" w:eastAsia="Times New Roman" w:hAnsi="Times New Roman" w:cs="Times New Roman"/>
          <w:bCs/>
          <w:sz w:val="26"/>
          <w:szCs w:val="26"/>
          <w:lang w:eastAsia="ru-RU"/>
        </w:rPr>
        <w:t>фізичними  особами,  професійними  спілками,  їх  об'єднаннями  на кооперативних  засадах  з  метою  задоволення  потреб  її членів у взаємному  кредитуванні  та  наданні  фінансових послуг за рахунок об'єднаних  грошових  внесків  членів  кредитної спілки.</w:t>
      </w:r>
    </w:p>
    <w:p w:rsidR="005C6B6E" w:rsidRPr="005C6B6E" w:rsidRDefault="005C6B6E" w:rsidP="005C6B6E">
      <w:pPr>
        <w:spacing w:after="0" w:line="240" w:lineRule="auto"/>
        <w:ind w:firstLine="709"/>
        <w:rPr>
          <w:rFonts w:ascii="Times New Roman" w:eastAsia="Times New Roman" w:hAnsi="Times New Roman" w:cs="Times New Roman"/>
          <w:bCs/>
          <w:sz w:val="26"/>
          <w:szCs w:val="26"/>
          <w:lang w:eastAsia="ru-RU"/>
        </w:rPr>
      </w:pPr>
      <w:proofErr w:type="gramStart"/>
      <w:r w:rsidRPr="005C6B6E">
        <w:rPr>
          <w:rFonts w:ascii="Times New Roman" w:eastAsia="Times New Roman" w:hAnsi="Times New Roman" w:cs="Times New Roman"/>
          <w:bCs/>
          <w:sz w:val="26"/>
          <w:szCs w:val="26"/>
          <w:lang w:eastAsia="ru-RU"/>
        </w:rPr>
        <w:t>Кредитна  спілка</w:t>
      </w:r>
      <w:proofErr w:type="gramEnd"/>
      <w:r w:rsidRPr="005C6B6E">
        <w:rPr>
          <w:rFonts w:ascii="Times New Roman" w:eastAsia="Times New Roman" w:hAnsi="Times New Roman" w:cs="Times New Roman"/>
          <w:bCs/>
          <w:sz w:val="26"/>
          <w:szCs w:val="26"/>
          <w:lang w:eastAsia="ru-RU"/>
        </w:rPr>
        <w:t xml:space="preserve">  є  юридичною  особою,  має   самостійний баланс, банківські рахунки, які відкриває і використовує згідно із законодавством у самостійно обраних банківських установах, а також може мати печатки та бланки, власну символіку.</w:t>
      </w:r>
    </w:p>
    <w:p w:rsidR="005C6B6E" w:rsidRDefault="005C6B6E" w:rsidP="005C6B6E">
      <w:pPr>
        <w:spacing w:after="0" w:line="240" w:lineRule="auto"/>
        <w:ind w:firstLine="709"/>
        <w:rPr>
          <w:rFonts w:ascii="Times New Roman" w:eastAsia="Times New Roman" w:hAnsi="Times New Roman" w:cs="Times New Roman"/>
          <w:bCs/>
          <w:sz w:val="26"/>
          <w:szCs w:val="26"/>
          <w:lang w:eastAsia="ru-RU"/>
        </w:rPr>
      </w:pPr>
      <w:r w:rsidRPr="005C6B6E">
        <w:rPr>
          <w:rFonts w:ascii="Times New Roman" w:eastAsia="Times New Roman" w:hAnsi="Times New Roman" w:cs="Times New Roman"/>
          <w:bCs/>
          <w:sz w:val="26"/>
          <w:szCs w:val="26"/>
          <w:lang w:eastAsia="ru-RU"/>
        </w:rPr>
        <w:t xml:space="preserve">Кредитна спілка набуває статусу юридичної особи з дати її </w:t>
      </w:r>
      <w:proofErr w:type="gramStart"/>
      <w:r w:rsidRPr="005C6B6E">
        <w:rPr>
          <w:rFonts w:ascii="Times New Roman" w:eastAsia="Times New Roman" w:hAnsi="Times New Roman" w:cs="Times New Roman"/>
          <w:bCs/>
          <w:sz w:val="26"/>
          <w:szCs w:val="26"/>
          <w:lang w:eastAsia="ru-RU"/>
        </w:rPr>
        <w:t>державної  реєстрації</w:t>
      </w:r>
      <w:proofErr w:type="gramEnd"/>
      <w:r w:rsidRPr="005C6B6E">
        <w:rPr>
          <w:rFonts w:ascii="Times New Roman" w:eastAsia="Times New Roman" w:hAnsi="Times New Roman" w:cs="Times New Roman"/>
          <w:bCs/>
          <w:sz w:val="26"/>
          <w:szCs w:val="26"/>
          <w:lang w:eastAsia="ru-RU"/>
        </w:rPr>
        <w:t xml:space="preserve">  в порядку, визначеному Законом України "Про державну реєстрацію юридичних осіб, фізичних осіб - підприємців та громадських формувань.</w:t>
      </w:r>
    </w:p>
    <w:p w:rsidR="005C6B6E" w:rsidRDefault="005C6B6E" w:rsidP="005C6B6E">
      <w:pPr>
        <w:spacing w:after="0" w:line="240" w:lineRule="auto"/>
        <w:ind w:firstLine="709"/>
        <w:rPr>
          <w:rFonts w:ascii="Times New Roman" w:eastAsia="Times New Roman" w:hAnsi="Times New Roman" w:cs="Times New Roman"/>
          <w:bCs/>
          <w:sz w:val="26"/>
          <w:szCs w:val="26"/>
          <w:lang w:eastAsia="ru-RU"/>
        </w:rPr>
      </w:pPr>
      <w:r w:rsidRPr="005C6B6E">
        <w:rPr>
          <w:rFonts w:ascii="Times New Roman" w:eastAsia="Times New Roman" w:hAnsi="Times New Roman" w:cs="Times New Roman"/>
          <w:bCs/>
          <w:sz w:val="26"/>
          <w:szCs w:val="26"/>
          <w:lang w:eastAsia="ru-RU"/>
        </w:rPr>
        <w:t xml:space="preserve">Кредитна спілка не може бути </w:t>
      </w:r>
      <w:proofErr w:type="gramStart"/>
      <w:r w:rsidRPr="005C6B6E">
        <w:rPr>
          <w:rFonts w:ascii="Times New Roman" w:eastAsia="Times New Roman" w:hAnsi="Times New Roman" w:cs="Times New Roman"/>
          <w:bCs/>
          <w:sz w:val="26"/>
          <w:szCs w:val="26"/>
          <w:lang w:eastAsia="ru-RU"/>
        </w:rPr>
        <w:t>засновником,  співзасновником</w:t>
      </w:r>
      <w:proofErr w:type="gramEnd"/>
      <w:r w:rsidRPr="005C6B6E">
        <w:rPr>
          <w:rFonts w:ascii="Times New Roman" w:eastAsia="Times New Roman" w:hAnsi="Times New Roman" w:cs="Times New Roman"/>
          <w:bCs/>
          <w:sz w:val="26"/>
          <w:szCs w:val="26"/>
          <w:lang w:eastAsia="ru-RU"/>
        </w:rPr>
        <w:t xml:space="preserve"> або учасником  суб'єкта  (суб'єктів)  підприємницької  діяльності, крім місцевого кооперативного банку,  як на території України, так і  за її межами. Кредитна спілка може бути засновником (учасником) </w:t>
      </w:r>
      <w:proofErr w:type="gramStart"/>
      <w:r w:rsidRPr="005C6B6E">
        <w:rPr>
          <w:rFonts w:ascii="Times New Roman" w:eastAsia="Times New Roman" w:hAnsi="Times New Roman" w:cs="Times New Roman"/>
          <w:bCs/>
          <w:sz w:val="26"/>
          <w:szCs w:val="26"/>
          <w:lang w:eastAsia="ru-RU"/>
        </w:rPr>
        <w:t>юридичної  особи</w:t>
      </w:r>
      <w:proofErr w:type="gramEnd"/>
      <w:r w:rsidRPr="005C6B6E">
        <w:rPr>
          <w:rFonts w:ascii="Times New Roman" w:eastAsia="Times New Roman" w:hAnsi="Times New Roman" w:cs="Times New Roman"/>
          <w:bCs/>
          <w:sz w:val="26"/>
          <w:szCs w:val="26"/>
          <w:lang w:eastAsia="ru-RU"/>
        </w:rPr>
        <w:t>, що здійснює збір, оброблення, зберігання, захист та  використання  інформації  про  юридичну або фізичну особу щодо виконання нею кредитного правочину.</w:t>
      </w:r>
    </w:p>
    <w:p w:rsidR="005C6B6E" w:rsidRPr="005C6B6E" w:rsidRDefault="005C6B6E" w:rsidP="005C6B6E">
      <w:pPr>
        <w:spacing w:after="0" w:line="240" w:lineRule="auto"/>
        <w:ind w:firstLine="709"/>
        <w:rPr>
          <w:rFonts w:ascii="Times New Roman" w:eastAsia="Times New Roman" w:hAnsi="Times New Roman" w:cs="Times New Roman"/>
          <w:bCs/>
          <w:sz w:val="26"/>
          <w:szCs w:val="26"/>
          <w:lang w:eastAsia="ru-RU"/>
        </w:rPr>
      </w:pPr>
      <w:proofErr w:type="gramStart"/>
      <w:r w:rsidRPr="005C6B6E">
        <w:rPr>
          <w:rFonts w:ascii="Times New Roman" w:eastAsia="Times New Roman" w:hAnsi="Times New Roman" w:cs="Times New Roman"/>
          <w:bCs/>
          <w:sz w:val="26"/>
          <w:szCs w:val="26"/>
          <w:lang w:eastAsia="ru-RU"/>
        </w:rPr>
        <w:t>Кредитна  спілка</w:t>
      </w:r>
      <w:proofErr w:type="gramEnd"/>
      <w:r w:rsidRPr="005C6B6E">
        <w:rPr>
          <w:rFonts w:ascii="Times New Roman" w:eastAsia="Times New Roman" w:hAnsi="Times New Roman" w:cs="Times New Roman"/>
          <w:bCs/>
          <w:sz w:val="26"/>
          <w:szCs w:val="26"/>
          <w:lang w:eastAsia="ru-RU"/>
        </w:rPr>
        <w:t xml:space="preserve">  діє  на  основі  самофінансування,  несе відповідальність   за   наслідки  своєї  діяльності  та  виконання зобов'язань  перед  своїми  членами,  партнерами,   державним   та місцевими бюджетами. </w:t>
      </w:r>
    </w:p>
    <w:p w:rsidR="005C6B6E" w:rsidRPr="005C6B6E" w:rsidRDefault="005C6B6E" w:rsidP="005C6B6E">
      <w:pPr>
        <w:spacing w:after="0" w:line="240" w:lineRule="auto"/>
        <w:ind w:firstLine="709"/>
        <w:rPr>
          <w:rFonts w:ascii="Times New Roman" w:eastAsia="Times New Roman" w:hAnsi="Times New Roman" w:cs="Times New Roman"/>
          <w:bCs/>
          <w:sz w:val="26"/>
          <w:szCs w:val="26"/>
          <w:lang w:eastAsia="ru-RU"/>
        </w:rPr>
      </w:pPr>
      <w:bookmarkStart w:id="0" w:name="o32"/>
      <w:bookmarkEnd w:id="0"/>
      <w:r>
        <w:rPr>
          <w:rFonts w:ascii="Times New Roman" w:eastAsia="Times New Roman" w:hAnsi="Times New Roman" w:cs="Times New Roman"/>
          <w:bCs/>
          <w:sz w:val="26"/>
          <w:szCs w:val="26"/>
          <w:lang w:eastAsia="ru-RU"/>
        </w:rPr>
        <w:t xml:space="preserve">Кредитна </w:t>
      </w:r>
      <w:r w:rsidRPr="005C6B6E">
        <w:rPr>
          <w:rFonts w:ascii="Times New Roman" w:eastAsia="Times New Roman" w:hAnsi="Times New Roman" w:cs="Times New Roman"/>
          <w:bCs/>
          <w:sz w:val="26"/>
          <w:szCs w:val="26"/>
          <w:lang w:eastAsia="ru-RU"/>
        </w:rPr>
        <w:t>спілка несе відповідальність за своїми</w:t>
      </w:r>
      <w:r>
        <w:rPr>
          <w:rFonts w:ascii="Times New Roman" w:eastAsia="Times New Roman" w:hAnsi="Times New Roman" w:cs="Times New Roman"/>
          <w:bCs/>
          <w:sz w:val="26"/>
          <w:szCs w:val="26"/>
          <w:lang w:eastAsia="ru-RU"/>
        </w:rPr>
        <w:t xml:space="preserve"> </w:t>
      </w:r>
      <w:r w:rsidRPr="005C6B6E">
        <w:rPr>
          <w:rFonts w:ascii="Times New Roman" w:eastAsia="Times New Roman" w:hAnsi="Times New Roman" w:cs="Times New Roman"/>
          <w:bCs/>
          <w:sz w:val="26"/>
          <w:szCs w:val="26"/>
          <w:lang w:eastAsia="ru-RU"/>
        </w:rPr>
        <w:t xml:space="preserve">зобов'язаннями у межах вартості </w:t>
      </w:r>
      <w:proofErr w:type="gramStart"/>
      <w:r w:rsidRPr="005C6B6E">
        <w:rPr>
          <w:rFonts w:ascii="Times New Roman" w:eastAsia="Times New Roman" w:hAnsi="Times New Roman" w:cs="Times New Roman"/>
          <w:bCs/>
          <w:sz w:val="26"/>
          <w:szCs w:val="26"/>
          <w:lang w:eastAsia="ru-RU"/>
        </w:rPr>
        <w:t>майна,  яке</w:t>
      </w:r>
      <w:proofErr w:type="gramEnd"/>
      <w:r w:rsidRPr="005C6B6E">
        <w:rPr>
          <w:rFonts w:ascii="Times New Roman" w:eastAsia="Times New Roman" w:hAnsi="Times New Roman" w:cs="Times New Roman"/>
          <w:bCs/>
          <w:sz w:val="26"/>
          <w:szCs w:val="26"/>
          <w:lang w:eastAsia="ru-RU"/>
        </w:rPr>
        <w:t xml:space="preserve"> належить їй  на  праві власності. </w:t>
      </w:r>
    </w:p>
    <w:p w:rsidR="005C6B6E" w:rsidRPr="005C6B6E" w:rsidRDefault="005C6B6E" w:rsidP="005C6B6E">
      <w:pPr>
        <w:spacing w:after="0" w:line="240" w:lineRule="auto"/>
        <w:ind w:firstLine="709"/>
        <w:rPr>
          <w:rFonts w:ascii="Times New Roman" w:eastAsia="Times New Roman" w:hAnsi="Times New Roman" w:cs="Times New Roman"/>
          <w:bCs/>
          <w:sz w:val="26"/>
          <w:szCs w:val="26"/>
          <w:lang w:eastAsia="ru-RU"/>
        </w:rPr>
      </w:pPr>
      <w:proofErr w:type="gramStart"/>
      <w:r w:rsidRPr="005C6B6E">
        <w:rPr>
          <w:rFonts w:ascii="Times New Roman" w:eastAsia="Times New Roman" w:hAnsi="Times New Roman" w:cs="Times New Roman"/>
          <w:bCs/>
          <w:sz w:val="26"/>
          <w:szCs w:val="26"/>
          <w:lang w:eastAsia="ru-RU"/>
        </w:rPr>
        <w:t>Діяльність  кредитної</w:t>
      </w:r>
      <w:proofErr w:type="gramEnd"/>
      <w:r w:rsidRPr="005C6B6E">
        <w:rPr>
          <w:rFonts w:ascii="Times New Roman" w:eastAsia="Times New Roman" w:hAnsi="Times New Roman" w:cs="Times New Roman"/>
          <w:bCs/>
          <w:sz w:val="26"/>
          <w:szCs w:val="26"/>
          <w:lang w:eastAsia="ru-RU"/>
        </w:rPr>
        <w:t xml:space="preserve"> спілки грунтується на таких основних принципах:</w:t>
      </w:r>
    </w:p>
    <w:p w:rsidR="005C6B6E" w:rsidRDefault="005C6B6E" w:rsidP="005C6B6E">
      <w:pPr>
        <w:spacing w:after="0" w:line="240" w:lineRule="auto"/>
        <w:ind w:firstLine="709"/>
        <w:rPr>
          <w:rFonts w:ascii="Times New Roman" w:eastAsia="Times New Roman" w:hAnsi="Times New Roman" w:cs="Times New Roman"/>
          <w:bCs/>
          <w:sz w:val="26"/>
          <w:szCs w:val="26"/>
          <w:lang w:eastAsia="ru-RU"/>
        </w:rPr>
      </w:pPr>
      <w:bookmarkStart w:id="1" w:name="o15"/>
      <w:bookmarkEnd w:id="1"/>
      <w:r w:rsidRPr="005C6B6E">
        <w:rPr>
          <w:rFonts w:ascii="Times New Roman" w:eastAsia="Times New Roman" w:hAnsi="Times New Roman" w:cs="Times New Roman"/>
          <w:bCs/>
          <w:sz w:val="26"/>
          <w:szCs w:val="26"/>
          <w:lang w:eastAsia="ru-RU"/>
        </w:rPr>
        <w:t xml:space="preserve">     добровільності вступу та свободи виходу з кредитної спілки; </w:t>
      </w:r>
      <w:bookmarkStart w:id="2" w:name="o16"/>
      <w:bookmarkEnd w:id="2"/>
    </w:p>
    <w:p w:rsidR="005C6B6E" w:rsidRPr="005C6B6E" w:rsidRDefault="005C6B6E" w:rsidP="005C6B6E">
      <w:pPr>
        <w:spacing w:after="0" w:line="240" w:lineRule="auto"/>
        <w:ind w:firstLine="709"/>
        <w:rPr>
          <w:rFonts w:ascii="Times New Roman" w:eastAsia="Times New Roman" w:hAnsi="Times New Roman" w:cs="Times New Roman"/>
          <w:bCs/>
          <w:sz w:val="26"/>
          <w:szCs w:val="26"/>
          <w:lang w:eastAsia="ru-RU"/>
        </w:rPr>
      </w:pPr>
      <w:r w:rsidRPr="005C6B6E">
        <w:rPr>
          <w:rFonts w:ascii="Times New Roman" w:eastAsia="Times New Roman" w:hAnsi="Times New Roman" w:cs="Times New Roman"/>
          <w:bCs/>
          <w:sz w:val="26"/>
          <w:szCs w:val="26"/>
          <w:lang w:eastAsia="ru-RU"/>
        </w:rPr>
        <w:t xml:space="preserve">     рівноправ</w:t>
      </w:r>
      <w:r>
        <w:rPr>
          <w:rFonts w:ascii="Times New Roman" w:eastAsia="Times New Roman" w:hAnsi="Times New Roman" w:cs="Times New Roman"/>
          <w:bCs/>
          <w:sz w:val="26"/>
          <w:szCs w:val="26"/>
          <w:lang w:eastAsia="ru-RU"/>
        </w:rPr>
        <w:t xml:space="preserve">ності членів кредитної спілки; </w:t>
      </w:r>
    </w:p>
    <w:p w:rsidR="005C6B6E" w:rsidRPr="005C6B6E" w:rsidRDefault="005C6B6E" w:rsidP="005C6B6E">
      <w:pPr>
        <w:spacing w:after="0" w:line="240" w:lineRule="auto"/>
        <w:ind w:firstLine="709"/>
        <w:rPr>
          <w:rFonts w:ascii="Times New Roman" w:eastAsia="Times New Roman" w:hAnsi="Times New Roman" w:cs="Times New Roman"/>
          <w:bCs/>
          <w:sz w:val="26"/>
          <w:szCs w:val="26"/>
          <w:lang w:eastAsia="ru-RU"/>
        </w:rPr>
      </w:pPr>
      <w:bookmarkStart w:id="3" w:name="o17"/>
      <w:bookmarkEnd w:id="3"/>
      <w:r>
        <w:rPr>
          <w:rFonts w:ascii="Times New Roman" w:eastAsia="Times New Roman" w:hAnsi="Times New Roman" w:cs="Times New Roman"/>
          <w:bCs/>
          <w:sz w:val="26"/>
          <w:szCs w:val="26"/>
          <w:lang w:eastAsia="ru-RU"/>
        </w:rPr>
        <w:t xml:space="preserve">     самоврядування; </w:t>
      </w:r>
    </w:p>
    <w:p w:rsidR="005C6B6E" w:rsidRPr="005C6B6E" w:rsidRDefault="005C6B6E" w:rsidP="005C6B6E">
      <w:pPr>
        <w:spacing w:after="0" w:line="240" w:lineRule="auto"/>
        <w:ind w:firstLine="709"/>
        <w:rPr>
          <w:rFonts w:ascii="Times New Roman" w:eastAsia="Times New Roman" w:hAnsi="Times New Roman" w:cs="Times New Roman"/>
          <w:bCs/>
          <w:sz w:val="26"/>
          <w:szCs w:val="26"/>
          <w:lang w:eastAsia="ru-RU"/>
        </w:rPr>
      </w:pPr>
      <w:bookmarkStart w:id="4" w:name="o18"/>
      <w:bookmarkEnd w:id="4"/>
      <w:r w:rsidRPr="005C6B6E">
        <w:rPr>
          <w:rFonts w:ascii="Times New Roman" w:eastAsia="Times New Roman" w:hAnsi="Times New Roman" w:cs="Times New Roman"/>
          <w:bCs/>
          <w:sz w:val="26"/>
          <w:szCs w:val="26"/>
          <w:lang w:eastAsia="ru-RU"/>
        </w:rPr>
        <w:t xml:space="preserve">     гласності. </w:t>
      </w:r>
    </w:p>
    <w:p w:rsidR="005C6B6E" w:rsidRDefault="005C6B6E" w:rsidP="005C6B6E">
      <w:pPr>
        <w:spacing w:after="0" w:line="240" w:lineRule="auto"/>
        <w:ind w:firstLine="709"/>
        <w:rPr>
          <w:rFonts w:ascii="Times New Roman" w:eastAsia="Times New Roman" w:hAnsi="Times New Roman" w:cs="Times New Roman"/>
          <w:bCs/>
          <w:sz w:val="26"/>
          <w:szCs w:val="26"/>
          <w:lang w:eastAsia="ru-RU"/>
        </w:rPr>
      </w:pPr>
    </w:p>
    <w:p w:rsidR="001515CF" w:rsidRDefault="001515CF" w:rsidP="005C6B6E">
      <w:pPr>
        <w:spacing w:after="0" w:line="240" w:lineRule="auto"/>
        <w:ind w:firstLine="709"/>
        <w:rPr>
          <w:rFonts w:ascii="Times New Roman" w:eastAsia="Times New Roman" w:hAnsi="Times New Roman" w:cs="Times New Roman"/>
          <w:bCs/>
          <w:sz w:val="26"/>
          <w:szCs w:val="26"/>
          <w:lang w:eastAsia="ru-RU"/>
        </w:rPr>
      </w:pPr>
    </w:p>
    <w:p w:rsidR="001515CF" w:rsidRPr="00901940" w:rsidRDefault="001515CF" w:rsidP="001515CF">
      <w:pPr>
        <w:spacing w:after="0" w:line="240" w:lineRule="auto"/>
        <w:ind w:firstLine="709"/>
        <w:rPr>
          <w:rFonts w:ascii="Times New Roman" w:eastAsia="Times New Roman" w:hAnsi="Times New Roman" w:cs="Times New Roman"/>
          <w:b/>
          <w:bCs/>
          <w:sz w:val="26"/>
          <w:szCs w:val="26"/>
          <w:lang w:val="uk-UA" w:eastAsia="ru-RU"/>
        </w:rPr>
      </w:pPr>
      <w:r w:rsidRPr="00901940">
        <w:rPr>
          <w:rFonts w:ascii="Times New Roman" w:eastAsia="Times New Roman" w:hAnsi="Times New Roman" w:cs="Times New Roman"/>
          <w:b/>
          <w:bCs/>
          <w:sz w:val="26"/>
          <w:szCs w:val="26"/>
          <w:lang w:val="uk-UA" w:eastAsia="ru-RU"/>
        </w:rPr>
        <w:t>2. Порядок створення та ліквідації кредитної спілки</w:t>
      </w:r>
    </w:p>
    <w:p w:rsidR="001515CF" w:rsidRDefault="001515CF" w:rsidP="005C6B6E">
      <w:pPr>
        <w:spacing w:after="0" w:line="240" w:lineRule="auto"/>
        <w:ind w:firstLine="709"/>
        <w:rPr>
          <w:rFonts w:ascii="Times New Roman" w:eastAsia="Times New Roman" w:hAnsi="Times New Roman" w:cs="Times New Roman"/>
          <w:bCs/>
          <w:sz w:val="26"/>
          <w:szCs w:val="26"/>
          <w:lang w:val="uk-UA" w:eastAsia="ru-RU"/>
        </w:rPr>
      </w:pPr>
    </w:p>
    <w:p w:rsidR="00AE69DB" w:rsidRDefault="00AE69DB" w:rsidP="00AE69DB">
      <w:pPr>
        <w:spacing w:after="0" w:line="240" w:lineRule="auto"/>
        <w:ind w:firstLine="709"/>
        <w:rPr>
          <w:rFonts w:ascii="Times New Roman" w:eastAsia="Times New Roman" w:hAnsi="Times New Roman" w:cs="Times New Roman"/>
          <w:bCs/>
          <w:sz w:val="26"/>
          <w:szCs w:val="26"/>
          <w:lang w:eastAsia="ru-RU"/>
        </w:rPr>
      </w:pPr>
      <w:r w:rsidRPr="00AE69DB">
        <w:rPr>
          <w:rFonts w:ascii="Times New Roman" w:eastAsia="Times New Roman" w:hAnsi="Times New Roman" w:cs="Times New Roman"/>
          <w:bCs/>
          <w:sz w:val="26"/>
          <w:szCs w:val="26"/>
          <w:lang w:eastAsia="ru-RU"/>
        </w:rPr>
        <w:t xml:space="preserve">Кредитна спілка створюється на підставі рішення установчих зборів.  Чисельність засновників (членів) кредитної спілки не може бути менше ніж 50 осіб, які відповідно до цього Закону можуть бути членами кредитної спілки та об'єднані хоча </w:t>
      </w:r>
      <w:proofErr w:type="gramStart"/>
      <w:r w:rsidRPr="00AE69DB">
        <w:rPr>
          <w:rFonts w:ascii="Times New Roman" w:eastAsia="Times New Roman" w:hAnsi="Times New Roman" w:cs="Times New Roman"/>
          <w:bCs/>
          <w:sz w:val="26"/>
          <w:szCs w:val="26"/>
          <w:lang w:eastAsia="ru-RU"/>
        </w:rPr>
        <w:t>б  за</w:t>
      </w:r>
      <w:proofErr w:type="gramEnd"/>
      <w:r w:rsidRPr="00AE69DB">
        <w:rPr>
          <w:rFonts w:ascii="Times New Roman" w:eastAsia="Times New Roman" w:hAnsi="Times New Roman" w:cs="Times New Roman"/>
          <w:bCs/>
          <w:sz w:val="26"/>
          <w:szCs w:val="26"/>
          <w:lang w:eastAsia="ru-RU"/>
        </w:rPr>
        <w:t xml:space="preserve">  однією  з  таких ознак:  мають  спільне  місце  роботи  чи навчання або належать до однієї  професійної  спілки,  об'єднання професійних спілок, іншої громадської  чи  релігійної  організації  або  проживають в одному селі, селищі, місті, районі, області.</w:t>
      </w:r>
    </w:p>
    <w:p w:rsidR="00B52BA1" w:rsidRDefault="00B52BA1" w:rsidP="00B52BA1">
      <w:pPr>
        <w:spacing w:after="0" w:line="240" w:lineRule="auto"/>
        <w:ind w:firstLine="709"/>
        <w:rPr>
          <w:rFonts w:ascii="Times New Roman" w:eastAsia="Times New Roman" w:hAnsi="Times New Roman" w:cs="Times New Roman"/>
          <w:bCs/>
          <w:sz w:val="26"/>
          <w:szCs w:val="26"/>
          <w:lang w:eastAsia="ru-RU"/>
        </w:rPr>
      </w:pPr>
      <w:proofErr w:type="gramStart"/>
      <w:r w:rsidRPr="00B52BA1">
        <w:rPr>
          <w:rFonts w:ascii="Times New Roman" w:eastAsia="Times New Roman" w:hAnsi="Times New Roman" w:cs="Times New Roman"/>
          <w:bCs/>
          <w:sz w:val="26"/>
          <w:szCs w:val="26"/>
          <w:lang w:eastAsia="ru-RU"/>
        </w:rPr>
        <w:lastRenderedPageBreak/>
        <w:t>Рішення  про</w:t>
      </w:r>
      <w:proofErr w:type="gramEnd"/>
      <w:r w:rsidRPr="00B52BA1">
        <w:rPr>
          <w:rFonts w:ascii="Times New Roman" w:eastAsia="Times New Roman" w:hAnsi="Times New Roman" w:cs="Times New Roman"/>
          <w:bCs/>
          <w:sz w:val="26"/>
          <w:szCs w:val="26"/>
          <w:lang w:eastAsia="ru-RU"/>
        </w:rPr>
        <w:t xml:space="preserve">  створення  кредитної   спілки   оформляється протоколом  установчих зборів,  який підписують голова та секретар зборів.</w:t>
      </w:r>
      <w:bookmarkStart w:id="5" w:name="o43"/>
      <w:bookmarkEnd w:id="5"/>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proofErr w:type="gramStart"/>
      <w:r w:rsidRPr="00B52BA1">
        <w:rPr>
          <w:rFonts w:ascii="Times New Roman" w:eastAsia="Times New Roman" w:hAnsi="Times New Roman" w:cs="Times New Roman"/>
          <w:bCs/>
          <w:sz w:val="26"/>
          <w:szCs w:val="26"/>
          <w:lang w:eastAsia="ru-RU"/>
        </w:rPr>
        <w:t>Установчі  збори</w:t>
      </w:r>
      <w:proofErr w:type="gramEnd"/>
      <w:r w:rsidRPr="00B52BA1">
        <w:rPr>
          <w:rFonts w:ascii="Times New Roman" w:eastAsia="Times New Roman" w:hAnsi="Times New Roman" w:cs="Times New Roman"/>
          <w:bCs/>
          <w:sz w:val="26"/>
          <w:szCs w:val="26"/>
          <w:lang w:eastAsia="ru-RU"/>
        </w:rPr>
        <w:t xml:space="preserve">  затверджують  статут  кредитної  спілки,</w:t>
      </w:r>
      <w:r>
        <w:rPr>
          <w:rFonts w:ascii="Times New Roman" w:eastAsia="Times New Roman" w:hAnsi="Times New Roman" w:cs="Times New Roman"/>
          <w:bCs/>
          <w:sz w:val="26"/>
          <w:szCs w:val="26"/>
          <w:lang w:eastAsia="ru-RU"/>
        </w:rPr>
        <w:t xml:space="preserve"> </w:t>
      </w:r>
      <w:r w:rsidRPr="00B52BA1">
        <w:rPr>
          <w:rFonts w:ascii="Times New Roman" w:eastAsia="Times New Roman" w:hAnsi="Times New Roman" w:cs="Times New Roman"/>
          <w:bCs/>
          <w:sz w:val="26"/>
          <w:szCs w:val="26"/>
          <w:lang w:eastAsia="ru-RU"/>
        </w:rPr>
        <w:t>обирають  її органи управління,  уповноважують осіб для проведення державної  реєстрації,  вирішую</w:t>
      </w:r>
      <w:r>
        <w:rPr>
          <w:rFonts w:ascii="Times New Roman" w:eastAsia="Times New Roman" w:hAnsi="Times New Roman" w:cs="Times New Roman"/>
          <w:bCs/>
          <w:sz w:val="26"/>
          <w:szCs w:val="26"/>
          <w:lang w:eastAsia="ru-RU"/>
        </w:rPr>
        <w:t xml:space="preserve">ть  інші  питання,   пов'язані </w:t>
      </w:r>
      <w:r w:rsidRPr="00B52BA1">
        <w:rPr>
          <w:rFonts w:ascii="Times New Roman" w:eastAsia="Times New Roman" w:hAnsi="Times New Roman" w:cs="Times New Roman"/>
          <w:bCs/>
          <w:sz w:val="26"/>
          <w:szCs w:val="26"/>
          <w:lang w:eastAsia="ru-RU"/>
        </w:rPr>
        <w:t xml:space="preserve"> із створенням кредитної спілки. </w:t>
      </w:r>
    </w:p>
    <w:p w:rsid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6" w:name="o46"/>
      <w:bookmarkEnd w:id="6"/>
      <w:proofErr w:type="gramStart"/>
      <w:r w:rsidRPr="00B52BA1">
        <w:rPr>
          <w:rFonts w:ascii="Times New Roman" w:eastAsia="Times New Roman" w:hAnsi="Times New Roman" w:cs="Times New Roman"/>
          <w:bCs/>
          <w:sz w:val="26"/>
          <w:szCs w:val="26"/>
          <w:lang w:eastAsia="ru-RU"/>
        </w:rPr>
        <w:t>Кредитна  спілка</w:t>
      </w:r>
      <w:proofErr w:type="gramEnd"/>
      <w:r w:rsidRPr="00B52BA1">
        <w:rPr>
          <w:rFonts w:ascii="Times New Roman" w:eastAsia="Times New Roman" w:hAnsi="Times New Roman" w:cs="Times New Roman"/>
          <w:bCs/>
          <w:sz w:val="26"/>
          <w:szCs w:val="26"/>
          <w:lang w:eastAsia="ru-RU"/>
        </w:rPr>
        <w:t xml:space="preserve">  діє на осн</w:t>
      </w:r>
      <w:r>
        <w:rPr>
          <w:rFonts w:ascii="Times New Roman" w:eastAsia="Times New Roman" w:hAnsi="Times New Roman" w:cs="Times New Roman"/>
          <w:bCs/>
          <w:sz w:val="26"/>
          <w:szCs w:val="26"/>
          <w:lang w:eastAsia="ru-RU"/>
        </w:rPr>
        <w:t xml:space="preserve">ові статуту,  що не суперечить законодавству України.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r w:rsidRPr="00B52BA1">
        <w:rPr>
          <w:rFonts w:ascii="Times New Roman" w:eastAsia="Times New Roman" w:hAnsi="Times New Roman" w:cs="Times New Roman"/>
          <w:bCs/>
          <w:sz w:val="26"/>
          <w:szCs w:val="26"/>
          <w:lang w:eastAsia="ru-RU"/>
        </w:rPr>
        <w:t>У статуті кредитної спілки обов'язково зазначаються:</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7" w:name="o49"/>
      <w:bookmarkEnd w:id="7"/>
      <w:r w:rsidRPr="00B52BA1">
        <w:rPr>
          <w:rFonts w:ascii="Times New Roman" w:eastAsia="Times New Roman" w:hAnsi="Times New Roman" w:cs="Times New Roman"/>
          <w:bCs/>
          <w:sz w:val="26"/>
          <w:szCs w:val="26"/>
          <w:lang w:eastAsia="ru-RU"/>
        </w:rPr>
        <w:t xml:space="preserve">     найменування кредитної спілки та її юридична адреса;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8" w:name="o50"/>
      <w:bookmarkEnd w:id="8"/>
      <w:r w:rsidRPr="00B52BA1">
        <w:rPr>
          <w:rFonts w:ascii="Times New Roman" w:eastAsia="Times New Roman" w:hAnsi="Times New Roman" w:cs="Times New Roman"/>
          <w:bCs/>
          <w:sz w:val="26"/>
          <w:szCs w:val="26"/>
          <w:lang w:eastAsia="ru-RU"/>
        </w:rPr>
        <w:t xml:space="preserve">     мета створення і завдання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9" w:name="o51"/>
      <w:bookmarkEnd w:id="9"/>
      <w:r w:rsidRPr="00B52BA1">
        <w:rPr>
          <w:rFonts w:ascii="Times New Roman" w:eastAsia="Times New Roman" w:hAnsi="Times New Roman" w:cs="Times New Roman"/>
          <w:bCs/>
          <w:sz w:val="26"/>
          <w:szCs w:val="26"/>
          <w:lang w:eastAsia="ru-RU"/>
        </w:rPr>
        <w:t xml:space="preserve">     ознака членства у кредитній спілці;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0" w:name="o52"/>
      <w:bookmarkEnd w:id="10"/>
      <w:r w:rsidRPr="00B52BA1">
        <w:rPr>
          <w:rFonts w:ascii="Times New Roman" w:eastAsia="Times New Roman" w:hAnsi="Times New Roman" w:cs="Times New Roman"/>
          <w:bCs/>
          <w:sz w:val="26"/>
          <w:szCs w:val="26"/>
          <w:lang w:eastAsia="ru-RU"/>
        </w:rPr>
        <w:t xml:space="preserve">     порядок утворення та діяльності органів </w:t>
      </w:r>
      <w:proofErr w:type="gramStart"/>
      <w:r w:rsidRPr="00B52BA1">
        <w:rPr>
          <w:rFonts w:ascii="Times New Roman" w:eastAsia="Times New Roman" w:hAnsi="Times New Roman" w:cs="Times New Roman"/>
          <w:bCs/>
          <w:sz w:val="26"/>
          <w:szCs w:val="26"/>
          <w:lang w:eastAsia="ru-RU"/>
        </w:rPr>
        <w:t>управління  кредитної</w:t>
      </w:r>
      <w:proofErr w:type="gramEnd"/>
      <w:r w:rsidRPr="00B52BA1">
        <w:rPr>
          <w:rFonts w:ascii="Times New Roman" w:eastAsia="Times New Roman" w:hAnsi="Times New Roman" w:cs="Times New Roman"/>
          <w:bCs/>
          <w:sz w:val="26"/>
          <w:szCs w:val="26"/>
          <w:lang w:eastAsia="ru-RU"/>
        </w:rPr>
        <w:t xml:space="preserve"> спілки, порядок утворення філій та відділень, їх повноваження;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1" w:name="o53"/>
      <w:bookmarkEnd w:id="11"/>
      <w:r w:rsidRPr="00B52BA1">
        <w:rPr>
          <w:rFonts w:ascii="Times New Roman" w:eastAsia="Times New Roman" w:hAnsi="Times New Roman" w:cs="Times New Roman"/>
          <w:bCs/>
          <w:sz w:val="26"/>
          <w:szCs w:val="26"/>
          <w:lang w:eastAsia="ru-RU"/>
        </w:rPr>
        <w:t xml:space="preserve">     права та обов'язки членів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2" w:name="o54"/>
      <w:bookmarkEnd w:id="12"/>
      <w:r w:rsidRPr="00B52BA1">
        <w:rPr>
          <w:rFonts w:ascii="Times New Roman" w:eastAsia="Times New Roman" w:hAnsi="Times New Roman" w:cs="Times New Roman"/>
          <w:bCs/>
          <w:sz w:val="26"/>
          <w:szCs w:val="26"/>
          <w:lang w:eastAsia="ru-RU"/>
        </w:rPr>
        <w:t xml:space="preserve">     умови і   порядок   вступу   до   </w:t>
      </w:r>
      <w:proofErr w:type="gramStart"/>
      <w:r w:rsidRPr="00B52BA1">
        <w:rPr>
          <w:rFonts w:ascii="Times New Roman" w:eastAsia="Times New Roman" w:hAnsi="Times New Roman" w:cs="Times New Roman"/>
          <w:bCs/>
          <w:sz w:val="26"/>
          <w:szCs w:val="26"/>
          <w:lang w:eastAsia="ru-RU"/>
        </w:rPr>
        <w:t>кредитної  спілки</w:t>
      </w:r>
      <w:proofErr w:type="gramEnd"/>
      <w:r w:rsidRPr="00B52BA1">
        <w:rPr>
          <w:rFonts w:ascii="Times New Roman" w:eastAsia="Times New Roman" w:hAnsi="Times New Roman" w:cs="Times New Roman"/>
          <w:bCs/>
          <w:sz w:val="26"/>
          <w:szCs w:val="26"/>
          <w:lang w:eastAsia="ru-RU"/>
        </w:rPr>
        <w:t xml:space="preserve">,  порядок припинення членства;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3" w:name="o55"/>
      <w:bookmarkEnd w:id="13"/>
      <w:r w:rsidRPr="00B52BA1">
        <w:rPr>
          <w:rFonts w:ascii="Times New Roman" w:eastAsia="Times New Roman" w:hAnsi="Times New Roman" w:cs="Times New Roman"/>
          <w:bCs/>
          <w:sz w:val="26"/>
          <w:szCs w:val="26"/>
          <w:lang w:eastAsia="ru-RU"/>
        </w:rPr>
        <w:t xml:space="preserve">     порядок сплати вступних та інших внесків;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4" w:name="o56"/>
      <w:bookmarkEnd w:id="14"/>
      <w:r w:rsidRPr="00B52BA1">
        <w:rPr>
          <w:rFonts w:ascii="Times New Roman" w:eastAsia="Times New Roman" w:hAnsi="Times New Roman" w:cs="Times New Roman"/>
          <w:bCs/>
          <w:sz w:val="26"/>
          <w:szCs w:val="26"/>
          <w:lang w:eastAsia="ru-RU"/>
        </w:rPr>
        <w:t xml:space="preserve">     джерела надходження і порядок використання </w:t>
      </w:r>
      <w:proofErr w:type="gramStart"/>
      <w:r w:rsidRPr="00B52BA1">
        <w:rPr>
          <w:rFonts w:ascii="Times New Roman" w:eastAsia="Times New Roman" w:hAnsi="Times New Roman" w:cs="Times New Roman"/>
          <w:bCs/>
          <w:sz w:val="26"/>
          <w:szCs w:val="26"/>
          <w:lang w:eastAsia="ru-RU"/>
        </w:rPr>
        <w:t>коштів  та</w:t>
      </w:r>
      <w:proofErr w:type="gramEnd"/>
      <w:r w:rsidRPr="00B52BA1">
        <w:rPr>
          <w:rFonts w:ascii="Times New Roman" w:eastAsia="Times New Roman" w:hAnsi="Times New Roman" w:cs="Times New Roman"/>
          <w:bCs/>
          <w:sz w:val="26"/>
          <w:szCs w:val="26"/>
          <w:lang w:eastAsia="ru-RU"/>
        </w:rPr>
        <w:t xml:space="preserve">  іншого майна  кредитної  спілки,  в  тому  числі  порядок і умови надання кредитів  членам   кредитної   спілки,   порядок   формування   та використання фондів, утворюваних спілкою;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5" w:name="o57"/>
      <w:bookmarkEnd w:id="15"/>
      <w:r w:rsidRPr="00B52BA1">
        <w:rPr>
          <w:rFonts w:ascii="Times New Roman" w:eastAsia="Times New Roman" w:hAnsi="Times New Roman" w:cs="Times New Roman"/>
          <w:bCs/>
          <w:sz w:val="26"/>
          <w:szCs w:val="26"/>
          <w:lang w:eastAsia="ru-RU"/>
        </w:rPr>
        <w:t xml:space="preserve">     порядок звітності   та   </w:t>
      </w:r>
      <w:proofErr w:type="gramStart"/>
      <w:r w:rsidRPr="00B52BA1">
        <w:rPr>
          <w:rFonts w:ascii="Times New Roman" w:eastAsia="Times New Roman" w:hAnsi="Times New Roman" w:cs="Times New Roman"/>
          <w:bCs/>
          <w:sz w:val="26"/>
          <w:szCs w:val="26"/>
          <w:lang w:eastAsia="ru-RU"/>
        </w:rPr>
        <w:t>здійснення  контролю</w:t>
      </w:r>
      <w:proofErr w:type="gramEnd"/>
      <w:r w:rsidRPr="00B52BA1">
        <w:rPr>
          <w:rFonts w:ascii="Times New Roman" w:eastAsia="Times New Roman" w:hAnsi="Times New Roman" w:cs="Times New Roman"/>
          <w:bCs/>
          <w:sz w:val="26"/>
          <w:szCs w:val="26"/>
          <w:lang w:eastAsia="ru-RU"/>
        </w:rPr>
        <w:t xml:space="preserve">  за  діяльністю органів управління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6" w:name="o58"/>
      <w:bookmarkEnd w:id="16"/>
      <w:r w:rsidRPr="00B52BA1">
        <w:rPr>
          <w:rFonts w:ascii="Times New Roman" w:eastAsia="Times New Roman" w:hAnsi="Times New Roman" w:cs="Times New Roman"/>
          <w:bCs/>
          <w:sz w:val="26"/>
          <w:szCs w:val="26"/>
          <w:lang w:eastAsia="ru-RU"/>
        </w:rPr>
        <w:t xml:space="preserve">     порядок </w:t>
      </w:r>
      <w:proofErr w:type="gramStart"/>
      <w:r w:rsidRPr="00B52BA1">
        <w:rPr>
          <w:rFonts w:ascii="Times New Roman" w:eastAsia="Times New Roman" w:hAnsi="Times New Roman" w:cs="Times New Roman"/>
          <w:bCs/>
          <w:sz w:val="26"/>
          <w:szCs w:val="26"/>
          <w:lang w:eastAsia="ru-RU"/>
        </w:rPr>
        <w:t>внесення  змін</w:t>
      </w:r>
      <w:proofErr w:type="gramEnd"/>
      <w:r w:rsidRPr="00B52BA1">
        <w:rPr>
          <w:rFonts w:ascii="Times New Roman" w:eastAsia="Times New Roman" w:hAnsi="Times New Roman" w:cs="Times New Roman"/>
          <w:bCs/>
          <w:sz w:val="26"/>
          <w:szCs w:val="26"/>
          <w:lang w:eastAsia="ru-RU"/>
        </w:rPr>
        <w:t xml:space="preserve">  і  доповнень  до  статуту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7" w:name="o59"/>
      <w:bookmarkEnd w:id="17"/>
      <w:r w:rsidRPr="00B52BA1">
        <w:rPr>
          <w:rFonts w:ascii="Times New Roman" w:eastAsia="Times New Roman" w:hAnsi="Times New Roman" w:cs="Times New Roman"/>
          <w:bCs/>
          <w:sz w:val="26"/>
          <w:szCs w:val="26"/>
          <w:lang w:eastAsia="ru-RU"/>
        </w:rPr>
        <w:t xml:space="preserve">     порядок </w:t>
      </w:r>
      <w:proofErr w:type="gramStart"/>
      <w:r w:rsidRPr="00B52BA1">
        <w:rPr>
          <w:rFonts w:ascii="Times New Roman" w:eastAsia="Times New Roman" w:hAnsi="Times New Roman" w:cs="Times New Roman"/>
          <w:bCs/>
          <w:sz w:val="26"/>
          <w:szCs w:val="26"/>
          <w:lang w:eastAsia="ru-RU"/>
        </w:rPr>
        <w:t>припинення  діяльності</w:t>
      </w:r>
      <w:proofErr w:type="gramEnd"/>
      <w:r w:rsidRPr="00B52BA1">
        <w:rPr>
          <w:rFonts w:ascii="Times New Roman" w:eastAsia="Times New Roman" w:hAnsi="Times New Roman" w:cs="Times New Roman"/>
          <w:bCs/>
          <w:sz w:val="26"/>
          <w:szCs w:val="26"/>
          <w:lang w:eastAsia="ru-RU"/>
        </w:rPr>
        <w:t xml:space="preserve">  кредитної спілки та вирішення майнових питань у зв'язку з її ліквідацією (реорганізацією);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8" w:name="o60"/>
      <w:bookmarkEnd w:id="18"/>
      <w:r w:rsidRPr="00B52BA1">
        <w:rPr>
          <w:rFonts w:ascii="Times New Roman" w:eastAsia="Times New Roman" w:hAnsi="Times New Roman" w:cs="Times New Roman"/>
          <w:bCs/>
          <w:sz w:val="26"/>
          <w:szCs w:val="26"/>
          <w:lang w:eastAsia="ru-RU"/>
        </w:rPr>
        <w:t xml:space="preserve">     порядок покриття можливих збитків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19" w:name="o61"/>
      <w:bookmarkEnd w:id="19"/>
      <w:r w:rsidRPr="00B52BA1">
        <w:rPr>
          <w:rFonts w:ascii="Times New Roman" w:eastAsia="Times New Roman" w:hAnsi="Times New Roman" w:cs="Times New Roman"/>
          <w:bCs/>
          <w:sz w:val="26"/>
          <w:szCs w:val="26"/>
          <w:lang w:eastAsia="ru-RU"/>
        </w:rPr>
        <w:t xml:space="preserve">     порядок розподілу доходів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0" w:name="o62"/>
      <w:bookmarkEnd w:id="20"/>
      <w:r w:rsidRPr="00B52BA1">
        <w:rPr>
          <w:rFonts w:ascii="Times New Roman" w:eastAsia="Times New Roman" w:hAnsi="Times New Roman" w:cs="Times New Roman"/>
          <w:bCs/>
          <w:sz w:val="26"/>
          <w:szCs w:val="26"/>
          <w:lang w:eastAsia="ru-RU"/>
        </w:rPr>
        <w:t xml:space="preserve">     Статут кредитної спілки може містити </w:t>
      </w:r>
      <w:proofErr w:type="gramStart"/>
      <w:r w:rsidRPr="00B52BA1">
        <w:rPr>
          <w:rFonts w:ascii="Times New Roman" w:eastAsia="Times New Roman" w:hAnsi="Times New Roman" w:cs="Times New Roman"/>
          <w:bCs/>
          <w:sz w:val="26"/>
          <w:szCs w:val="26"/>
          <w:lang w:eastAsia="ru-RU"/>
        </w:rPr>
        <w:t>й  інші</w:t>
      </w:r>
      <w:proofErr w:type="gramEnd"/>
      <w:r w:rsidRPr="00B52BA1">
        <w:rPr>
          <w:rFonts w:ascii="Times New Roman" w:eastAsia="Times New Roman" w:hAnsi="Times New Roman" w:cs="Times New Roman"/>
          <w:bCs/>
          <w:sz w:val="26"/>
          <w:szCs w:val="26"/>
          <w:lang w:eastAsia="ru-RU"/>
        </w:rPr>
        <w:t xml:space="preserve">  положення  щодо організаційних, господарських та інших питань її діяльності.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1" w:name="o63"/>
      <w:bookmarkEnd w:id="21"/>
      <w:proofErr w:type="gramStart"/>
      <w:r w:rsidRPr="00B52BA1">
        <w:rPr>
          <w:rFonts w:ascii="Times New Roman" w:eastAsia="Times New Roman" w:hAnsi="Times New Roman" w:cs="Times New Roman"/>
          <w:bCs/>
          <w:sz w:val="26"/>
          <w:szCs w:val="26"/>
          <w:lang w:eastAsia="ru-RU"/>
        </w:rPr>
        <w:t>Надання  кредитній</w:t>
      </w:r>
      <w:proofErr w:type="gramEnd"/>
      <w:r w:rsidRPr="00B52BA1">
        <w:rPr>
          <w:rFonts w:ascii="Times New Roman" w:eastAsia="Times New Roman" w:hAnsi="Times New Roman" w:cs="Times New Roman"/>
          <w:bCs/>
          <w:sz w:val="26"/>
          <w:szCs w:val="26"/>
          <w:lang w:eastAsia="ru-RU"/>
        </w:rPr>
        <w:t xml:space="preserve">  спілці  статусу  фінансової  установи здійснюється   національною   комісією,   що   здійснює   державне регулювання у сфері ринків фінансових послуг.</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2" w:name="o67"/>
      <w:bookmarkEnd w:id="22"/>
      <w:proofErr w:type="gramStart"/>
      <w:r w:rsidRPr="00B52BA1">
        <w:rPr>
          <w:rFonts w:ascii="Times New Roman" w:eastAsia="Times New Roman" w:hAnsi="Times New Roman" w:cs="Times New Roman"/>
          <w:bCs/>
          <w:sz w:val="26"/>
          <w:szCs w:val="26"/>
          <w:lang w:eastAsia="ru-RU"/>
        </w:rPr>
        <w:t>Надання  кредитній</w:t>
      </w:r>
      <w:proofErr w:type="gramEnd"/>
      <w:r w:rsidRPr="00B52BA1">
        <w:rPr>
          <w:rFonts w:ascii="Times New Roman" w:eastAsia="Times New Roman" w:hAnsi="Times New Roman" w:cs="Times New Roman"/>
          <w:bCs/>
          <w:sz w:val="26"/>
          <w:szCs w:val="26"/>
          <w:lang w:eastAsia="ru-RU"/>
        </w:rPr>
        <w:t xml:space="preserve">  спілці  статусу  фінансової  установи здійснюється  шляхом  внесення  відповідного  запису до державного реєстру фінансових установ (далі - Державний реєстр).</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3" w:name="o68"/>
      <w:bookmarkEnd w:id="23"/>
      <w:proofErr w:type="gramStart"/>
      <w:r w:rsidRPr="00B52BA1">
        <w:rPr>
          <w:rFonts w:ascii="Times New Roman" w:eastAsia="Times New Roman" w:hAnsi="Times New Roman" w:cs="Times New Roman"/>
          <w:bCs/>
          <w:sz w:val="26"/>
          <w:szCs w:val="26"/>
          <w:lang w:eastAsia="ru-RU"/>
        </w:rPr>
        <w:t>Ліцензуванню  підлягає</w:t>
      </w:r>
      <w:proofErr w:type="gramEnd"/>
      <w:r w:rsidRPr="00B52BA1">
        <w:rPr>
          <w:rFonts w:ascii="Times New Roman" w:eastAsia="Times New Roman" w:hAnsi="Times New Roman" w:cs="Times New Roman"/>
          <w:bCs/>
          <w:sz w:val="26"/>
          <w:szCs w:val="26"/>
          <w:lang w:eastAsia="ru-RU"/>
        </w:rPr>
        <w:t xml:space="preserve">  діяльність  кредитної  спілки  із залучення  внесків  (вкладів) членів кредитної спілки на депозитні рахунки, а також інші види діяльності відповідно до закону.</w:t>
      </w:r>
    </w:p>
    <w:p w:rsid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4" w:name="o71"/>
      <w:bookmarkEnd w:id="24"/>
      <w:r w:rsidRPr="00B52BA1">
        <w:rPr>
          <w:rFonts w:ascii="Times New Roman" w:eastAsia="Times New Roman" w:hAnsi="Times New Roman" w:cs="Times New Roman"/>
          <w:bCs/>
          <w:sz w:val="26"/>
          <w:szCs w:val="26"/>
          <w:lang w:eastAsia="ru-RU"/>
        </w:rPr>
        <w:t>Припинен</w:t>
      </w:r>
      <w:r>
        <w:rPr>
          <w:rFonts w:ascii="Times New Roman" w:eastAsia="Times New Roman" w:hAnsi="Times New Roman" w:cs="Times New Roman"/>
          <w:bCs/>
          <w:sz w:val="26"/>
          <w:szCs w:val="26"/>
          <w:lang w:eastAsia="ru-RU"/>
        </w:rPr>
        <w:t xml:space="preserve">ня діяльності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r w:rsidRPr="00B52BA1">
        <w:rPr>
          <w:rFonts w:ascii="Times New Roman" w:eastAsia="Times New Roman" w:hAnsi="Times New Roman" w:cs="Times New Roman"/>
          <w:bCs/>
          <w:sz w:val="26"/>
          <w:szCs w:val="26"/>
          <w:lang w:eastAsia="ru-RU"/>
        </w:rPr>
        <w:t xml:space="preserve">Кредитна    спілка    припиняє    діяльність   шляхом   її реорганізації (злиття, приєднання, поділу) або ліквідації.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5" w:name="o74"/>
      <w:bookmarkEnd w:id="25"/>
      <w:r w:rsidRPr="00B52BA1">
        <w:rPr>
          <w:rFonts w:ascii="Times New Roman" w:eastAsia="Times New Roman" w:hAnsi="Times New Roman" w:cs="Times New Roman"/>
          <w:bCs/>
          <w:sz w:val="26"/>
          <w:szCs w:val="26"/>
          <w:lang w:eastAsia="ru-RU"/>
        </w:rPr>
        <w:t xml:space="preserve">     Кредитна спілка   вважається   </w:t>
      </w:r>
      <w:proofErr w:type="gramStart"/>
      <w:r w:rsidRPr="00B52BA1">
        <w:rPr>
          <w:rFonts w:ascii="Times New Roman" w:eastAsia="Times New Roman" w:hAnsi="Times New Roman" w:cs="Times New Roman"/>
          <w:bCs/>
          <w:sz w:val="26"/>
          <w:szCs w:val="26"/>
          <w:lang w:eastAsia="ru-RU"/>
        </w:rPr>
        <w:t xml:space="preserve">такою,   </w:t>
      </w:r>
      <w:proofErr w:type="gramEnd"/>
      <w:r w:rsidRPr="00B52BA1">
        <w:rPr>
          <w:rFonts w:ascii="Times New Roman" w:eastAsia="Times New Roman" w:hAnsi="Times New Roman" w:cs="Times New Roman"/>
          <w:bCs/>
          <w:sz w:val="26"/>
          <w:szCs w:val="26"/>
          <w:lang w:eastAsia="ru-RU"/>
        </w:rPr>
        <w:t>що   припинила   свою діяльність, після внесення запису до Державного реєстру.</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6" w:name="o75"/>
      <w:bookmarkEnd w:id="26"/>
      <w:proofErr w:type="gramStart"/>
      <w:r w:rsidRPr="00B52BA1">
        <w:rPr>
          <w:rFonts w:ascii="Times New Roman" w:eastAsia="Times New Roman" w:hAnsi="Times New Roman" w:cs="Times New Roman"/>
          <w:bCs/>
          <w:sz w:val="26"/>
          <w:szCs w:val="26"/>
          <w:lang w:eastAsia="ru-RU"/>
        </w:rPr>
        <w:t>Реорганізація  кредитної</w:t>
      </w:r>
      <w:proofErr w:type="gramEnd"/>
      <w:r w:rsidRPr="00B52BA1">
        <w:rPr>
          <w:rFonts w:ascii="Times New Roman" w:eastAsia="Times New Roman" w:hAnsi="Times New Roman" w:cs="Times New Roman"/>
          <w:bCs/>
          <w:sz w:val="26"/>
          <w:szCs w:val="26"/>
          <w:lang w:eastAsia="ru-RU"/>
        </w:rPr>
        <w:t xml:space="preserve"> спілки провадиться за рішенням її вищого органу управління.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7" w:name="o76"/>
      <w:bookmarkEnd w:id="27"/>
      <w:r w:rsidRPr="00B52BA1">
        <w:rPr>
          <w:rFonts w:ascii="Times New Roman" w:eastAsia="Times New Roman" w:hAnsi="Times New Roman" w:cs="Times New Roman"/>
          <w:bCs/>
          <w:sz w:val="26"/>
          <w:szCs w:val="26"/>
          <w:lang w:eastAsia="ru-RU"/>
        </w:rPr>
        <w:t xml:space="preserve">Ліквідація кредитної спілки провадиться: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8" w:name="o77"/>
      <w:bookmarkEnd w:id="28"/>
      <w:r w:rsidRPr="00B52BA1">
        <w:rPr>
          <w:rFonts w:ascii="Times New Roman" w:eastAsia="Times New Roman" w:hAnsi="Times New Roman" w:cs="Times New Roman"/>
          <w:bCs/>
          <w:sz w:val="26"/>
          <w:szCs w:val="26"/>
          <w:lang w:eastAsia="ru-RU"/>
        </w:rPr>
        <w:t xml:space="preserve">     за рішенням її вищого органу управління;</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29" w:name="o78"/>
      <w:bookmarkEnd w:id="29"/>
      <w:r w:rsidRPr="00B52BA1">
        <w:rPr>
          <w:rFonts w:ascii="Times New Roman" w:eastAsia="Times New Roman" w:hAnsi="Times New Roman" w:cs="Times New Roman"/>
          <w:bCs/>
          <w:sz w:val="26"/>
          <w:szCs w:val="26"/>
          <w:lang w:eastAsia="ru-RU"/>
        </w:rPr>
        <w:lastRenderedPageBreak/>
        <w:t xml:space="preserve">     на </w:t>
      </w:r>
      <w:proofErr w:type="gramStart"/>
      <w:r w:rsidRPr="00B52BA1">
        <w:rPr>
          <w:rFonts w:ascii="Times New Roman" w:eastAsia="Times New Roman" w:hAnsi="Times New Roman" w:cs="Times New Roman"/>
          <w:bCs/>
          <w:sz w:val="26"/>
          <w:szCs w:val="26"/>
          <w:lang w:eastAsia="ru-RU"/>
        </w:rPr>
        <w:t>підставі  рішення</w:t>
      </w:r>
      <w:proofErr w:type="gramEnd"/>
      <w:r w:rsidRPr="00B52BA1">
        <w:rPr>
          <w:rFonts w:ascii="Times New Roman" w:eastAsia="Times New Roman" w:hAnsi="Times New Roman" w:cs="Times New Roman"/>
          <w:bCs/>
          <w:sz w:val="26"/>
          <w:szCs w:val="26"/>
          <w:lang w:eastAsia="ru-RU"/>
        </w:rPr>
        <w:t xml:space="preserve">  Уповноваженого  органу  про  скасування державної  реєстрації  кредитної  спілки  у  зв'язку  з виявленими фактами фальсифікації чи викривлення інформації,  яка була  подана кредитною спілкою на момент її державної реєстрації і мала істотне значення для прийняття відповідного рішення Уповноваженим органом. </w:t>
      </w:r>
      <w:proofErr w:type="gramStart"/>
      <w:r w:rsidRPr="00B52BA1">
        <w:rPr>
          <w:rFonts w:ascii="Times New Roman" w:eastAsia="Times New Roman" w:hAnsi="Times New Roman" w:cs="Times New Roman"/>
          <w:bCs/>
          <w:sz w:val="26"/>
          <w:szCs w:val="26"/>
          <w:lang w:eastAsia="ru-RU"/>
        </w:rPr>
        <w:t>Таке  рішення</w:t>
      </w:r>
      <w:proofErr w:type="gramEnd"/>
      <w:r w:rsidRPr="00B52BA1">
        <w:rPr>
          <w:rFonts w:ascii="Times New Roman" w:eastAsia="Times New Roman" w:hAnsi="Times New Roman" w:cs="Times New Roman"/>
          <w:bCs/>
          <w:sz w:val="26"/>
          <w:szCs w:val="26"/>
          <w:lang w:eastAsia="ru-RU"/>
        </w:rPr>
        <w:t xml:space="preserve">  Уповноваженого органу може бути оскаржене кредитною спілкою в суді;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0" w:name="o79"/>
      <w:bookmarkEnd w:id="30"/>
      <w:r w:rsidRPr="00B52BA1">
        <w:rPr>
          <w:rFonts w:ascii="Times New Roman" w:eastAsia="Times New Roman" w:hAnsi="Times New Roman" w:cs="Times New Roman"/>
          <w:bCs/>
          <w:sz w:val="26"/>
          <w:szCs w:val="26"/>
          <w:lang w:eastAsia="ru-RU"/>
        </w:rPr>
        <w:t xml:space="preserve">     за рішенням </w:t>
      </w:r>
      <w:proofErr w:type="gramStart"/>
      <w:r w:rsidRPr="00B52BA1">
        <w:rPr>
          <w:rFonts w:ascii="Times New Roman" w:eastAsia="Times New Roman" w:hAnsi="Times New Roman" w:cs="Times New Roman"/>
          <w:bCs/>
          <w:sz w:val="26"/>
          <w:szCs w:val="26"/>
          <w:lang w:eastAsia="ru-RU"/>
        </w:rPr>
        <w:t>суду,  в</w:t>
      </w:r>
      <w:proofErr w:type="gramEnd"/>
      <w:r w:rsidRPr="00B52BA1">
        <w:rPr>
          <w:rFonts w:ascii="Times New Roman" w:eastAsia="Times New Roman" w:hAnsi="Times New Roman" w:cs="Times New Roman"/>
          <w:bCs/>
          <w:sz w:val="26"/>
          <w:szCs w:val="26"/>
          <w:lang w:eastAsia="ru-RU"/>
        </w:rPr>
        <w:t xml:space="preserve"> тому числі в разі заняття діяльністю без відповідної  ліцензії чи діяльністю,  забороненою законом,  в разі неплатоспроможності   кредитної   спілки,   в   інших    випадках, передбачених законом,  за поданням Уповноваженого органу,  позовом членів або кредиторів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1" w:name="o80"/>
      <w:bookmarkEnd w:id="31"/>
      <w:r w:rsidRPr="00B52BA1">
        <w:rPr>
          <w:rFonts w:ascii="Times New Roman" w:eastAsia="Times New Roman" w:hAnsi="Times New Roman" w:cs="Times New Roman"/>
          <w:bCs/>
          <w:sz w:val="26"/>
          <w:szCs w:val="26"/>
          <w:lang w:eastAsia="ru-RU"/>
        </w:rPr>
        <w:t xml:space="preserve">     4. У разі прийняття рішення про </w:t>
      </w:r>
      <w:proofErr w:type="gramStart"/>
      <w:r w:rsidRPr="00B52BA1">
        <w:rPr>
          <w:rFonts w:ascii="Times New Roman" w:eastAsia="Times New Roman" w:hAnsi="Times New Roman" w:cs="Times New Roman"/>
          <w:bCs/>
          <w:sz w:val="26"/>
          <w:szCs w:val="26"/>
          <w:lang w:eastAsia="ru-RU"/>
        </w:rPr>
        <w:t>ліквідацію  кредитної</w:t>
      </w:r>
      <w:proofErr w:type="gramEnd"/>
      <w:r w:rsidRPr="00B52BA1">
        <w:rPr>
          <w:rFonts w:ascii="Times New Roman" w:eastAsia="Times New Roman" w:hAnsi="Times New Roman" w:cs="Times New Roman"/>
          <w:bCs/>
          <w:sz w:val="26"/>
          <w:szCs w:val="26"/>
          <w:lang w:eastAsia="ru-RU"/>
        </w:rPr>
        <w:t xml:space="preserve">  спілки </w:t>
      </w:r>
      <w:r w:rsidRPr="00B52BA1">
        <w:rPr>
          <w:rFonts w:ascii="Times New Roman" w:eastAsia="Times New Roman" w:hAnsi="Times New Roman" w:cs="Times New Roman"/>
          <w:bCs/>
          <w:sz w:val="26"/>
          <w:szCs w:val="26"/>
          <w:lang w:eastAsia="ru-RU"/>
        </w:rPr>
        <w:br/>
        <w:t xml:space="preserve">за  рішенням  її  вищого органу управління він повинен невідкладно </w:t>
      </w:r>
      <w:r w:rsidRPr="00B52BA1">
        <w:rPr>
          <w:rFonts w:ascii="Times New Roman" w:eastAsia="Times New Roman" w:hAnsi="Times New Roman" w:cs="Times New Roman"/>
          <w:bCs/>
          <w:sz w:val="26"/>
          <w:szCs w:val="26"/>
          <w:lang w:eastAsia="ru-RU"/>
        </w:rPr>
        <w:br/>
        <w:t xml:space="preserve">письмово повідомити про це Уповноважений орган,  який  вносить  до </w:t>
      </w:r>
      <w:r w:rsidRPr="00B52BA1">
        <w:rPr>
          <w:rFonts w:ascii="Times New Roman" w:eastAsia="Times New Roman" w:hAnsi="Times New Roman" w:cs="Times New Roman"/>
          <w:bCs/>
          <w:sz w:val="26"/>
          <w:szCs w:val="26"/>
          <w:lang w:eastAsia="ru-RU"/>
        </w:rPr>
        <w:br/>
        <w:t xml:space="preserve">відповідного  державного  реєстру  відомості  про те,  що кредитна </w:t>
      </w:r>
      <w:r w:rsidRPr="00B52BA1">
        <w:rPr>
          <w:rFonts w:ascii="Times New Roman" w:eastAsia="Times New Roman" w:hAnsi="Times New Roman" w:cs="Times New Roman"/>
          <w:bCs/>
          <w:sz w:val="26"/>
          <w:szCs w:val="26"/>
          <w:lang w:eastAsia="ru-RU"/>
        </w:rPr>
        <w:br/>
        <w:t xml:space="preserve">спілка перебуває у процесі припинення її діяльності.  Крім того, в </w:t>
      </w:r>
      <w:r w:rsidRPr="00B52BA1">
        <w:rPr>
          <w:rFonts w:ascii="Times New Roman" w:eastAsia="Times New Roman" w:hAnsi="Times New Roman" w:cs="Times New Roman"/>
          <w:bCs/>
          <w:sz w:val="26"/>
          <w:szCs w:val="26"/>
          <w:lang w:eastAsia="ru-RU"/>
        </w:rPr>
        <w:br/>
        <w:t xml:space="preserve">повідомленні мають міститися пропозиції стосовно комісії або особи </w:t>
      </w:r>
      <w:r w:rsidRPr="00B52BA1">
        <w:rPr>
          <w:rFonts w:ascii="Times New Roman" w:eastAsia="Times New Roman" w:hAnsi="Times New Roman" w:cs="Times New Roman"/>
          <w:bCs/>
          <w:sz w:val="26"/>
          <w:szCs w:val="26"/>
          <w:lang w:eastAsia="ru-RU"/>
        </w:rPr>
        <w:br/>
        <w:t xml:space="preserve">щодо припинення діяльності кредитної спілки (ліквідаційна комісія, </w:t>
      </w:r>
      <w:r w:rsidRPr="00B52BA1">
        <w:rPr>
          <w:rFonts w:ascii="Times New Roman" w:eastAsia="Times New Roman" w:hAnsi="Times New Roman" w:cs="Times New Roman"/>
          <w:bCs/>
          <w:sz w:val="26"/>
          <w:szCs w:val="26"/>
          <w:lang w:eastAsia="ru-RU"/>
        </w:rPr>
        <w:br/>
        <w:t xml:space="preserve">ліквідатор тощо) (далі - комісії), порядку та строків припинення.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2" w:name="o81"/>
      <w:bookmarkEnd w:id="32"/>
      <w:r w:rsidRPr="00B52BA1">
        <w:rPr>
          <w:rFonts w:ascii="Times New Roman" w:eastAsia="Times New Roman" w:hAnsi="Times New Roman" w:cs="Times New Roman"/>
          <w:bCs/>
          <w:sz w:val="26"/>
          <w:szCs w:val="26"/>
          <w:lang w:eastAsia="ru-RU"/>
        </w:rPr>
        <w:t xml:space="preserve">     Уповноважений орган повинен протягом 5 днів з дня надходження </w:t>
      </w:r>
      <w:r w:rsidRPr="00B52BA1">
        <w:rPr>
          <w:rFonts w:ascii="Times New Roman" w:eastAsia="Times New Roman" w:hAnsi="Times New Roman" w:cs="Times New Roman"/>
          <w:bCs/>
          <w:sz w:val="26"/>
          <w:szCs w:val="26"/>
          <w:lang w:eastAsia="ru-RU"/>
        </w:rPr>
        <w:br/>
        <w:t xml:space="preserve">такого повідомлення погодити його або внести свої пропозиції.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3" w:name="o82"/>
      <w:bookmarkEnd w:id="33"/>
      <w:r w:rsidRPr="00B52BA1">
        <w:rPr>
          <w:rFonts w:ascii="Times New Roman" w:eastAsia="Times New Roman" w:hAnsi="Times New Roman" w:cs="Times New Roman"/>
          <w:bCs/>
          <w:sz w:val="26"/>
          <w:szCs w:val="26"/>
          <w:lang w:eastAsia="ru-RU"/>
        </w:rPr>
        <w:t xml:space="preserve">     Виконання функцій комісії може бути покладено </w:t>
      </w:r>
      <w:proofErr w:type="gramStart"/>
      <w:r w:rsidRPr="00B52BA1">
        <w:rPr>
          <w:rFonts w:ascii="Times New Roman" w:eastAsia="Times New Roman" w:hAnsi="Times New Roman" w:cs="Times New Roman"/>
          <w:bCs/>
          <w:sz w:val="26"/>
          <w:szCs w:val="26"/>
          <w:lang w:eastAsia="ru-RU"/>
        </w:rPr>
        <w:t>на  спостережну</w:t>
      </w:r>
      <w:proofErr w:type="gramEnd"/>
      <w:r w:rsidRPr="00B52BA1">
        <w:rPr>
          <w:rFonts w:ascii="Times New Roman" w:eastAsia="Times New Roman" w:hAnsi="Times New Roman" w:cs="Times New Roman"/>
          <w:bCs/>
          <w:sz w:val="26"/>
          <w:szCs w:val="26"/>
          <w:lang w:eastAsia="ru-RU"/>
        </w:rPr>
        <w:t xml:space="preserve"> </w:t>
      </w:r>
      <w:r w:rsidRPr="00B52BA1">
        <w:rPr>
          <w:rFonts w:ascii="Times New Roman" w:eastAsia="Times New Roman" w:hAnsi="Times New Roman" w:cs="Times New Roman"/>
          <w:bCs/>
          <w:sz w:val="26"/>
          <w:szCs w:val="26"/>
          <w:lang w:eastAsia="ru-RU"/>
        </w:rPr>
        <w:br/>
        <w:t xml:space="preserve">раду кредитної 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4" w:name="o83"/>
      <w:bookmarkEnd w:id="34"/>
      <w:r w:rsidRPr="00B52BA1">
        <w:rPr>
          <w:rFonts w:ascii="Times New Roman" w:eastAsia="Times New Roman" w:hAnsi="Times New Roman" w:cs="Times New Roman"/>
          <w:bCs/>
          <w:sz w:val="26"/>
          <w:szCs w:val="26"/>
          <w:lang w:eastAsia="ru-RU"/>
        </w:rPr>
        <w:t xml:space="preserve">     З </w:t>
      </w:r>
      <w:proofErr w:type="gramStart"/>
      <w:r w:rsidRPr="00B52BA1">
        <w:rPr>
          <w:rFonts w:ascii="Times New Roman" w:eastAsia="Times New Roman" w:hAnsi="Times New Roman" w:cs="Times New Roman"/>
          <w:bCs/>
          <w:sz w:val="26"/>
          <w:szCs w:val="26"/>
          <w:lang w:eastAsia="ru-RU"/>
        </w:rPr>
        <w:t>моменту  призначення</w:t>
      </w:r>
      <w:proofErr w:type="gramEnd"/>
      <w:r w:rsidRPr="00B52BA1">
        <w:rPr>
          <w:rFonts w:ascii="Times New Roman" w:eastAsia="Times New Roman" w:hAnsi="Times New Roman" w:cs="Times New Roman"/>
          <w:bCs/>
          <w:sz w:val="26"/>
          <w:szCs w:val="26"/>
          <w:lang w:eastAsia="ru-RU"/>
        </w:rPr>
        <w:t xml:space="preserve">  відповідної комісії до неї переходять </w:t>
      </w:r>
      <w:r w:rsidRPr="00B52BA1">
        <w:rPr>
          <w:rFonts w:ascii="Times New Roman" w:eastAsia="Times New Roman" w:hAnsi="Times New Roman" w:cs="Times New Roman"/>
          <w:bCs/>
          <w:sz w:val="26"/>
          <w:szCs w:val="26"/>
          <w:lang w:eastAsia="ru-RU"/>
        </w:rPr>
        <w:br/>
        <w:t xml:space="preserve">повноваження щодо управління справами  кредитної  спілки.  Комісія </w:t>
      </w:r>
      <w:r w:rsidRPr="00B52BA1">
        <w:rPr>
          <w:rFonts w:ascii="Times New Roman" w:eastAsia="Times New Roman" w:hAnsi="Times New Roman" w:cs="Times New Roman"/>
          <w:bCs/>
          <w:sz w:val="26"/>
          <w:szCs w:val="26"/>
          <w:lang w:eastAsia="ru-RU"/>
        </w:rPr>
        <w:br/>
      </w:r>
      <w:proofErr w:type="gramStart"/>
      <w:r w:rsidRPr="00B52BA1">
        <w:rPr>
          <w:rFonts w:ascii="Times New Roman" w:eastAsia="Times New Roman" w:hAnsi="Times New Roman" w:cs="Times New Roman"/>
          <w:bCs/>
          <w:sz w:val="26"/>
          <w:szCs w:val="26"/>
          <w:lang w:eastAsia="ru-RU"/>
        </w:rPr>
        <w:t>від  імені</w:t>
      </w:r>
      <w:proofErr w:type="gramEnd"/>
      <w:r w:rsidRPr="00B52BA1">
        <w:rPr>
          <w:rFonts w:ascii="Times New Roman" w:eastAsia="Times New Roman" w:hAnsi="Times New Roman" w:cs="Times New Roman"/>
          <w:bCs/>
          <w:sz w:val="26"/>
          <w:szCs w:val="26"/>
          <w:lang w:eastAsia="ru-RU"/>
        </w:rPr>
        <w:t xml:space="preserve"> кредитної спілки,  яка припиняє діяльність,  виступає у суді.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5" w:name="o84"/>
      <w:bookmarkEnd w:id="35"/>
      <w:r w:rsidRPr="00B52BA1">
        <w:rPr>
          <w:rFonts w:ascii="Times New Roman" w:eastAsia="Times New Roman" w:hAnsi="Times New Roman" w:cs="Times New Roman"/>
          <w:bCs/>
          <w:sz w:val="26"/>
          <w:szCs w:val="26"/>
          <w:lang w:eastAsia="ru-RU"/>
        </w:rPr>
        <w:t xml:space="preserve">     Комісія поміщає у відповідних засобах </w:t>
      </w:r>
      <w:proofErr w:type="gramStart"/>
      <w:r w:rsidRPr="00B52BA1">
        <w:rPr>
          <w:rFonts w:ascii="Times New Roman" w:eastAsia="Times New Roman" w:hAnsi="Times New Roman" w:cs="Times New Roman"/>
          <w:bCs/>
          <w:sz w:val="26"/>
          <w:szCs w:val="26"/>
          <w:lang w:eastAsia="ru-RU"/>
        </w:rPr>
        <w:t>масової  інформації</w:t>
      </w:r>
      <w:proofErr w:type="gramEnd"/>
      <w:r w:rsidRPr="00B52BA1">
        <w:rPr>
          <w:rFonts w:ascii="Times New Roman" w:eastAsia="Times New Roman" w:hAnsi="Times New Roman" w:cs="Times New Roman"/>
          <w:bCs/>
          <w:sz w:val="26"/>
          <w:szCs w:val="26"/>
          <w:lang w:eastAsia="ru-RU"/>
        </w:rPr>
        <w:t xml:space="preserve">,  в </w:t>
      </w:r>
      <w:r w:rsidRPr="00B52BA1">
        <w:rPr>
          <w:rFonts w:ascii="Times New Roman" w:eastAsia="Times New Roman" w:hAnsi="Times New Roman" w:cs="Times New Roman"/>
          <w:bCs/>
          <w:sz w:val="26"/>
          <w:szCs w:val="26"/>
          <w:lang w:eastAsia="ru-RU"/>
        </w:rPr>
        <w:br/>
        <w:t xml:space="preserve">яких  публікуються  дані про державну реєстрацію кредитної спілки, </w:t>
      </w:r>
      <w:r w:rsidRPr="00B52BA1">
        <w:rPr>
          <w:rFonts w:ascii="Times New Roman" w:eastAsia="Times New Roman" w:hAnsi="Times New Roman" w:cs="Times New Roman"/>
          <w:bCs/>
          <w:sz w:val="26"/>
          <w:szCs w:val="26"/>
          <w:lang w:eastAsia="ru-RU"/>
        </w:rPr>
        <w:br/>
        <w:t xml:space="preserve">що припиняє діяльність,  повідомлення  про  припинення  діяльності </w:t>
      </w:r>
      <w:r w:rsidRPr="00B52BA1">
        <w:rPr>
          <w:rFonts w:ascii="Times New Roman" w:eastAsia="Times New Roman" w:hAnsi="Times New Roman" w:cs="Times New Roman"/>
          <w:bCs/>
          <w:sz w:val="26"/>
          <w:szCs w:val="26"/>
          <w:lang w:eastAsia="ru-RU"/>
        </w:rPr>
        <w:br/>
        <w:t xml:space="preserve">такої   спілки   та   про  порядок  і  строк  заявлення  вимог  її </w:t>
      </w:r>
      <w:r w:rsidRPr="00B52BA1">
        <w:rPr>
          <w:rFonts w:ascii="Times New Roman" w:eastAsia="Times New Roman" w:hAnsi="Times New Roman" w:cs="Times New Roman"/>
          <w:bCs/>
          <w:sz w:val="26"/>
          <w:szCs w:val="26"/>
          <w:lang w:eastAsia="ru-RU"/>
        </w:rPr>
        <w:br/>
        <w:t xml:space="preserve">кредиторами.  Цей строк не може бути меншим двох місяців з моменту </w:t>
      </w:r>
      <w:r w:rsidRPr="00B52BA1">
        <w:rPr>
          <w:rFonts w:ascii="Times New Roman" w:eastAsia="Times New Roman" w:hAnsi="Times New Roman" w:cs="Times New Roman"/>
          <w:bCs/>
          <w:sz w:val="26"/>
          <w:szCs w:val="26"/>
          <w:lang w:eastAsia="ru-RU"/>
        </w:rPr>
        <w:br/>
        <w:t xml:space="preserve">публікації   повідомлення   </w:t>
      </w:r>
      <w:proofErr w:type="gramStart"/>
      <w:r w:rsidRPr="00B52BA1">
        <w:rPr>
          <w:rFonts w:ascii="Times New Roman" w:eastAsia="Times New Roman" w:hAnsi="Times New Roman" w:cs="Times New Roman"/>
          <w:bCs/>
          <w:sz w:val="26"/>
          <w:szCs w:val="26"/>
          <w:lang w:eastAsia="ru-RU"/>
        </w:rPr>
        <w:t>про  припинення</w:t>
      </w:r>
      <w:proofErr w:type="gramEnd"/>
      <w:r w:rsidRPr="00B52BA1">
        <w:rPr>
          <w:rFonts w:ascii="Times New Roman" w:eastAsia="Times New Roman" w:hAnsi="Times New Roman" w:cs="Times New Roman"/>
          <w:bCs/>
          <w:sz w:val="26"/>
          <w:szCs w:val="26"/>
          <w:lang w:eastAsia="ru-RU"/>
        </w:rPr>
        <w:t xml:space="preserve">  діяльності  кредитної </w:t>
      </w:r>
      <w:r w:rsidRPr="00B52BA1">
        <w:rPr>
          <w:rFonts w:ascii="Times New Roman" w:eastAsia="Times New Roman" w:hAnsi="Times New Roman" w:cs="Times New Roman"/>
          <w:bCs/>
          <w:sz w:val="26"/>
          <w:szCs w:val="26"/>
          <w:lang w:eastAsia="ru-RU"/>
        </w:rPr>
        <w:br/>
        <w:t xml:space="preserve">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6" w:name="o85"/>
      <w:bookmarkEnd w:id="36"/>
      <w:r w:rsidRPr="00B52BA1">
        <w:rPr>
          <w:rFonts w:ascii="Times New Roman" w:eastAsia="Times New Roman" w:hAnsi="Times New Roman" w:cs="Times New Roman"/>
          <w:bCs/>
          <w:sz w:val="26"/>
          <w:szCs w:val="26"/>
          <w:lang w:eastAsia="ru-RU"/>
        </w:rPr>
        <w:t xml:space="preserve">     Комісія вживає   усіх   можливих   заходів   щодо   виявлення </w:t>
      </w:r>
      <w:r w:rsidRPr="00B52BA1">
        <w:rPr>
          <w:rFonts w:ascii="Times New Roman" w:eastAsia="Times New Roman" w:hAnsi="Times New Roman" w:cs="Times New Roman"/>
          <w:bCs/>
          <w:sz w:val="26"/>
          <w:szCs w:val="26"/>
          <w:lang w:eastAsia="ru-RU"/>
        </w:rPr>
        <w:br/>
        <w:t xml:space="preserve">кредиторів, а також письмово сповіщає їх про припинення діяльності </w:t>
      </w:r>
      <w:r w:rsidRPr="00B52BA1">
        <w:rPr>
          <w:rFonts w:ascii="Times New Roman" w:eastAsia="Times New Roman" w:hAnsi="Times New Roman" w:cs="Times New Roman"/>
          <w:bCs/>
          <w:sz w:val="26"/>
          <w:szCs w:val="26"/>
          <w:lang w:eastAsia="ru-RU"/>
        </w:rPr>
        <w:br/>
        <w:t xml:space="preserve">спілки.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7" w:name="o86"/>
      <w:bookmarkEnd w:id="37"/>
      <w:r w:rsidRPr="00B52BA1">
        <w:rPr>
          <w:rFonts w:ascii="Times New Roman" w:eastAsia="Times New Roman" w:hAnsi="Times New Roman" w:cs="Times New Roman"/>
          <w:bCs/>
          <w:sz w:val="26"/>
          <w:szCs w:val="26"/>
          <w:lang w:eastAsia="ru-RU"/>
        </w:rPr>
        <w:t xml:space="preserve">     Кредитори кредитної </w:t>
      </w:r>
      <w:proofErr w:type="gramStart"/>
      <w:r w:rsidRPr="00B52BA1">
        <w:rPr>
          <w:rFonts w:ascii="Times New Roman" w:eastAsia="Times New Roman" w:hAnsi="Times New Roman" w:cs="Times New Roman"/>
          <w:bCs/>
          <w:sz w:val="26"/>
          <w:szCs w:val="26"/>
          <w:lang w:eastAsia="ru-RU"/>
        </w:rPr>
        <w:t>спілки,  що</w:t>
      </w:r>
      <w:proofErr w:type="gramEnd"/>
      <w:r w:rsidRPr="00B52BA1">
        <w:rPr>
          <w:rFonts w:ascii="Times New Roman" w:eastAsia="Times New Roman" w:hAnsi="Times New Roman" w:cs="Times New Roman"/>
          <w:bCs/>
          <w:sz w:val="26"/>
          <w:szCs w:val="26"/>
          <w:lang w:eastAsia="ru-RU"/>
        </w:rPr>
        <w:t xml:space="preserve"> припиняє  діяльність,  можуть </w:t>
      </w:r>
      <w:r w:rsidRPr="00B52BA1">
        <w:rPr>
          <w:rFonts w:ascii="Times New Roman" w:eastAsia="Times New Roman" w:hAnsi="Times New Roman" w:cs="Times New Roman"/>
          <w:bCs/>
          <w:sz w:val="26"/>
          <w:szCs w:val="26"/>
          <w:lang w:eastAsia="ru-RU"/>
        </w:rPr>
        <w:br/>
        <w:t xml:space="preserve">вимагати від неї припинення або дострокового виконання зобов'язань </w:t>
      </w:r>
      <w:r w:rsidRPr="00B52BA1">
        <w:rPr>
          <w:rFonts w:ascii="Times New Roman" w:eastAsia="Times New Roman" w:hAnsi="Times New Roman" w:cs="Times New Roman"/>
          <w:bCs/>
          <w:sz w:val="26"/>
          <w:szCs w:val="26"/>
          <w:lang w:eastAsia="ru-RU"/>
        </w:rPr>
        <w:br/>
        <w:t xml:space="preserve">та відшкодування збитків.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8" w:name="o87"/>
      <w:bookmarkEnd w:id="38"/>
      <w:r w:rsidRPr="00B52BA1">
        <w:rPr>
          <w:rFonts w:ascii="Times New Roman" w:eastAsia="Times New Roman" w:hAnsi="Times New Roman" w:cs="Times New Roman"/>
          <w:bCs/>
          <w:sz w:val="26"/>
          <w:szCs w:val="26"/>
          <w:lang w:eastAsia="ru-RU"/>
        </w:rPr>
        <w:t xml:space="preserve">     При реорганізації кредитної </w:t>
      </w:r>
      <w:proofErr w:type="gramStart"/>
      <w:r w:rsidRPr="00B52BA1">
        <w:rPr>
          <w:rFonts w:ascii="Times New Roman" w:eastAsia="Times New Roman" w:hAnsi="Times New Roman" w:cs="Times New Roman"/>
          <w:bCs/>
          <w:sz w:val="26"/>
          <w:szCs w:val="26"/>
          <w:lang w:eastAsia="ru-RU"/>
        </w:rPr>
        <w:t>спілки  після</w:t>
      </w:r>
      <w:proofErr w:type="gramEnd"/>
      <w:r w:rsidRPr="00B52BA1">
        <w:rPr>
          <w:rFonts w:ascii="Times New Roman" w:eastAsia="Times New Roman" w:hAnsi="Times New Roman" w:cs="Times New Roman"/>
          <w:bCs/>
          <w:sz w:val="26"/>
          <w:szCs w:val="26"/>
          <w:lang w:eastAsia="ru-RU"/>
        </w:rPr>
        <w:t xml:space="preserve">  закінчення  строку </w:t>
      </w:r>
      <w:r w:rsidRPr="00B52BA1">
        <w:rPr>
          <w:rFonts w:ascii="Times New Roman" w:eastAsia="Times New Roman" w:hAnsi="Times New Roman" w:cs="Times New Roman"/>
          <w:bCs/>
          <w:sz w:val="26"/>
          <w:szCs w:val="26"/>
          <w:lang w:eastAsia="ru-RU"/>
        </w:rPr>
        <w:br/>
        <w:t xml:space="preserve">для  пред'явлення  вимог  кредиторами та задоволення чи відхилення </w:t>
      </w:r>
      <w:r w:rsidRPr="00B52BA1">
        <w:rPr>
          <w:rFonts w:ascii="Times New Roman" w:eastAsia="Times New Roman" w:hAnsi="Times New Roman" w:cs="Times New Roman"/>
          <w:bCs/>
          <w:sz w:val="26"/>
          <w:szCs w:val="26"/>
          <w:lang w:eastAsia="ru-RU"/>
        </w:rPr>
        <w:br/>
        <w:t xml:space="preserve">цих вимог комісія складає передавальний акт  (злиття,  приєднання) </w:t>
      </w:r>
      <w:r w:rsidRPr="00B52BA1">
        <w:rPr>
          <w:rFonts w:ascii="Times New Roman" w:eastAsia="Times New Roman" w:hAnsi="Times New Roman" w:cs="Times New Roman"/>
          <w:bCs/>
          <w:sz w:val="26"/>
          <w:szCs w:val="26"/>
          <w:lang w:eastAsia="ru-RU"/>
        </w:rPr>
        <w:br/>
        <w:t xml:space="preserve">або  розподільчий баланс (поділ),  які мають містити положення про </w:t>
      </w:r>
      <w:r w:rsidRPr="00B52BA1">
        <w:rPr>
          <w:rFonts w:ascii="Times New Roman" w:eastAsia="Times New Roman" w:hAnsi="Times New Roman" w:cs="Times New Roman"/>
          <w:bCs/>
          <w:sz w:val="26"/>
          <w:szCs w:val="26"/>
          <w:lang w:eastAsia="ru-RU"/>
        </w:rPr>
        <w:br/>
        <w:t xml:space="preserve">правонаступництво  щодо  всіх  зобов'язань  кредитної  спілки,  що </w:t>
      </w:r>
      <w:r w:rsidRPr="00B52BA1">
        <w:rPr>
          <w:rFonts w:ascii="Times New Roman" w:eastAsia="Times New Roman" w:hAnsi="Times New Roman" w:cs="Times New Roman"/>
          <w:bCs/>
          <w:sz w:val="26"/>
          <w:szCs w:val="26"/>
          <w:lang w:eastAsia="ru-RU"/>
        </w:rPr>
        <w:br/>
        <w:t xml:space="preserve">припиняє  діяльність,  стосовно  всіх  її кредиторів та боржників, </w:t>
      </w:r>
      <w:r w:rsidRPr="00B52BA1">
        <w:rPr>
          <w:rFonts w:ascii="Times New Roman" w:eastAsia="Times New Roman" w:hAnsi="Times New Roman" w:cs="Times New Roman"/>
          <w:bCs/>
          <w:sz w:val="26"/>
          <w:szCs w:val="26"/>
          <w:lang w:eastAsia="ru-RU"/>
        </w:rPr>
        <w:br/>
        <w:t xml:space="preserve">включаючи зобов'язання, які оспорюються сторонами.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39" w:name="o88"/>
      <w:bookmarkEnd w:id="39"/>
      <w:r w:rsidRPr="00B52BA1">
        <w:rPr>
          <w:rFonts w:ascii="Times New Roman" w:eastAsia="Times New Roman" w:hAnsi="Times New Roman" w:cs="Times New Roman"/>
          <w:bCs/>
          <w:sz w:val="26"/>
          <w:szCs w:val="26"/>
          <w:lang w:eastAsia="ru-RU"/>
        </w:rPr>
        <w:t xml:space="preserve">     Передавальний </w:t>
      </w:r>
      <w:proofErr w:type="gramStart"/>
      <w:r w:rsidRPr="00B52BA1">
        <w:rPr>
          <w:rFonts w:ascii="Times New Roman" w:eastAsia="Times New Roman" w:hAnsi="Times New Roman" w:cs="Times New Roman"/>
          <w:bCs/>
          <w:sz w:val="26"/>
          <w:szCs w:val="26"/>
          <w:lang w:eastAsia="ru-RU"/>
        </w:rPr>
        <w:t>акт  та</w:t>
      </w:r>
      <w:proofErr w:type="gramEnd"/>
      <w:r w:rsidRPr="00B52BA1">
        <w:rPr>
          <w:rFonts w:ascii="Times New Roman" w:eastAsia="Times New Roman" w:hAnsi="Times New Roman" w:cs="Times New Roman"/>
          <w:bCs/>
          <w:sz w:val="26"/>
          <w:szCs w:val="26"/>
          <w:lang w:eastAsia="ru-RU"/>
        </w:rPr>
        <w:t xml:space="preserve">  розподільчий   баланс   затверджуються </w:t>
      </w:r>
      <w:r w:rsidRPr="00B52BA1">
        <w:rPr>
          <w:rFonts w:ascii="Times New Roman" w:eastAsia="Times New Roman" w:hAnsi="Times New Roman" w:cs="Times New Roman"/>
          <w:bCs/>
          <w:sz w:val="26"/>
          <w:szCs w:val="26"/>
          <w:lang w:eastAsia="ru-RU"/>
        </w:rPr>
        <w:br/>
        <w:t xml:space="preserve">органом,  що  прийняв  рішення про припинення діяльності кредитної </w:t>
      </w:r>
      <w:r w:rsidRPr="00B52BA1">
        <w:rPr>
          <w:rFonts w:ascii="Times New Roman" w:eastAsia="Times New Roman" w:hAnsi="Times New Roman" w:cs="Times New Roman"/>
          <w:bCs/>
          <w:sz w:val="26"/>
          <w:szCs w:val="26"/>
          <w:lang w:eastAsia="ru-RU"/>
        </w:rPr>
        <w:br/>
        <w:t xml:space="preserve">спілки. </w:t>
      </w:r>
    </w:p>
    <w:p w:rsidR="00D36259"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0" w:name="o89"/>
      <w:bookmarkEnd w:id="40"/>
      <w:r w:rsidRPr="00B52BA1">
        <w:rPr>
          <w:rFonts w:ascii="Times New Roman" w:eastAsia="Times New Roman" w:hAnsi="Times New Roman" w:cs="Times New Roman"/>
          <w:bCs/>
          <w:sz w:val="26"/>
          <w:szCs w:val="26"/>
          <w:lang w:eastAsia="ru-RU"/>
        </w:rPr>
        <w:lastRenderedPageBreak/>
        <w:t xml:space="preserve">     Копії   передавального   акта   або   </w:t>
      </w:r>
      <w:proofErr w:type="gramStart"/>
      <w:r w:rsidRPr="00B52BA1">
        <w:rPr>
          <w:rFonts w:ascii="Times New Roman" w:eastAsia="Times New Roman" w:hAnsi="Times New Roman" w:cs="Times New Roman"/>
          <w:bCs/>
          <w:sz w:val="26"/>
          <w:szCs w:val="26"/>
          <w:lang w:eastAsia="ru-RU"/>
        </w:rPr>
        <w:t>розподільчого  балансу</w:t>
      </w:r>
      <w:proofErr w:type="gramEnd"/>
      <w:r w:rsidRPr="00B52BA1">
        <w:rPr>
          <w:rFonts w:ascii="Times New Roman" w:eastAsia="Times New Roman" w:hAnsi="Times New Roman" w:cs="Times New Roman"/>
          <w:bCs/>
          <w:sz w:val="26"/>
          <w:szCs w:val="26"/>
          <w:lang w:eastAsia="ru-RU"/>
        </w:rPr>
        <w:t xml:space="preserve">, </w:t>
      </w:r>
      <w:r w:rsidRPr="00B52BA1">
        <w:rPr>
          <w:rFonts w:ascii="Times New Roman" w:eastAsia="Times New Roman" w:hAnsi="Times New Roman" w:cs="Times New Roman"/>
          <w:bCs/>
          <w:sz w:val="26"/>
          <w:szCs w:val="26"/>
          <w:lang w:eastAsia="ru-RU"/>
        </w:rPr>
        <w:br/>
        <w:t xml:space="preserve">затверджені  органом, що прийняв рішення про припинення діяльності </w:t>
      </w:r>
      <w:r w:rsidRPr="00B52BA1">
        <w:rPr>
          <w:rFonts w:ascii="Times New Roman" w:eastAsia="Times New Roman" w:hAnsi="Times New Roman" w:cs="Times New Roman"/>
          <w:bCs/>
          <w:sz w:val="26"/>
          <w:szCs w:val="26"/>
          <w:lang w:eastAsia="ru-RU"/>
        </w:rPr>
        <w:br/>
        <w:t xml:space="preserve">кредитної  спілки, передаються до Уповноваженого органу. Зазначені </w:t>
      </w:r>
      <w:r w:rsidRPr="00B52BA1">
        <w:rPr>
          <w:rFonts w:ascii="Times New Roman" w:eastAsia="Times New Roman" w:hAnsi="Times New Roman" w:cs="Times New Roman"/>
          <w:bCs/>
          <w:sz w:val="26"/>
          <w:szCs w:val="26"/>
          <w:lang w:eastAsia="ru-RU"/>
        </w:rPr>
        <w:br/>
        <w:t xml:space="preserve">копії   засвідчуються   </w:t>
      </w:r>
      <w:proofErr w:type="gramStart"/>
      <w:r w:rsidRPr="00B52BA1">
        <w:rPr>
          <w:rFonts w:ascii="Times New Roman" w:eastAsia="Times New Roman" w:hAnsi="Times New Roman" w:cs="Times New Roman"/>
          <w:bCs/>
          <w:sz w:val="26"/>
          <w:szCs w:val="26"/>
          <w:lang w:eastAsia="ru-RU"/>
        </w:rPr>
        <w:t>нотаріально  або</w:t>
      </w:r>
      <w:proofErr w:type="gramEnd"/>
      <w:r w:rsidRPr="00B52BA1">
        <w:rPr>
          <w:rFonts w:ascii="Times New Roman" w:eastAsia="Times New Roman" w:hAnsi="Times New Roman" w:cs="Times New Roman"/>
          <w:bCs/>
          <w:sz w:val="26"/>
          <w:szCs w:val="26"/>
          <w:lang w:eastAsia="ru-RU"/>
        </w:rPr>
        <w:t xml:space="preserve">  можуть  бути  засвідчені </w:t>
      </w:r>
      <w:r w:rsidRPr="00B52BA1">
        <w:rPr>
          <w:rFonts w:ascii="Times New Roman" w:eastAsia="Times New Roman" w:hAnsi="Times New Roman" w:cs="Times New Roman"/>
          <w:bCs/>
          <w:sz w:val="26"/>
          <w:szCs w:val="26"/>
          <w:lang w:eastAsia="ru-RU"/>
        </w:rPr>
        <w:br/>
        <w:t>посадовою  особою  Уповноваженого  органу.</w:t>
      </w:r>
      <w:bookmarkStart w:id="41" w:name="o90"/>
      <w:bookmarkEnd w:id="41"/>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r w:rsidRPr="00B52BA1">
        <w:rPr>
          <w:rFonts w:ascii="Times New Roman" w:eastAsia="Times New Roman" w:hAnsi="Times New Roman" w:cs="Times New Roman"/>
          <w:bCs/>
          <w:sz w:val="26"/>
          <w:szCs w:val="26"/>
          <w:lang w:eastAsia="ru-RU"/>
        </w:rPr>
        <w:t xml:space="preserve">     Порушення цього порядку є підставою для відмови у внесенні до </w:t>
      </w:r>
      <w:r w:rsidRPr="00B52BA1">
        <w:rPr>
          <w:rFonts w:ascii="Times New Roman" w:eastAsia="Times New Roman" w:hAnsi="Times New Roman" w:cs="Times New Roman"/>
          <w:bCs/>
          <w:sz w:val="26"/>
          <w:szCs w:val="26"/>
          <w:lang w:eastAsia="ru-RU"/>
        </w:rPr>
        <w:br/>
        <w:t xml:space="preserve">Державного </w:t>
      </w:r>
      <w:proofErr w:type="gramStart"/>
      <w:r w:rsidRPr="00B52BA1">
        <w:rPr>
          <w:rFonts w:ascii="Times New Roman" w:eastAsia="Times New Roman" w:hAnsi="Times New Roman" w:cs="Times New Roman"/>
          <w:bCs/>
          <w:sz w:val="26"/>
          <w:szCs w:val="26"/>
          <w:lang w:eastAsia="ru-RU"/>
        </w:rPr>
        <w:t>реєстру  запису</w:t>
      </w:r>
      <w:proofErr w:type="gramEnd"/>
      <w:r w:rsidRPr="00B52BA1">
        <w:rPr>
          <w:rFonts w:ascii="Times New Roman" w:eastAsia="Times New Roman" w:hAnsi="Times New Roman" w:cs="Times New Roman"/>
          <w:bCs/>
          <w:sz w:val="26"/>
          <w:szCs w:val="26"/>
          <w:lang w:eastAsia="ru-RU"/>
        </w:rPr>
        <w:t xml:space="preserve">  про  припинення  діяльності  кредитної </w:t>
      </w:r>
      <w:r w:rsidRPr="00B52BA1">
        <w:rPr>
          <w:rFonts w:ascii="Times New Roman" w:eastAsia="Times New Roman" w:hAnsi="Times New Roman" w:cs="Times New Roman"/>
          <w:bCs/>
          <w:sz w:val="26"/>
          <w:szCs w:val="26"/>
          <w:lang w:eastAsia="ru-RU"/>
        </w:rPr>
        <w:br/>
        <w:t xml:space="preserve">спілки та державній реєстрації створюваних правонаступників.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2" w:name="o91"/>
      <w:bookmarkEnd w:id="42"/>
      <w:r w:rsidRPr="00B52BA1">
        <w:rPr>
          <w:rFonts w:ascii="Times New Roman" w:eastAsia="Times New Roman" w:hAnsi="Times New Roman" w:cs="Times New Roman"/>
          <w:bCs/>
          <w:sz w:val="26"/>
          <w:szCs w:val="26"/>
          <w:lang w:eastAsia="ru-RU"/>
        </w:rPr>
        <w:t xml:space="preserve">     5. </w:t>
      </w:r>
      <w:proofErr w:type="gramStart"/>
      <w:r w:rsidRPr="00B52BA1">
        <w:rPr>
          <w:rFonts w:ascii="Times New Roman" w:eastAsia="Times New Roman" w:hAnsi="Times New Roman" w:cs="Times New Roman"/>
          <w:bCs/>
          <w:sz w:val="26"/>
          <w:szCs w:val="26"/>
          <w:lang w:eastAsia="ru-RU"/>
        </w:rPr>
        <w:t>При  ліквідації</w:t>
      </w:r>
      <w:proofErr w:type="gramEnd"/>
      <w:r w:rsidRPr="00B52BA1">
        <w:rPr>
          <w:rFonts w:ascii="Times New Roman" w:eastAsia="Times New Roman" w:hAnsi="Times New Roman" w:cs="Times New Roman"/>
          <w:bCs/>
          <w:sz w:val="26"/>
          <w:szCs w:val="26"/>
          <w:lang w:eastAsia="ru-RU"/>
        </w:rPr>
        <w:t xml:space="preserve"> платоспроможної кредитної спілки вимоги її </w:t>
      </w:r>
      <w:r w:rsidRPr="00B52BA1">
        <w:rPr>
          <w:rFonts w:ascii="Times New Roman" w:eastAsia="Times New Roman" w:hAnsi="Times New Roman" w:cs="Times New Roman"/>
          <w:bCs/>
          <w:sz w:val="26"/>
          <w:szCs w:val="26"/>
          <w:lang w:eastAsia="ru-RU"/>
        </w:rPr>
        <w:br/>
        <w:t xml:space="preserve">кредиторів задовольняються у такій черговості: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3" w:name="o92"/>
      <w:bookmarkEnd w:id="43"/>
      <w:r w:rsidRPr="00B52BA1">
        <w:rPr>
          <w:rFonts w:ascii="Times New Roman" w:eastAsia="Times New Roman" w:hAnsi="Times New Roman" w:cs="Times New Roman"/>
          <w:bCs/>
          <w:sz w:val="26"/>
          <w:szCs w:val="26"/>
          <w:lang w:eastAsia="ru-RU"/>
        </w:rPr>
        <w:t xml:space="preserve">     1) у першу чергу задовольняються вимоги працівників кредитної </w:t>
      </w:r>
      <w:r w:rsidRPr="00B52BA1">
        <w:rPr>
          <w:rFonts w:ascii="Times New Roman" w:eastAsia="Times New Roman" w:hAnsi="Times New Roman" w:cs="Times New Roman"/>
          <w:bCs/>
          <w:sz w:val="26"/>
          <w:szCs w:val="26"/>
          <w:lang w:eastAsia="ru-RU"/>
        </w:rPr>
        <w:br/>
      </w:r>
      <w:proofErr w:type="gramStart"/>
      <w:r w:rsidRPr="00B52BA1">
        <w:rPr>
          <w:rFonts w:ascii="Times New Roman" w:eastAsia="Times New Roman" w:hAnsi="Times New Roman" w:cs="Times New Roman"/>
          <w:bCs/>
          <w:sz w:val="26"/>
          <w:szCs w:val="26"/>
          <w:lang w:eastAsia="ru-RU"/>
        </w:rPr>
        <w:t>спілки  та</w:t>
      </w:r>
      <w:proofErr w:type="gramEnd"/>
      <w:r w:rsidRPr="00B52BA1">
        <w:rPr>
          <w:rFonts w:ascii="Times New Roman" w:eastAsia="Times New Roman" w:hAnsi="Times New Roman" w:cs="Times New Roman"/>
          <w:bCs/>
          <w:sz w:val="26"/>
          <w:szCs w:val="26"/>
          <w:lang w:eastAsia="ru-RU"/>
        </w:rPr>
        <w:t xml:space="preserve">  членів  ліквідаційної  комісії,  пов'язані з трудовими </w:t>
      </w:r>
      <w:r w:rsidRPr="00B52BA1">
        <w:rPr>
          <w:rFonts w:ascii="Times New Roman" w:eastAsia="Times New Roman" w:hAnsi="Times New Roman" w:cs="Times New Roman"/>
          <w:bCs/>
          <w:sz w:val="26"/>
          <w:szCs w:val="26"/>
          <w:lang w:eastAsia="ru-RU"/>
        </w:rPr>
        <w:br/>
        <w:t xml:space="preserve">відносинами,   та   вимоги   щодо   сплати  страхових  внесків  на </w:t>
      </w:r>
      <w:r w:rsidRPr="00B52BA1">
        <w:rPr>
          <w:rFonts w:ascii="Times New Roman" w:eastAsia="Times New Roman" w:hAnsi="Times New Roman" w:cs="Times New Roman"/>
          <w:bCs/>
          <w:sz w:val="26"/>
          <w:szCs w:val="26"/>
          <w:lang w:eastAsia="ru-RU"/>
        </w:rPr>
        <w:br/>
        <w:t xml:space="preserve">загальнообов'язкове  державне  соціальне  страхування;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4" w:name="o93"/>
      <w:bookmarkEnd w:id="44"/>
      <w:r w:rsidRPr="00B52BA1">
        <w:rPr>
          <w:rFonts w:ascii="Times New Roman" w:eastAsia="Times New Roman" w:hAnsi="Times New Roman" w:cs="Times New Roman"/>
          <w:bCs/>
          <w:sz w:val="26"/>
          <w:szCs w:val="26"/>
          <w:lang w:eastAsia="ru-RU"/>
        </w:rPr>
        <w:t xml:space="preserve">     2) у другу чергу задовольняються </w:t>
      </w:r>
      <w:proofErr w:type="gramStart"/>
      <w:r w:rsidRPr="00B52BA1">
        <w:rPr>
          <w:rFonts w:ascii="Times New Roman" w:eastAsia="Times New Roman" w:hAnsi="Times New Roman" w:cs="Times New Roman"/>
          <w:bCs/>
          <w:sz w:val="26"/>
          <w:szCs w:val="26"/>
          <w:lang w:eastAsia="ru-RU"/>
        </w:rPr>
        <w:t>вимоги  за</w:t>
      </w:r>
      <w:proofErr w:type="gramEnd"/>
      <w:r w:rsidRPr="00B52BA1">
        <w:rPr>
          <w:rFonts w:ascii="Times New Roman" w:eastAsia="Times New Roman" w:hAnsi="Times New Roman" w:cs="Times New Roman"/>
          <w:bCs/>
          <w:sz w:val="26"/>
          <w:szCs w:val="26"/>
          <w:lang w:eastAsia="ru-RU"/>
        </w:rPr>
        <w:t xml:space="preserve">  вкладами  членів </w:t>
      </w:r>
      <w:r w:rsidRPr="00B52BA1">
        <w:rPr>
          <w:rFonts w:ascii="Times New Roman" w:eastAsia="Times New Roman" w:hAnsi="Times New Roman" w:cs="Times New Roman"/>
          <w:bCs/>
          <w:sz w:val="26"/>
          <w:szCs w:val="26"/>
          <w:lang w:eastAsia="ru-RU"/>
        </w:rPr>
        <w:br/>
        <w:t xml:space="preserve">кредитної  спілки  на  депозитних  рахунках  та вимоги кредиторів, </w:t>
      </w:r>
      <w:r w:rsidRPr="00B52BA1">
        <w:rPr>
          <w:rFonts w:ascii="Times New Roman" w:eastAsia="Times New Roman" w:hAnsi="Times New Roman" w:cs="Times New Roman"/>
          <w:bCs/>
          <w:sz w:val="26"/>
          <w:szCs w:val="26"/>
          <w:lang w:eastAsia="ru-RU"/>
        </w:rPr>
        <w:br/>
        <w:t xml:space="preserve">забезпечені заставою чи іншим способом;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5" w:name="o94"/>
      <w:bookmarkEnd w:id="45"/>
      <w:r w:rsidRPr="00B52BA1">
        <w:rPr>
          <w:rFonts w:ascii="Times New Roman" w:eastAsia="Times New Roman" w:hAnsi="Times New Roman" w:cs="Times New Roman"/>
          <w:bCs/>
          <w:sz w:val="26"/>
          <w:szCs w:val="26"/>
          <w:lang w:eastAsia="ru-RU"/>
        </w:rPr>
        <w:t xml:space="preserve">     3) у третю чергу задовольняються вимоги щодо сплати податків, </w:t>
      </w:r>
      <w:r w:rsidRPr="00B52BA1">
        <w:rPr>
          <w:rFonts w:ascii="Times New Roman" w:eastAsia="Times New Roman" w:hAnsi="Times New Roman" w:cs="Times New Roman"/>
          <w:bCs/>
          <w:sz w:val="26"/>
          <w:szCs w:val="26"/>
          <w:lang w:eastAsia="ru-RU"/>
        </w:rPr>
        <w:br/>
        <w:t xml:space="preserve">зборів (обов'язкових платежів);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6" w:name="o95"/>
      <w:bookmarkEnd w:id="46"/>
      <w:r w:rsidRPr="00B52BA1">
        <w:rPr>
          <w:rFonts w:ascii="Times New Roman" w:eastAsia="Times New Roman" w:hAnsi="Times New Roman" w:cs="Times New Roman"/>
          <w:bCs/>
          <w:sz w:val="26"/>
          <w:szCs w:val="26"/>
          <w:lang w:eastAsia="ru-RU"/>
        </w:rPr>
        <w:t xml:space="preserve">     4) у четверту чергу задовольняються всі інші вимоги.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7" w:name="o96"/>
      <w:bookmarkEnd w:id="47"/>
      <w:r w:rsidRPr="00B52BA1">
        <w:rPr>
          <w:rFonts w:ascii="Times New Roman" w:eastAsia="Times New Roman" w:hAnsi="Times New Roman" w:cs="Times New Roman"/>
          <w:bCs/>
          <w:sz w:val="26"/>
          <w:szCs w:val="26"/>
          <w:lang w:eastAsia="ru-RU"/>
        </w:rPr>
        <w:t xml:space="preserve">     У </w:t>
      </w:r>
      <w:proofErr w:type="gramStart"/>
      <w:r w:rsidRPr="00B52BA1">
        <w:rPr>
          <w:rFonts w:ascii="Times New Roman" w:eastAsia="Times New Roman" w:hAnsi="Times New Roman" w:cs="Times New Roman"/>
          <w:bCs/>
          <w:sz w:val="26"/>
          <w:szCs w:val="26"/>
          <w:lang w:eastAsia="ru-RU"/>
        </w:rPr>
        <w:t>разі  відмови</w:t>
      </w:r>
      <w:proofErr w:type="gramEnd"/>
      <w:r w:rsidRPr="00B52BA1">
        <w:rPr>
          <w:rFonts w:ascii="Times New Roman" w:eastAsia="Times New Roman" w:hAnsi="Times New Roman" w:cs="Times New Roman"/>
          <w:bCs/>
          <w:sz w:val="26"/>
          <w:szCs w:val="26"/>
          <w:lang w:eastAsia="ru-RU"/>
        </w:rPr>
        <w:t xml:space="preserve">  ліквідаційної  комісії  у  задоволенні вимог </w:t>
      </w:r>
      <w:r w:rsidRPr="00B52BA1">
        <w:rPr>
          <w:rFonts w:ascii="Times New Roman" w:eastAsia="Times New Roman" w:hAnsi="Times New Roman" w:cs="Times New Roman"/>
          <w:bCs/>
          <w:sz w:val="26"/>
          <w:szCs w:val="26"/>
          <w:lang w:eastAsia="ru-RU"/>
        </w:rPr>
        <w:br/>
        <w:t xml:space="preserve">кредитора або ухилення від  їх  розгляду  кредитор  має  право  до </w:t>
      </w:r>
      <w:r w:rsidRPr="00B52BA1">
        <w:rPr>
          <w:rFonts w:ascii="Times New Roman" w:eastAsia="Times New Roman" w:hAnsi="Times New Roman" w:cs="Times New Roman"/>
          <w:bCs/>
          <w:sz w:val="26"/>
          <w:szCs w:val="26"/>
          <w:lang w:eastAsia="ru-RU"/>
        </w:rPr>
        <w:br/>
        <w:t xml:space="preserve">затвердження ліквідаційного балансу звернутися в суд із позовом до </w:t>
      </w:r>
      <w:r w:rsidRPr="00B52BA1">
        <w:rPr>
          <w:rFonts w:ascii="Times New Roman" w:eastAsia="Times New Roman" w:hAnsi="Times New Roman" w:cs="Times New Roman"/>
          <w:bCs/>
          <w:sz w:val="26"/>
          <w:szCs w:val="26"/>
          <w:lang w:eastAsia="ru-RU"/>
        </w:rPr>
        <w:br/>
        <w:t xml:space="preserve">ліквідаційної комісії.  За </w:t>
      </w:r>
      <w:proofErr w:type="gramStart"/>
      <w:r w:rsidRPr="00B52BA1">
        <w:rPr>
          <w:rFonts w:ascii="Times New Roman" w:eastAsia="Times New Roman" w:hAnsi="Times New Roman" w:cs="Times New Roman"/>
          <w:bCs/>
          <w:sz w:val="26"/>
          <w:szCs w:val="26"/>
          <w:lang w:eastAsia="ru-RU"/>
        </w:rPr>
        <w:t>рішенням  суду</w:t>
      </w:r>
      <w:proofErr w:type="gramEnd"/>
      <w:r w:rsidRPr="00B52BA1">
        <w:rPr>
          <w:rFonts w:ascii="Times New Roman" w:eastAsia="Times New Roman" w:hAnsi="Times New Roman" w:cs="Times New Roman"/>
          <w:bCs/>
          <w:sz w:val="26"/>
          <w:szCs w:val="26"/>
          <w:lang w:eastAsia="ru-RU"/>
        </w:rPr>
        <w:t xml:space="preserve">  такі  вимоги  кредитора </w:t>
      </w:r>
      <w:r w:rsidRPr="00B52BA1">
        <w:rPr>
          <w:rFonts w:ascii="Times New Roman" w:eastAsia="Times New Roman" w:hAnsi="Times New Roman" w:cs="Times New Roman"/>
          <w:bCs/>
          <w:sz w:val="26"/>
          <w:szCs w:val="26"/>
          <w:lang w:eastAsia="ru-RU"/>
        </w:rPr>
        <w:br/>
        <w:t xml:space="preserve">включаються до ліквідаційного балансу та задовольняються в порядку </w:t>
      </w:r>
      <w:r w:rsidRPr="00B52BA1">
        <w:rPr>
          <w:rFonts w:ascii="Times New Roman" w:eastAsia="Times New Roman" w:hAnsi="Times New Roman" w:cs="Times New Roman"/>
          <w:bCs/>
          <w:sz w:val="26"/>
          <w:szCs w:val="26"/>
          <w:lang w:eastAsia="ru-RU"/>
        </w:rPr>
        <w:br/>
        <w:t xml:space="preserve">черговості.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8" w:name="o97"/>
      <w:bookmarkEnd w:id="48"/>
      <w:r w:rsidRPr="00B52BA1">
        <w:rPr>
          <w:rFonts w:ascii="Times New Roman" w:eastAsia="Times New Roman" w:hAnsi="Times New Roman" w:cs="Times New Roman"/>
          <w:bCs/>
          <w:sz w:val="26"/>
          <w:szCs w:val="26"/>
          <w:lang w:eastAsia="ru-RU"/>
        </w:rPr>
        <w:t xml:space="preserve">     Вимоги кредитора, заявлені після спливу строку, встановленого </w:t>
      </w:r>
      <w:r w:rsidRPr="00B52BA1">
        <w:rPr>
          <w:rFonts w:ascii="Times New Roman" w:eastAsia="Times New Roman" w:hAnsi="Times New Roman" w:cs="Times New Roman"/>
          <w:bCs/>
          <w:sz w:val="26"/>
          <w:szCs w:val="26"/>
          <w:lang w:eastAsia="ru-RU"/>
        </w:rPr>
        <w:br/>
      </w:r>
      <w:proofErr w:type="gramStart"/>
      <w:r w:rsidRPr="00B52BA1">
        <w:rPr>
          <w:rFonts w:ascii="Times New Roman" w:eastAsia="Times New Roman" w:hAnsi="Times New Roman" w:cs="Times New Roman"/>
          <w:bCs/>
          <w:sz w:val="26"/>
          <w:szCs w:val="26"/>
          <w:lang w:eastAsia="ru-RU"/>
        </w:rPr>
        <w:t>ліквідаційною  комісією</w:t>
      </w:r>
      <w:proofErr w:type="gramEnd"/>
      <w:r w:rsidRPr="00B52BA1">
        <w:rPr>
          <w:rFonts w:ascii="Times New Roman" w:eastAsia="Times New Roman" w:hAnsi="Times New Roman" w:cs="Times New Roman"/>
          <w:bCs/>
          <w:sz w:val="26"/>
          <w:szCs w:val="26"/>
          <w:lang w:eastAsia="ru-RU"/>
        </w:rPr>
        <w:t xml:space="preserve">  для  їх  пред'явлення,  задовольняються з </w:t>
      </w:r>
      <w:r w:rsidRPr="00B52BA1">
        <w:rPr>
          <w:rFonts w:ascii="Times New Roman" w:eastAsia="Times New Roman" w:hAnsi="Times New Roman" w:cs="Times New Roman"/>
          <w:bCs/>
          <w:sz w:val="26"/>
          <w:szCs w:val="26"/>
          <w:lang w:eastAsia="ru-RU"/>
        </w:rPr>
        <w:br/>
        <w:t xml:space="preserve">майна кредитної спілки,  що  залишилося  після  задоволення  вимог </w:t>
      </w:r>
      <w:r w:rsidRPr="00B52BA1">
        <w:rPr>
          <w:rFonts w:ascii="Times New Roman" w:eastAsia="Times New Roman" w:hAnsi="Times New Roman" w:cs="Times New Roman"/>
          <w:bCs/>
          <w:sz w:val="26"/>
          <w:szCs w:val="26"/>
          <w:lang w:eastAsia="ru-RU"/>
        </w:rPr>
        <w:br/>
        <w:t xml:space="preserve">кредиторів, заявлених своєчасно.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49" w:name="o98"/>
      <w:bookmarkEnd w:id="49"/>
      <w:r w:rsidRPr="00B52BA1">
        <w:rPr>
          <w:rFonts w:ascii="Times New Roman" w:eastAsia="Times New Roman" w:hAnsi="Times New Roman" w:cs="Times New Roman"/>
          <w:bCs/>
          <w:sz w:val="26"/>
          <w:szCs w:val="26"/>
          <w:lang w:eastAsia="ru-RU"/>
        </w:rPr>
        <w:t xml:space="preserve">     Вимоги </w:t>
      </w:r>
      <w:proofErr w:type="gramStart"/>
      <w:r w:rsidRPr="00B52BA1">
        <w:rPr>
          <w:rFonts w:ascii="Times New Roman" w:eastAsia="Times New Roman" w:hAnsi="Times New Roman" w:cs="Times New Roman"/>
          <w:bCs/>
          <w:sz w:val="26"/>
          <w:szCs w:val="26"/>
          <w:lang w:eastAsia="ru-RU"/>
        </w:rPr>
        <w:t>кредиторів,  які</w:t>
      </w:r>
      <w:proofErr w:type="gramEnd"/>
      <w:r w:rsidRPr="00B52BA1">
        <w:rPr>
          <w:rFonts w:ascii="Times New Roman" w:eastAsia="Times New Roman" w:hAnsi="Times New Roman" w:cs="Times New Roman"/>
          <w:bCs/>
          <w:sz w:val="26"/>
          <w:szCs w:val="26"/>
          <w:lang w:eastAsia="ru-RU"/>
        </w:rPr>
        <w:t xml:space="preserve">  не  визнані  ліквідаційною комісією, </w:t>
      </w:r>
      <w:r w:rsidRPr="00B52BA1">
        <w:rPr>
          <w:rFonts w:ascii="Times New Roman" w:eastAsia="Times New Roman" w:hAnsi="Times New Roman" w:cs="Times New Roman"/>
          <w:bCs/>
          <w:sz w:val="26"/>
          <w:szCs w:val="26"/>
          <w:lang w:eastAsia="ru-RU"/>
        </w:rPr>
        <w:br/>
        <w:t xml:space="preserve">якщо  кредитор  не  звертався  до  суду  з  позовом,   вимоги,   у </w:t>
      </w:r>
      <w:r w:rsidRPr="00B52BA1">
        <w:rPr>
          <w:rFonts w:ascii="Times New Roman" w:eastAsia="Times New Roman" w:hAnsi="Times New Roman" w:cs="Times New Roman"/>
          <w:bCs/>
          <w:sz w:val="26"/>
          <w:szCs w:val="26"/>
          <w:lang w:eastAsia="ru-RU"/>
        </w:rPr>
        <w:br/>
        <w:t xml:space="preserve">задоволенні яких рішенням суду кредиторові відмовлено,  вимоги, не </w:t>
      </w:r>
      <w:r w:rsidRPr="00B52BA1">
        <w:rPr>
          <w:rFonts w:ascii="Times New Roman" w:eastAsia="Times New Roman" w:hAnsi="Times New Roman" w:cs="Times New Roman"/>
          <w:bCs/>
          <w:sz w:val="26"/>
          <w:szCs w:val="26"/>
          <w:lang w:eastAsia="ru-RU"/>
        </w:rPr>
        <w:br/>
        <w:t xml:space="preserve">задоволені за браком майна, вважаються погашеними.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50" w:name="o99"/>
      <w:bookmarkEnd w:id="50"/>
      <w:r w:rsidRPr="00B52BA1">
        <w:rPr>
          <w:rFonts w:ascii="Times New Roman" w:eastAsia="Times New Roman" w:hAnsi="Times New Roman" w:cs="Times New Roman"/>
          <w:bCs/>
          <w:sz w:val="26"/>
          <w:szCs w:val="26"/>
          <w:lang w:eastAsia="ru-RU"/>
        </w:rPr>
        <w:t xml:space="preserve">     6. Якщо вартість майна кредитної </w:t>
      </w:r>
      <w:proofErr w:type="gramStart"/>
      <w:r w:rsidRPr="00B52BA1">
        <w:rPr>
          <w:rFonts w:ascii="Times New Roman" w:eastAsia="Times New Roman" w:hAnsi="Times New Roman" w:cs="Times New Roman"/>
          <w:bCs/>
          <w:sz w:val="26"/>
          <w:szCs w:val="26"/>
          <w:lang w:eastAsia="ru-RU"/>
        </w:rPr>
        <w:t>спілки  є</w:t>
      </w:r>
      <w:proofErr w:type="gramEnd"/>
      <w:r w:rsidRPr="00B52BA1">
        <w:rPr>
          <w:rFonts w:ascii="Times New Roman" w:eastAsia="Times New Roman" w:hAnsi="Times New Roman" w:cs="Times New Roman"/>
          <w:bCs/>
          <w:sz w:val="26"/>
          <w:szCs w:val="26"/>
          <w:lang w:eastAsia="ru-RU"/>
        </w:rPr>
        <w:t xml:space="preserve">  недостатньою  для </w:t>
      </w:r>
      <w:r w:rsidRPr="00B52BA1">
        <w:rPr>
          <w:rFonts w:ascii="Times New Roman" w:eastAsia="Times New Roman" w:hAnsi="Times New Roman" w:cs="Times New Roman"/>
          <w:bCs/>
          <w:sz w:val="26"/>
          <w:szCs w:val="26"/>
          <w:lang w:eastAsia="ru-RU"/>
        </w:rPr>
        <w:br/>
        <w:t xml:space="preserve">задоволення   вимог   кредиторів,  вона  ліквідується  в  порядку, </w:t>
      </w:r>
      <w:r w:rsidRPr="00B52BA1">
        <w:rPr>
          <w:rFonts w:ascii="Times New Roman" w:eastAsia="Times New Roman" w:hAnsi="Times New Roman" w:cs="Times New Roman"/>
          <w:bCs/>
          <w:sz w:val="26"/>
          <w:szCs w:val="26"/>
          <w:lang w:eastAsia="ru-RU"/>
        </w:rPr>
        <w:br/>
        <w:t xml:space="preserve">передбаченому  законом  про  банкрутство.  Припинення   діяльності </w:t>
      </w:r>
      <w:r w:rsidRPr="00B52BA1">
        <w:rPr>
          <w:rFonts w:ascii="Times New Roman" w:eastAsia="Times New Roman" w:hAnsi="Times New Roman" w:cs="Times New Roman"/>
          <w:bCs/>
          <w:sz w:val="26"/>
          <w:szCs w:val="26"/>
          <w:lang w:eastAsia="ru-RU"/>
        </w:rPr>
        <w:br/>
      </w:r>
      <w:proofErr w:type="gramStart"/>
      <w:r w:rsidRPr="00B52BA1">
        <w:rPr>
          <w:rFonts w:ascii="Times New Roman" w:eastAsia="Times New Roman" w:hAnsi="Times New Roman" w:cs="Times New Roman"/>
          <w:bCs/>
          <w:sz w:val="26"/>
          <w:szCs w:val="26"/>
          <w:lang w:eastAsia="ru-RU"/>
        </w:rPr>
        <w:t>кредитної  спілки</w:t>
      </w:r>
      <w:proofErr w:type="gramEnd"/>
      <w:r w:rsidRPr="00B52BA1">
        <w:rPr>
          <w:rFonts w:ascii="Times New Roman" w:eastAsia="Times New Roman" w:hAnsi="Times New Roman" w:cs="Times New Roman"/>
          <w:bCs/>
          <w:sz w:val="26"/>
          <w:szCs w:val="26"/>
          <w:lang w:eastAsia="ru-RU"/>
        </w:rPr>
        <w:t xml:space="preserve">  в  процесі відновлення її платоспроможності або </w:t>
      </w:r>
      <w:r w:rsidRPr="00B52BA1">
        <w:rPr>
          <w:rFonts w:ascii="Times New Roman" w:eastAsia="Times New Roman" w:hAnsi="Times New Roman" w:cs="Times New Roman"/>
          <w:bCs/>
          <w:sz w:val="26"/>
          <w:szCs w:val="26"/>
          <w:lang w:eastAsia="ru-RU"/>
        </w:rPr>
        <w:br/>
        <w:t xml:space="preserve">банкрутства визначається законом.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51" w:name="o100"/>
      <w:bookmarkEnd w:id="51"/>
      <w:r w:rsidRPr="00B52BA1">
        <w:rPr>
          <w:rFonts w:ascii="Times New Roman" w:eastAsia="Times New Roman" w:hAnsi="Times New Roman" w:cs="Times New Roman"/>
          <w:bCs/>
          <w:sz w:val="26"/>
          <w:szCs w:val="26"/>
          <w:lang w:eastAsia="ru-RU"/>
        </w:rPr>
        <w:t xml:space="preserve">     7. </w:t>
      </w:r>
      <w:proofErr w:type="gramStart"/>
      <w:r w:rsidRPr="00B52BA1">
        <w:rPr>
          <w:rFonts w:ascii="Times New Roman" w:eastAsia="Times New Roman" w:hAnsi="Times New Roman" w:cs="Times New Roman"/>
          <w:bCs/>
          <w:sz w:val="26"/>
          <w:szCs w:val="26"/>
          <w:lang w:eastAsia="ru-RU"/>
        </w:rPr>
        <w:t>При  ліквідації</w:t>
      </w:r>
      <w:proofErr w:type="gramEnd"/>
      <w:r w:rsidRPr="00B52BA1">
        <w:rPr>
          <w:rFonts w:ascii="Times New Roman" w:eastAsia="Times New Roman" w:hAnsi="Times New Roman" w:cs="Times New Roman"/>
          <w:bCs/>
          <w:sz w:val="26"/>
          <w:szCs w:val="26"/>
          <w:lang w:eastAsia="ru-RU"/>
        </w:rPr>
        <w:t xml:space="preserve">  спілки  залишок  коштів   резервного   та </w:t>
      </w:r>
      <w:r w:rsidRPr="00B52BA1">
        <w:rPr>
          <w:rFonts w:ascii="Times New Roman" w:eastAsia="Times New Roman" w:hAnsi="Times New Roman" w:cs="Times New Roman"/>
          <w:bCs/>
          <w:sz w:val="26"/>
          <w:szCs w:val="26"/>
          <w:lang w:eastAsia="ru-RU"/>
        </w:rPr>
        <w:br/>
        <w:t xml:space="preserve">додаткового капіталу після розрахунків із членами спілки та іншими </w:t>
      </w:r>
      <w:r w:rsidRPr="00B52BA1">
        <w:rPr>
          <w:rFonts w:ascii="Times New Roman" w:eastAsia="Times New Roman" w:hAnsi="Times New Roman" w:cs="Times New Roman"/>
          <w:bCs/>
          <w:sz w:val="26"/>
          <w:szCs w:val="26"/>
          <w:lang w:eastAsia="ru-RU"/>
        </w:rPr>
        <w:br/>
        <w:t xml:space="preserve">кредиторами зараховується до Державного бюджету України. </w:t>
      </w:r>
    </w:p>
    <w:p w:rsidR="00B52BA1" w:rsidRPr="00B52BA1" w:rsidRDefault="00B52BA1" w:rsidP="00B52BA1">
      <w:pPr>
        <w:spacing w:after="0" w:line="240" w:lineRule="auto"/>
        <w:ind w:firstLine="709"/>
        <w:rPr>
          <w:rFonts w:ascii="Times New Roman" w:eastAsia="Times New Roman" w:hAnsi="Times New Roman" w:cs="Times New Roman"/>
          <w:bCs/>
          <w:sz w:val="26"/>
          <w:szCs w:val="26"/>
          <w:lang w:eastAsia="ru-RU"/>
        </w:rPr>
      </w:pPr>
      <w:bookmarkStart w:id="52" w:name="o101"/>
      <w:bookmarkEnd w:id="52"/>
      <w:r w:rsidRPr="00B52BA1">
        <w:rPr>
          <w:rFonts w:ascii="Times New Roman" w:eastAsia="Times New Roman" w:hAnsi="Times New Roman" w:cs="Times New Roman"/>
          <w:bCs/>
          <w:sz w:val="26"/>
          <w:szCs w:val="26"/>
          <w:lang w:eastAsia="ru-RU"/>
        </w:rPr>
        <w:t xml:space="preserve">     8. Після </w:t>
      </w:r>
      <w:proofErr w:type="gramStart"/>
      <w:r w:rsidRPr="00B52BA1">
        <w:rPr>
          <w:rFonts w:ascii="Times New Roman" w:eastAsia="Times New Roman" w:hAnsi="Times New Roman" w:cs="Times New Roman"/>
          <w:bCs/>
          <w:sz w:val="26"/>
          <w:szCs w:val="26"/>
          <w:lang w:eastAsia="ru-RU"/>
        </w:rPr>
        <w:t>завершення  процедури</w:t>
      </w:r>
      <w:proofErr w:type="gramEnd"/>
      <w:r w:rsidRPr="00B52BA1">
        <w:rPr>
          <w:rFonts w:ascii="Times New Roman" w:eastAsia="Times New Roman" w:hAnsi="Times New Roman" w:cs="Times New Roman"/>
          <w:bCs/>
          <w:sz w:val="26"/>
          <w:szCs w:val="26"/>
          <w:lang w:eastAsia="ru-RU"/>
        </w:rPr>
        <w:t xml:space="preserve">  ліквідації  кредитної  спілки </w:t>
      </w:r>
      <w:r w:rsidRPr="00B52BA1">
        <w:rPr>
          <w:rFonts w:ascii="Times New Roman" w:eastAsia="Times New Roman" w:hAnsi="Times New Roman" w:cs="Times New Roman"/>
          <w:bCs/>
          <w:sz w:val="26"/>
          <w:szCs w:val="26"/>
          <w:lang w:eastAsia="ru-RU"/>
        </w:rPr>
        <w:br/>
        <w:t xml:space="preserve">комісією   складається   ліквідаційний  баланс,  який  передається </w:t>
      </w:r>
      <w:r w:rsidRPr="00B52BA1">
        <w:rPr>
          <w:rFonts w:ascii="Times New Roman" w:eastAsia="Times New Roman" w:hAnsi="Times New Roman" w:cs="Times New Roman"/>
          <w:bCs/>
          <w:sz w:val="26"/>
          <w:szCs w:val="26"/>
          <w:lang w:eastAsia="ru-RU"/>
        </w:rPr>
        <w:br/>
        <w:t xml:space="preserve">Уповноваженому  органу  для  затвердження  та  є   підставою   для </w:t>
      </w:r>
      <w:r w:rsidRPr="00B52BA1">
        <w:rPr>
          <w:rFonts w:ascii="Times New Roman" w:eastAsia="Times New Roman" w:hAnsi="Times New Roman" w:cs="Times New Roman"/>
          <w:bCs/>
          <w:sz w:val="26"/>
          <w:szCs w:val="26"/>
          <w:lang w:eastAsia="ru-RU"/>
        </w:rPr>
        <w:br/>
        <w:t>виключення такої кредитної спілки з Державного реєстру.</w:t>
      </w:r>
    </w:p>
    <w:p w:rsidR="00AE69DB" w:rsidRDefault="00AE69DB" w:rsidP="00AE69DB">
      <w:pPr>
        <w:spacing w:after="0" w:line="240" w:lineRule="auto"/>
        <w:ind w:firstLine="709"/>
        <w:rPr>
          <w:rFonts w:ascii="Times New Roman" w:eastAsia="Times New Roman" w:hAnsi="Times New Roman" w:cs="Times New Roman"/>
          <w:bCs/>
          <w:sz w:val="26"/>
          <w:szCs w:val="26"/>
          <w:lang w:eastAsia="ru-RU"/>
        </w:rPr>
      </w:pPr>
    </w:p>
    <w:p w:rsidR="001252E6" w:rsidRDefault="001252E6" w:rsidP="00AE69DB">
      <w:pPr>
        <w:spacing w:after="0" w:line="240" w:lineRule="auto"/>
        <w:ind w:firstLine="709"/>
        <w:rPr>
          <w:rFonts w:ascii="Times New Roman" w:eastAsia="Times New Roman" w:hAnsi="Times New Roman" w:cs="Times New Roman"/>
          <w:bCs/>
          <w:sz w:val="26"/>
          <w:szCs w:val="26"/>
          <w:lang w:eastAsia="ru-RU"/>
        </w:rPr>
      </w:pPr>
    </w:p>
    <w:p w:rsidR="001252E6" w:rsidRPr="001252E6" w:rsidRDefault="001252E6" w:rsidP="001252E6">
      <w:pPr>
        <w:spacing w:after="0" w:line="240" w:lineRule="auto"/>
        <w:ind w:firstLine="709"/>
        <w:rPr>
          <w:rFonts w:ascii="Times New Roman" w:eastAsia="Times New Roman" w:hAnsi="Times New Roman" w:cs="Times New Roman"/>
          <w:b/>
          <w:bCs/>
          <w:sz w:val="26"/>
          <w:szCs w:val="26"/>
          <w:lang w:val="uk-UA" w:eastAsia="ru-RU"/>
        </w:rPr>
      </w:pPr>
      <w:r w:rsidRPr="001252E6">
        <w:rPr>
          <w:rFonts w:ascii="Times New Roman" w:eastAsia="Times New Roman" w:hAnsi="Times New Roman" w:cs="Times New Roman"/>
          <w:b/>
          <w:bCs/>
          <w:sz w:val="26"/>
          <w:szCs w:val="26"/>
          <w:lang w:val="uk-UA" w:eastAsia="ru-RU"/>
        </w:rPr>
        <w:lastRenderedPageBreak/>
        <w:t>3. Види операції кредитних спілок та їх характеристика</w:t>
      </w:r>
    </w:p>
    <w:p w:rsidR="001252E6" w:rsidRDefault="001252E6" w:rsidP="00AE69DB">
      <w:pPr>
        <w:spacing w:after="0" w:line="240" w:lineRule="auto"/>
        <w:ind w:firstLine="709"/>
        <w:rPr>
          <w:rFonts w:ascii="Times New Roman" w:eastAsia="Times New Roman" w:hAnsi="Times New Roman" w:cs="Times New Roman"/>
          <w:bCs/>
          <w:sz w:val="26"/>
          <w:szCs w:val="26"/>
          <w:lang w:val="uk-UA" w:eastAsia="ru-RU"/>
        </w:rPr>
      </w:pP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Кредитна спілка відповідно до свого статуту: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приймає </w:t>
      </w:r>
      <w:proofErr w:type="gramStart"/>
      <w:r w:rsidRPr="001252E6">
        <w:rPr>
          <w:rFonts w:ascii="Times New Roman" w:eastAsia="Times New Roman" w:hAnsi="Times New Roman" w:cs="Times New Roman"/>
          <w:bCs/>
          <w:sz w:val="26"/>
          <w:szCs w:val="26"/>
          <w:lang w:eastAsia="ru-RU"/>
        </w:rPr>
        <w:t>вступні  та</w:t>
      </w:r>
      <w:proofErr w:type="gramEnd"/>
      <w:r w:rsidRPr="001252E6">
        <w:rPr>
          <w:rFonts w:ascii="Times New Roman" w:eastAsia="Times New Roman" w:hAnsi="Times New Roman" w:cs="Times New Roman"/>
          <w:bCs/>
          <w:sz w:val="26"/>
          <w:szCs w:val="26"/>
          <w:lang w:eastAsia="ru-RU"/>
        </w:rPr>
        <w:t xml:space="preserve">  обов'язкові  пайові  та  інші внески від членів спілки;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надає </w:t>
      </w:r>
      <w:proofErr w:type="gramStart"/>
      <w:r w:rsidRPr="001252E6">
        <w:rPr>
          <w:rFonts w:ascii="Times New Roman" w:eastAsia="Times New Roman" w:hAnsi="Times New Roman" w:cs="Times New Roman"/>
          <w:bCs/>
          <w:sz w:val="26"/>
          <w:szCs w:val="26"/>
          <w:lang w:eastAsia="ru-RU"/>
        </w:rPr>
        <w:t>кредити  своїм</w:t>
      </w:r>
      <w:proofErr w:type="gramEnd"/>
      <w:r w:rsidRPr="001252E6">
        <w:rPr>
          <w:rFonts w:ascii="Times New Roman" w:eastAsia="Times New Roman" w:hAnsi="Times New Roman" w:cs="Times New Roman"/>
          <w:bCs/>
          <w:sz w:val="26"/>
          <w:szCs w:val="26"/>
          <w:lang w:eastAsia="ru-RU"/>
        </w:rPr>
        <w:t xml:space="preserve">   членам   на   умовах   їх   платності, строковості та забезпеченості в готівковій та безготівковій формі. Отримувати кредити від імені членів кредитної спілки </w:t>
      </w:r>
      <w:proofErr w:type="gramStart"/>
      <w:r w:rsidRPr="001252E6">
        <w:rPr>
          <w:rFonts w:ascii="Times New Roman" w:eastAsia="Times New Roman" w:hAnsi="Times New Roman" w:cs="Times New Roman"/>
          <w:bCs/>
          <w:sz w:val="26"/>
          <w:szCs w:val="26"/>
          <w:lang w:eastAsia="ru-RU"/>
        </w:rPr>
        <w:t>можуть  також</w:t>
      </w:r>
      <w:proofErr w:type="gramEnd"/>
      <w:r w:rsidRPr="001252E6">
        <w:rPr>
          <w:rFonts w:ascii="Times New Roman" w:eastAsia="Times New Roman" w:hAnsi="Times New Roman" w:cs="Times New Roman"/>
          <w:bCs/>
          <w:sz w:val="26"/>
          <w:szCs w:val="26"/>
          <w:lang w:eastAsia="ru-RU"/>
        </w:rPr>
        <w:t xml:space="preserve"> фермерські  господарства та приватні підприємства, які знаходяться у  їх  власності.  Розмір кредиту, наданого одному члену кредитної </w:t>
      </w:r>
      <w:proofErr w:type="gramStart"/>
      <w:r w:rsidRPr="001252E6">
        <w:rPr>
          <w:rFonts w:ascii="Times New Roman" w:eastAsia="Times New Roman" w:hAnsi="Times New Roman" w:cs="Times New Roman"/>
          <w:bCs/>
          <w:sz w:val="26"/>
          <w:szCs w:val="26"/>
          <w:lang w:eastAsia="ru-RU"/>
        </w:rPr>
        <w:t>спілки,  не</w:t>
      </w:r>
      <w:proofErr w:type="gramEnd"/>
      <w:r w:rsidRPr="001252E6">
        <w:rPr>
          <w:rFonts w:ascii="Times New Roman" w:eastAsia="Times New Roman" w:hAnsi="Times New Roman" w:cs="Times New Roman"/>
          <w:bCs/>
          <w:sz w:val="26"/>
          <w:szCs w:val="26"/>
          <w:lang w:eastAsia="ru-RU"/>
        </w:rPr>
        <w:t xml:space="preserve">  може перевищувати 20 відсотків від капіталу кредитної </w:t>
      </w:r>
      <w:r>
        <w:rPr>
          <w:rFonts w:ascii="Times New Roman" w:eastAsia="Times New Roman" w:hAnsi="Times New Roman" w:cs="Times New Roman"/>
          <w:bCs/>
          <w:sz w:val="26"/>
          <w:szCs w:val="26"/>
          <w:lang w:eastAsia="ru-RU"/>
        </w:rPr>
        <w:t xml:space="preserve">спілки;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залучає на договірних умовах внески (вклади) своїх </w:t>
      </w:r>
      <w:proofErr w:type="gramStart"/>
      <w:r w:rsidRPr="001252E6">
        <w:rPr>
          <w:rFonts w:ascii="Times New Roman" w:eastAsia="Times New Roman" w:hAnsi="Times New Roman" w:cs="Times New Roman"/>
          <w:bCs/>
          <w:sz w:val="26"/>
          <w:szCs w:val="26"/>
          <w:lang w:eastAsia="ru-RU"/>
        </w:rPr>
        <w:t>членів  на</w:t>
      </w:r>
      <w:proofErr w:type="gramEnd"/>
      <w:r w:rsidRPr="001252E6">
        <w:rPr>
          <w:rFonts w:ascii="Times New Roman" w:eastAsia="Times New Roman" w:hAnsi="Times New Roman" w:cs="Times New Roman"/>
          <w:bCs/>
          <w:sz w:val="26"/>
          <w:szCs w:val="26"/>
          <w:lang w:eastAsia="ru-RU"/>
        </w:rPr>
        <w:t xml:space="preserve"> депозитні  рахунки  як у готівковій,  так і в безготівковій формі. Зобов'язання кредитної спілки перед одним своїм </w:t>
      </w:r>
      <w:proofErr w:type="gramStart"/>
      <w:r w:rsidRPr="001252E6">
        <w:rPr>
          <w:rFonts w:ascii="Times New Roman" w:eastAsia="Times New Roman" w:hAnsi="Times New Roman" w:cs="Times New Roman"/>
          <w:bCs/>
          <w:sz w:val="26"/>
          <w:szCs w:val="26"/>
          <w:lang w:eastAsia="ru-RU"/>
        </w:rPr>
        <w:t>членом  не</w:t>
      </w:r>
      <w:proofErr w:type="gramEnd"/>
      <w:r w:rsidRPr="001252E6">
        <w:rPr>
          <w:rFonts w:ascii="Times New Roman" w:eastAsia="Times New Roman" w:hAnsi="Times New Roman" w:cs="Times New Roman"/>
          <w:bCs/>
          <w:sz w:val="26"/>
          <w:szCs w:val="26"/>
          <w:lang w:eastAsia="ru-RU"/>
        </w:rPr>
        <w:t xml:space="preserve">  можуть бути  більше  10  відсотків  від  загальних  зобов'язань кредитної спілки;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виступає </w:t>
      </w:r>
      <w:proofErr w:type="gramStart"/>
      <w:r w:rsidRPr="001252E6">
        <w:rPr>
          <w:rFonts w:ascii="Times New Roman" w:eastAsia="Times New Roman" w:hAnsi="Times New Roman" w:cs="Times New Roman"/>
          <w:bCs/>
          <w:sz w:val="26"/>
          <w:szCs w:val="26"/>
          <w:lang w:eastAsia="ru-RU"/>
        </w:rPr>
        <w:t>поручителем  виконання</w:t>
      </w:r>
      <w:proofErr w:type="gramEnd"/>
      <w:r w:rsidRPr="001252E6">
        <w:rPr>
          <w:rFonts w:ascii="Times New Roman" w:eastAsia="Times New Roman" w:hAnsi="Times New Roman" w:cs="Times New Roman"/>
          <w:bCs/>
          <w:sz w:val="26"/>
          <w:szCs w:val="26"/>
          <w:lang w:eastAsia="ru-RU"/>
        </w:rPr>
        <w:t xml:space="preserve">  членом  спілки   зобов'язань перед третіми особами;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розміщує </w:t>
      </w:r>
      <w:proofErr w:type="gramStart"/>
      <w:r w:rsidRPr="001252E6">
        <w:rPr>
          <w:rFonts w:ascii="Times New Roman" w:eastAsia="Times New Roman" w:hAnsi="Times New Roman" w:cs="Times New Roman"/>
          <w:bCs/>
          <w:sz w:val="26"/>
          <w:szCs w:val="26"/>
          <w:lang w:eastAsia="ru-RU"/>
        </w:rPr>
        <w:t>тимчасово  вільні</w:t>
      </w:r>
      <w:proofErr w:type="gramEnd"/>
      <w:r w:rsidRPr="001252E6">
        <w:rPr>
          <w:rFonts w:ascii="Times New Roman" w:eastAsia="Times New Roman" w:hAnsi="Times New Roman" w:cs="Times New Roman"/>
          <w:bCs/>
          <w:sz w:val="26"/>
          <w:szCs w:val="26"/>
          <w:lang w:eastAsia="ru-RU"/>
        </w:rPr>
        <w:t xml:space="preserve">  кошти  на  депозитних  рахунках в установах банків,  які мають ліцензію на право роботи  з  вкладами громадян,  об'єднаній кредитній спілці, а також придбаває державні цінні    папери,   перелік   яких   встановлюється Уповноваженим органом, та паї кооперативних банків;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залучає на   договірних   умовах   кредити   </w:t>
      </w:r>
      <w:proofErr w:type="gramStart"/>
      <w:r w:rsidRPr="001252E6">
        <w:rPr>
          <w:rFonts w:ascii="Times New Roman" w:eastAsia="Times New Roman" w:hAnsi="Times New Roman" w:cs="Times New Roman"/>
          <w:bCs/>
          <w:sz w:val="26"/>
          <w:szCs w:val="26"/>
          <w:lang w:eastAsia="ru-RU"/>
        </w:rPr>
        <w:t>банків,  кредити</w:t>
      </w:r>
      <w:proofErr w:type="gramEnd"/>
      <w:r w:rsidRPr="001252E6">
        <w:rPr>
          <w:rFonts w:ascii="Times New Roman" w:eastAsia="Times New Roman" w:hAnsi="Times New Roman" w:cs="Times New Roman"/>
          <w:bCs/>
          <w:sz w:val="26"/>
          <w:szCs w:val="26"/>
          <w:lang w:eastAsia="ru-RU"/>
        </w:rPr>
        <w:t xml:space="preserve"> об'єднаної кредитної спілки,  кошти інших установ  та  організацій виключно   для   надання  кредитів  своїм  членам,  якщо  інше  не встановлено  рішенням Уповноваженого органу. Загальна сума залучених коштів, у тому числі кредитів, не може перевищувати </w:t>
      </w:r>
      <w:proofErr w:type="gramStart"/>
      <w:r w:rsidRPr="001252E6">
        <w:rPr>
          <w:rFonts w:ascii="Times New Roman" w:eastAsia="Times New Roman" w:hAnsi="Times New Roman" w:cs="Times New Roman"/>
          <w:bCs/>
          <w:sz w:val="26"/>
          <w:szCs w:val="26"/>
          <w:lang w:eastAsia="ru-RU"/>
        </w:rPr>
        <w:t>50  відсотків</w:t>
      </w:r>
      <w:proofErr w:type="gramEnd"/>
      <w:r w:rsidRPr="001252E6">
        <w:rPr>
          <w:rFonts w:ascii="Times New Roman" w:eastAsia="Times New Roman" w:hAnsi="Times New Roman" w:cs="Times New Roman"/>
          <w:bCs/>
          <w:sz w:val="26"/>
          <w:szCs w:val="26"/>
          <w:lang w:eastAsia="ru-RU"/>
        </w:rPr>
        <w:t xml:space="preserve"> вартості загальних зобов'язань та капіталу кредитної спілки на момент залучення;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надає кредити   іншим   кредитним   </w:t>
      </w:r>
      <w:proofErr w:type="gramStart"/>
      <w:r w:rsidRPr="001252E6">
        <w:rPr>
          <w:rFonts w:ascii="Times New Roman" w:eastAsia="Times New Roman" w:hAnsi="Times New Roman" w:cs="Times New Roman"/>
          <w:bCs/>
          <w:sz w:val="26"/>
          <w:szCs w:val="26"/>
          <w:lang w:eastAsia="ru-RU"/>
        </w:rPr>
        <w:t xml:space="preserve">спілкам,   </w:t>
      </w:r>
      <w:proofErr w:type="gramEnd"/>
      <w:r w:rsidRPr="001252E6">
        <w:rPr>
          <w:rFonts w:ascii="Times New Roman" w:eastAsia="Times New Roman" w:hAnsi="Times New Roman" w:cs="Times New Roman"/>
          <w:bCs/>
          <w:sz w:val="26"/>
          <w:szCs w:val="26"/>
          <w:lang w:eastAsia="ru-RU"/>
        </w:rPr>
        <w:t xml:space="preserve">якщо  інше  не встановлено рішенням Уповноваженого органу;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виступає членом платіжних систем;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оплачує за дорученням своїх членів вартість </w:t>
      </w:r>
      <w:proofErr w:type="gramStart"/>
      <w:r w:rsidRPr="001252E6">
        <w:rPr>
          <w:rFonts w:ascii="Times New Roman" w:eastAsia="Times New Roman" w:hAnsi="Times New Roman" w:cs="Times New Roman"/>
          <w:bCs/>
          <w:sz w:val="26"/>
          <w:szCs w:val="26"/>
          <w:lang w:eastAsia="ru-RU"/>
        </w:rPr>
        <w:t>товарів,  робіт</w:t>
      </w:r>
      <w:proofErr w:type="gramEnd"/>
      <w:r w:rsidRPr="001252E6">
        <w:rPr>
          <w:rFonts w:ascii="Times New Roman" w:eastAsia="Times New Roman" w:hAnsi="Times New Roman" w:cs="Times New Roman"/>
          <w:bCs/>
          <w:sz w:val="26"/>
          <w:szCs w:val="26"/>
          <w:lang w:eastAsia="ru-RU"/>
        </w:rPr>
        <w:t xml:space="preserve"> і послуг у межах наданого йому кредиту;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провадить </w:t>
      </w:r>
      <w:proofErr w:type="gramStart"/>
      <w:r w:rsidRPr="001252E6">
        <w:rPr>
          <w:rFonts w:ascii="Times New Roman" w:eastAsia="Times New Roman" w:hAnsi="Times New Roman" w:cs="Times New Roman"/>
          <w:bCs/>
          <w:sz w:val="26"/>
          <w:szCs w:val="26"/>
          <w:lang w:eastAsia="ru-RU"/>
        </w:rPr>
        <w:t>благодійну  діяльність</w:t>
      </w:r>
      <w:proofErr w:type="gramEnd"/>
      <w:r w:rsidRPr="001252E6">
        <w:rPr>
          <w:rFonts w:ascii="Times New Roman" w:eastAsia="Times New Roman" w:hAnsi="Times New Roman" w:cs="Times New Roman"/>
          <w:bCs/>
          <w:sz w:val="26"/>
          <w:szCs w:val="26"/>
          <w:lang w:eastAsia="ru-RU"/>
        </w:rPr>
        <w:t xml:space="preserve"> за рахунок коштів спеціально створених для цього фондів.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Провадження кредитною   спілкою   іншої   </w:t>
      </w:r>
      <w:proofErr w:type="gramStart"/>
      <w:r w:rsidRPr="001252E6">
        <w:rPr>
          <w:rFonts w:ascii="Times New Roman" w:eastAsia="Times New Roman" w:hAnsi="Times New Roman" w:cs="Times New Roman"/>
          <w:bCs/>
          <w:sz w:val="26"/>
          <w:szCs w:val="26"/>
          <w:lang w:eastAsia="ru-RU"/>
        </w:rPr>
        <w:t xml:space="preserve">діяльності,   </w:t>
      </w:r>
      <w:proofErr w:type="gramEnd"/>
      <w:r w:rsidRPr="001252E6">
        <w:rPr>
          <w:rFonts w:ascii="Times New Roman" w:eastAsia="Times New Roman" w:hAnsi="Times New Roman" w:cs="Times New Roman"/>
          <w:bCs/>
          <w:sz w:val="26"/>
          <w:szCs w:val="26"/>
          <w:lang w:eastAsia="ru-RU"/>
        </w:rPr>
        <w:t xml:space="preserve"> крім передбаченої цим Законом, не допускається.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Послуги </w:t>
      </w:r>
      <w:proofErr w:type="gramStart"/>
      <w:r w:rsidRPr="001252E6">
        <w:rPr>
          <w:rFonts w:ascii="Times New Roman" w:eastAsia="Times New Roman" w:hAnsi="Times New Roman" w:cs="Times New Roman"/>
          <w:bCs/>
          <w:sz w:val="26"/>
          <w:szCs w:val="26"/>
          <w:lang w:eastAsia="ru-RU"/>
        </w:rPr>
        <w:t>членам  органів</w:t>
      </w:r>
      <w:proofErr w:type="gramEnd"/>
      <w:r w:rsidRPr="001252E6">
        <w:rPr>
          <w:rFonts w:ascii="Times New Roman" w:eastAsia="Times New Roman" w:hAnsi="Times New Roman" w:cs="Times New Roman"/>
          <w:bCs/>
          <w:sz w:val="26"/>
          <w:szCs w:val="26"/>
          <w:lang w:eastAsia="ru-RU"/>
        </w:rPr>
        <w:t xml:space="preserve">  управління  та працівникам кредитної спілки  надаються  на  умовах,  що  не  можуть  відрізнятися   від звичайних,   та  з  дотриманням  вимог  щодо  уникнення  конфлікту інтересів.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2. Кредитна спілка має право самостійно встановлювати: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розмір </w:t>
      </w:r>
      <w:proofErr w:type="gramStart"/>
      <w:r w:rsidRPr="001252E6">
        <w:rPr>
          <w:rFonts w:ascii="Times New Roman" w:eastAsia="Times New Roman" w:hAnsi="Times New Roman" w:cs="Times New Roman"/>
          <w:bCs/>
          <w:sz w:val="26"/>
          <w:szCs w:val="26"/>
          <w:lang w:eastAsia="ru-RU"/>
        </w:rPr>
        <w:t>плати  (</w:t>
      </w:r>
      <w:proofErr w:type="gramEnd"/>
      <w:r w:rsidRPr="001252E6">
        <w:rPr>
          <w:rFonts w:ascii="Times New Roman" w:eastAsia="Times New Roman" w:hAnsi="Times New Roman" w:cs="Times New Roman"/>
          <w:bCs/>
          <w:sz w:val="26"/>
          <w:szCs w:val="26"/>
          <w:lang w:eastAsia="ru-RU"/>
        </w:rPr>
        <w:t xml:space="preserve">процентів),  яка  розподіляється   на   пайові членські   внески   та   нараховується   на  внески  (вклади),  що знаходяться на депозитних рахунках членів кредитної спілки;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розмір плати (процентів) за користування </w:t>
      </w:r>
      <w:proofErr w:type="gramStart"/>
      <w:r w:rsidRPr="001252E6">
        <w:rPr>
          <w:rFonts w:ascii="Times New Roman" w:eastAsia="Times New Roman" w:hAnsi="Times New Roman" w:cs="Times New Roman"/>
          <w:bCs/>
          <w:sz w:val="26"/>
          <w:szCs w:val="26"/>
          <w:lang w:eastAsia="ru-RU"/>
        </w:rPr>
        <w:t>кредитами,  наданими</w:t>
      </w:r>
      <w:proofErr w:type="gramEnd"/>
      <w:r w:rsidRPr="001252E6">
        <w:rPr>
          <w:rFonts w:ascii="Times New Roman" w:eastAsia="Times New Roman" w:hAnsi="Times New Roman" w:cs="Times New Roman"/>
          <w:bCs/>
          <w:sz w:val="26"/>
          <w:szCs w:val="26"/>
          <w:lang w:eastAsia="ru-RU"/>
        </w:rPr>
        <w:t xml:space="preserve"> кредитною спілкою;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ціни (тарифи) на послуги, що надаються кредитною спілкою;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види </w:t>
      </w:r>
      <w:proofErr w:type="gramStart"/>
      <w:r w:rsidRPr="001252E6">
        <w:rPr>
          <w:rFonts w:ascii="Times New Roman" w:eastAsia="Times New Roman" w:hAnsi="Times New Roman" w:cs="Times New Roman"/>
          <w:bCs/>
          <w:sz w:val="26"/>
          <w:szCs w:val="26"/>
          <w:lang w:eastAsia="ru-RU"/>
        </w:rPr>
        <w:t>кредитів,  що</w:t>
      </w:r>
      <w:proofErr w:type="gramEnd"/>
      <w:r w:rsidRPr="001252E6">
        <w:rPr>
          <w:rFonts w:ascii="Times New Roman" w:eastAsia="Times New Roman" w:hAnsi="Times New Roman" w:cs="Times New Roman"/>
          <w:bCs/>
          <w:sz w:val="26"/>
          <w:szCs w:val="26"/>
          <w:lang w:eastAsia="ru-RU"/>
        </w:rPr>
        <w:t xml:space="preserve"> надаються кредитною спілкою, умови надання та строки повернення кредитів;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lastRenderedPageBreak/>
        <w:t xml:space="preserve">     способи </w:t>
      </w:r>
      <w:proofErr w:type="gramStart"/>
      <w:r w:rsidRPr="001252E6">
        <w:rPr>
          <w:rFonts w:ascii="Times New Roman" w:eastAsia="Times New Roman" w:hAnsi="Times New Roman" w:cs="Times New Roman"/>
          <w:bCs/>
          <w:sz w:val="26"/>
          <w:szCs w:val="26"/>
          <w:lang w:eastAsia="ru-RU"/>
        </w:rPr>
        <w:t>забезпечення  кредитних</w:t>
      </w:r>
      <w:proofErr w:type="gramEnd"/>
      <w:r w:rsidRPr="001252E6">
        <w:rPr>
          <w:rFonts w:ascii="Times New Roman" w:eastAsia="Times New Roman" w:hAnsi="Times New Roman" w:cs="Times New Roman"/>
          <w:bCs/>
          <w:sz w:val="26"/>
          <w:szCs w:val="26"/>
          <w:lang w:eastAsia="ru-RU"/>
        </w:rPr>
        <w:t xml:space="preserve">  зобов'язань,   вимоги   щодо забезпечення погашення кредитів.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3. Нерозподілений   </w:t>
      </w:r>
      <w:proofErr w:type="gramStart"/>
      <w:r w:rsidRPr="001252E6">
        <w:rPr>
          <w:rFonts w:ascii="Times New Roman" w:eastAsia="Times New Roman" w:hAnsi="Times New Roman" w:cs="Times New Roman"/>
          <w:bCs/>
          <w:sz w:val="26"/>
          <w:szCs w:val="26"/>
          <w:lang w:eastAsia="ru-RU"/>
        </w:rPr>
        <w:t>доход,  що</w:t>
      </w:r>
      <w:proofErr w:type="gramEnd"/>
      <w:r w:rsidRPr="001252E6">
        <w:rPr>
          <w:rFonts w:ascii="Times New Roman" w:eastAsia="Times New Roman" w:hAnsi="Times New Roman" w:cs="Times New Roman"/>
          <w:bCs/>
          <w:sz w:val="26"/>
          <w:szCs w:val="26"/>
          <w:lang w:eastAsia="ru-RU"/>
        </w:rPr>
        <w:t xml:space="preserve">  залишається  у  розпорядженні кредитної спілки за підсумками фінансового року, розподіляється за рішенням  загальних  зборів,  у  тому  числі між членами кредитної спілки, пропорційно розміру їх пайових внесків у вигляді відсотків (процентів).  </w:t>
      </w:r>
      <w:proofErr w:type="gramStart"/>
      <w:r w:rsidRPr="001252E6">
        <w:rPr>
          <w:rFonts w:ascii="Times New Roman" w:eastAsia="Times New Roman" w:hAnsi="Times New Roman" w:cs="Times New Roman"/>
          <w:bCs/>
          <w:sz w:val="26"/>
          <w:szCs w:val="26"/>
          <w:lang w:eastAsia="ru-RU"/>
        </w:rPr>
        <w:t>При  цьому</w:t>
      </w:r>
      <w:proofErr w:type="gramEnd"/>
      <w:r w:rsidRPr="001252E6">
        <w:rPr>
          <w:rFonts w:ascii="Times New Roman" w:eastAsia="Times New Roman" w:hAnsi="Times New Roman" w:cs="Times New Roman"/>
          <w:bCs/>
          <w:sz w:val="26"/>
          <w:szCs w:val="26"/>
          <w:lang w:eastAsia="ru-RU"/>
        </w:rPr>
        <w:t xml:space="preserve">  в  першу  чергу  відбувається  необхідне поповнення капіталу та резервів.  Сума </w:t>
      </w:r>
      <w:proofErr w:type="gramStart"/>
      <w:r w:rsidRPr="001252E6">
        <w:rPr>
          <w:rFonts w:ascii="Times New Roman" w:eastAsia="Times New Roman" w:hAnsi="Times New Roman" w:cs="Times New Roman"/>
          <w:bCs/>
          <w:sz w:val="26"/>
          <w:szCs w:val="26"/>
          <w:lang w:eastAsia="ru-RU"/>
        </w:rPr>
        <w:t>доходу,  яка</w:t>
      </w:r>
      <w:proofErr w:type="gramEnd"/>
      <w:r w:rsidRPr="001252E6">
        <w:rPr>
          <w:rFonts w:ascii="Times New Roman" w:eastAsia="Times New Roman" w:hAnsi="Times New Roman" w:cs="Times New Roman"/>
          <w:bCs/>
          <w:sz w:val="26"/>
          <w:szCs w:val="26"/>
          <w:lang w:eastAsia="ru-RU"/>
        </w:rPr>
        <w:t xml:space="preserve"> розподіляється на  додаткові  пайові членські внески,  визначається з дотриманням умови,  що доходність додаткових пайових членських внесків не може перевищувати більш ніж у два рази середньозважену процентну ставку доходності внесків (вкладів) членів кредитної спілки на депозитних рахунках  за  їх  наявності.  </w:t>
      </w:r>
      <w:proofErr w:type="gramStart"/>
      <w:r w:rsidRPr="001252E6">
        <w:rPr>
          <w:rFonts w:ascii="Times New Roman" w:eastAsia="Times New Roman" w:hAnsi="Times New Roman" w:cs="Times New Roman"/>
          <w:bCs/>
          <w:sz w:val="26"/>
          <w:szCs w:val="26"/>
          <w:lang w:eastAsia="ru-RU"/>
        </w:rPr>
        <w:t>Решта  доходу</w:t>
      </w:r>
      <w:proofErr w:type="gramEnd"/>
      <w:r w:rsidRPr="001252E6">
        <w:rPr>
          <w:rFonts w:ascii="Times New Roman" w:eastAsia="Times New Roman" w:hAnsi="Times New Roman" w:cs="Times New Roman"/>
          <w:bCs/>
          <w:sz w:val="26"/>
          <w:szCs w:val="26"/>
          <w:lang w:eastAsia="ru-RU"/>
        </w:rPr>
        <w:t xml:space="preserve">,  що  залишилася після формування капіталу і резервів та розподілу  на  додаткові  пайові членські  внески,  розподіляється  на  обов'язкові пайові членські внески.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4. </w:t>
      </w:r>
      <w:proofErr w:type="gramStart"/>
      <w:r w:rsidRPr="001252E6">
        <w:rPr>
          <w:rFonts w:ascii="Times New Roman" w:eastAsia="Times New Roman" w:hAnsi="Times New Roman" w:cs="Times New Roman"/>
          <w:bCs/>
          <w:sz w:val="26"/>
          <w:szCs w:val="26"/>
          <w:lang w:eastAsia="ru-RU"/>
        </w:rPr>
        <w:t>Збитки  кредитної</w:t>
      </w:r>
      <w:proofErr w:type="gramEnd"/>
      <w:r w:rsidRPr="001252E6">
        <w:rPr>
          <w:rFonts w:ascii="Times New Roman" w:eastAsia="Times New Roman" w:hAnsi="Times New Roman" w:cs="Times New Roman"/>
          <w:bCs/>
          <w:sz w:val="26"/>
          <w:szCs w:val="26"/>
          <w:lang w:eastAsia="ru-RU"/>
        </w:rPr>
        <w:t xml:space="preserve">  спілки  покриваються  у   порядку,   що визначається  загальними  зборами  кредитної  спілки відповідно до цього Закону та нормативно-правових актів Уповноваженого органу.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5. Кредитна спілка та її посадові особи зобов'язані зберігати </w:t>
      </w:r>
      <w:proofErr w:type="gramStart"/>
      <w:r w:rsidRPr="001252E6">
        <w:rPr>
          <w:rFonts w:ascii="Times New Roman" w:eastAsia="Times New Roman" w:hAnsi="Times New Roman" w:cs="Times New Roman"/>
          <w:bCs/>
          <w:sz w:val="26"/>
          <w:szCs w:val="26"/>
          <w:lang w:eastAsia="ru-RU"/>
        </w:rPr>
        <w:t>таємницю  щодо</w:t>
      </w:r>
      <w:proofErr w:type="gramEnd"/>
      <w:r w:rsidRPr="001252E6">
        <w:rPr>
          <w:rFonts w:ascii="Times New Roman" w:eastAsia="Times New Roman" w:hAnsi="Times New Roman" w:cs="Times New Roman"/>
          <w:bCs/>
          <w:sz w:val="26"/>
          <w:szCs w:val="26"/>
          <w:lang w:eastAsia="ru-RU"/>
        </w:rPr>
        <w:t xml:space="preserve">  рахунків,  внесків  та  інших фінансових операцій, здійснених членами кредитної спілки.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Обмеження стосовно отримання від кредитної спілки інформації, передбачені   цією   частиною,   не   поширюються  на  працівників Уповноваженого  органу,  які  діють  в  межах повноважень, наданих Законом  України  "Про  фінансові  послуги та державне регулювання ринків фінансових послуг", а також на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випадках,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w:t>
      </w:r>
      <w:r>
        <w:rPr>
          <w:rFonts w:ascii="Times New Roman" w:eastAsia="Times New Roman" w:hAnsi="Times New Roman" w:cs="Times New Roman"/>
          <w:bCs/>
          <w:sz w:val="26"/>
          <w:szCs w:val="26"/>
          <w:lang w:eastAsia="ru-RU"/>
        </w:rPr>
        <w:t>дження зброї масового знищення"</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Довідки </w:t>
      </w:r>
      <w:proofErr w:type="gramStart"/>
      <w:r w:rsidRPr="001252E6">
        <w:rPr>
          <w:rFonts w:ascii="Times New Roman" w:eastAsia="Times New Roman" w:hAnsi="Times New Roman" w:cs="Times New Roman"/>
          <w:bCs/>
          <w:sz w:val="26"/>
          <w:szCs w:val="26"/>
          <w:lang w:eastAsia="ru-RU"/>
        </w:rPr>
        <w:t>видаються  особисто</w:t>
      </w:r>
      <w:proofErr w:type="gramEnd"/>
      <w:r w:rsidRPr="001252E6">
        <w:rPr>
          <w:rFonts w:ascii="Times New Roman" w:eastAsia="Times New Roman" w:hAnsi="Times New Roman" w:cs="Times New Roman"/>
          <w:bCs/>
          <w:sz w:val="26"/>
          <w:szCs w:val="26"/>
          <w:lang w:eastAsia="ru-RU"/>
        </w:rPr>
        <w:t xml:space="preserve">  членам  кредитної   спілки   (їх представникам) лише щодо їх рахунків,  внесків та інших фінансових операцій  за  відповідною   заявою,   а   також   судам,   органам прокуратури,  служби  безпеки, органам Національної поліції, іншим правоохоронним органам та органам доходів і зборів у випадках та в порядку, передбачених законом. </w:t>
      </w:r>
    </w:p>
    <w:p w:rsidR="001252E6" w:rsidRPr="001252E6" w:rsidRDefault="001252E6" w:rsidP="001252E6">
      <w:pPr>
        <w:spacing w:after="0" w:line="240" w:lineRule="auto"/>
        <w:ind w:firstLine="709"/>
        <w:rPr>
          <w:rFonts w:ascii="Times New Roman" w:eastAsia="Times New Roman" w:hAnsi="Times New Roman" w:cs="Times New Roman"/>
          <w:bCs/>
          <w:sz w:val="26"/>
          <w:szCs w:val="26"/>
          <w:lang w:eastAsia="ru-RU"/>
        </w:rPr>
      </w:pPr>
      <w:r w:rsidRPr="001252E6">
        <w:rPr>
          <w:rFonts w:ascii="Times New Roman" w:eastAsia="Times New Roman" w:hAnsi="Times New Roman" w:cs="Times New Roman"/>
          <w:bCs/>
          <w:sz w:val="26"/>
          <w:szCs w:val="26"/>
          <w:lang w:eastAsia="ru-RU"/>
        </w:rPr>
        <w:t xml:space="preserve">     У </w:t>
      </w:r>
      <w:proofErr w:type="gramStart"/>
      <w:r w:rsidRPr="001252E6">
        <w:rPr>
          <w:rFonts w:ascii="Times New Roman" w:eastAsia="Times New Roman" w:hAnsi="Times New Roman" w:cs="Times New Roman"/>
          <w:bCs/>
          <w:sz w:val="26"/>
          <w:szCs w:val="26"/>
          <w:lang w:eastAsia="ru-RU"/>
        </w:rPr>
        <w:t>разі  смерті</w:t>
      </w:r>
      <w:proofErr w:type="gramEnd"/>
      <w:r w:rsidRPr="001252E6">
        <w:rPr>
          <w:rFonts w:ascii="Times New Roman" w:eastAsia="Times New Roman" w:hAnsi="Times New Roman" w:cs="Times New Roman"/>
          <w:bCs/>
          <w:sz w:val="26"/>
          <w:szCs w:val="26"/>
          <w:lang w:eastAsia="ru-RU"/>
        </w:rPr>
        <w:t xml:space="preserve"> члена кредитної спілки довідки про його внески та  рахунки  видаються  спадкоємцям,  нотаріусам  та  консульським установам  іноземних держав, у провадженні яких знаходяться справи </w:t>
      </w:r>
      <w:bookmarkStart w:id="53" w:name="_GoBack"/>
      <w:bookmarkEnd w:id="53"/>
      <w:r w:rsidRPr="001252E6">
        <w:rPr>
          <w:rFonts w:ascii="Times New Roman" w:eastAsia="Times New Roman" w:hAnsi="Times New Roman" w:cs="Times New Roman"/>
          <w:bCs/>
          <w:sz w:val="26"/>
          <w:szCs w:val="26"/>
          <w:lang w:eastAsia="ru-RU"/>
        </w:rPr>
        <w:t>про  спадщину.</w:t>
      </w:r>
    </w:p>
    <w:p w:rsidR="001252E6" w:rsidRPr="00901940" w:rsidRDefault="001252E6" w:rsidP="00AE69DB">
      <w:pPr>
        <w:spacing w:after="0" w:line="240" w:lineRule="auto"/>
        <w:ind w:firstLine="709"/>
        <w:rPr>
          <w:rFonts w:ascii="Times New Roman" w:eastAsia="Times New Roman" w:hAnsi="Times New Roman" w:cs="Times New Roman"/>
          <w:bCs/>
          <w:sz w:val="26"/>
          <w:szCs w:val="26"/>
          <w:lang w:val="uk-UA" w:eastAsia="ru-RU"/>
        </w:rPr>
      </w:pPr>
    </w:p>
    <w:p w:rsidR="00896E9C" w:rsidRPr="00901940" w:rsidRDefault="00A7090B">
      <w:pPr>
        <w:rPr>
          <w:lang w:val="uk-UA"/>
        </w:rPr>
      </w:pPr>
    </w:p>
    <w:sectPr w:rsidR="00896E9C" w:rsidRPr="00901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DC"/>
    <w:rsid w:val="001252E6"/>
    <w:rsid w:val="001515CF"/>
    <w:rsid w:val="003617DC"/>
    <w:rsid w:val="003B72F2"/>
    <w:rsid w:val="005C6B6E"/>
    <w:rsid w:val="00901940"/>
    <w:rsid w:val="009C1DE8"/>
    <w:rsid w:val="00A7090B"/>
    <w:rsid w:val="00AE69DB"/>
    <w:rsid w:val="00B52BA1"/>
    <w:rsid w:val="00D3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45E31-8352-49B5-893D-F93D3C30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240">
      <w:bodyDiv w:val="1"/>
      <w:marLeft w:val="0"/>
      <w:marRight w:val="0"/>
      <w:marTop w:val="0"/>
      <w:marBottom w:val="0"/>
      <w:divBdr>
        <w:top w:val="none" w:sz="0" w:space="0" w:color="auto"/>
        <w:left w:val="none" w:sz="0" w:space="0" w:color="auto"/>
        <w:bottom w:val="none" w:sz="0" w:space="0" w:color="auto"/>
        <w:right w:val="none" w:sz="0" w:space="0" w:color="auto"/>
      </w:divBdr>
    </w:div>
    <w:div w:id="134028371">
      <w:bodyDiv w:val="1"/>
      <w:marLeft w:val="0"/>
      <w:marRight w:val="0"/>
      <w:marTop w:val="0"/>
      <w:marBottom w:val="0"/>
      <w:divBdr>
        <w:top w:val="none" w:sz="0" w:space="0" w:color="auto"/>
        <w:left w:val="none" w:sz="0" w:space="0" w:color="auto"/>
        <w:bottom w:val="none" w:sz="0" w:space="0" w:color="auto"/>
        <w:right w:val="none" w:sz="0" w:space="0" w:color="auto"/>
      </w:divBdr>
    </w:div>
    <w:div w:id="627708000">
      <w:bodyDiv w:val="1"/>
      <w:marLeft w:val="0"/>
      <w:marRight w:val="0"/>
      <w:marTop w:val="0"/>
      <w:marBottom w:val="0"/>
      <w:divBdr>
        <w:top w:val="none" w:sz="0" w:space="0" w:color="auto"/>
        <w:left w:val="none" w:sz="0" w:space="0" w:color="auto"/>
        <w:bottom w:val="none" w:sz="0" w:space="0" w:color="auto"/>
        <w:right w:val="none" w:sz="0" w:space="0" w:color="auto"/>
      </w:divBdr>
    </w:div>
    <w:div w:id="810365513">
      <w:bodyDiv w:val="1"/>
      <w:marLeft w:val="0"/>
      <w:marRight w:val="0"/>
      <w:marTop w:val="0"/>
      <w:marBottom w:val="0"/>
      <w:divBdr>
        <w:top w:val="none" w:sz="0" w:space="0" w:color="auto"/>
        <w:left w:val="none" w:sz="0" w:space="0" w:color="auto"/>
        <w:bottom w:val="none" w:sz="0" w:space="0" w:color="auto"/>
        <w:right w:val="none" w:sz="0" w:space="0" w:color="auto"/>
      </w:divBdr>
    </w:div>
    <w:div w:id="859124246">
      <w:bodyDiv w:val="1"/>
      <w:marLeft w:val="0"/>
      <w:marRight w:val="0"/>
      <w:marTop w:val="0"/>
      <w:marBottom w:val="0"/>
      <w:divBdr>
        <w:top w:val="none" w:sz="0" w:space="0" w:color="auto"/>
        <w:left w:val="none" w:sz="0" w:space="0" w:color="auto"/>
        <w:bottom w:val="none" w:sz="0" w:space="0" w:color="auto"/>
        <w:right w:val="none" w:sz="0" w:space="0" w:color="auto"/>
      </w:divBdr>
    </w:div>
    <w:div w:id="889389058">
      <w:bodyDiv w:val="1"/>
      <w:marLeft w:val="0"/>
      <w:marRight w:val="0"/>
      <w:marTop w:val="0"/>
      <w:marBottom w:val="0"/>
      <w:divBdr>
        <w:top w:val="none" w:sz="0" w:space="0" w:color="auto"/>
        <w:left w:val="none" w:sz="0" w:space="0" w:color="auto"/>
        <w:bottom w:val="none" w:sz="0" w:space="0" w:color="auto"/>
        <w:right w:val="none" w:sz="0" w:space="0" w:color="auto"/>
      </w:divBdr>
    </w:div>
    <w:div w:id="910315921">
      <w:bodyDiv w:val="1"/>
      <w:marLeft w:val="0"/>
      <w:marRight w:val="0"/>
      <w:marTop w:val="0"/>
      <w:marBottom w:val="0"/>
      <w:divBdr>
        <w:top w:val="none" w:sz="0" w:space="0" w:color="auto"/>
        <w:left w:val="none" w:sz="0" w:space="0" w:color="auto"/>
        <w:bottom w:val="none" w:sz="0" w:space="0" w:color="auto"/>
        <w:right w:val="none" w:sz="0" w:space="0" w:color="auto"/>
      </w:divBdr>
    </w:div>
    <w:div w:id="935751751">
      <w:bodyDiv w:val="1"/>
      <w:marLeft w:val="0"/>
      <w:marRight w:val="0"/>
      <w:marTop w:val="0"/>
      <w:marBottom w:val="0"/>
      <w:divBdr>
        <w:top w:val="none" w:sz="0" w:space="0" w:color="auto"/>
        <w:left w:val="none" w:sz="0" w:space="0" w:color="auto"/>
        <w:bottom w:val="none" w:sz="0" w:space="0" w:color="auto"/>
        <w:right w:val="none" w:sz="0" w:space="0" w:color="auto"/>
      </w:divBdr>
    </w:div>
    <w:div w:id="1206673010">
      <w:bodyDiv w:val="1"/>
      <w:marLeft w:val="0"/>
      <w:marRight w:val="0"/>
      <w:marTop w:val="0"/>
      <w:marBottom w:val="0"/>
      <w:divBdr>
        <w:top w:val="none" w:sz="0" w:space="0" w:color="auto"/>
        <w:left w:val="none" w:sz="0" w:space="0" w:color="auto"/>
        <w:bottom w:val="none" w:sz="0" w:space="0" w:color="auto"/>
        <w:right w:val="none" w:sz="0" w:space="0" w:color="auto"/>
      </w:divBdr>
    </w:div>
    <w:div w:id="1251086281">
      <w:bodyDiv w:val="1"/>
      <w:marLeft w:val="0"/>
      <w:marRight w:val="0"/>
      <w:marTop w:val="0"/>
      <w:marBottom w:val="0"/>
      <w:divBdr>
        <w:top w:val="none" w:sz="0" w:space="0" w:color="auto"/>
        <w:left w:val="none" w:sz="0" w:space="0" w:color="auto"/>
        <w:bottom w:val="none" w:sz="0" w:space="0" w:color="auto"/>
        <w:right w:val="none" w:sz="0" w:space="0" w:color="auto"/>
      </w:divBdr>
    </w:div>
    <w:div w:id="1383604138">
      <w:bodyDiv w:val="1"/>
      <w:marLeft w:val="0"/>
      <w:marRight w:val="0"/>
      <w:marTop w:val="0"/>
      <w:marBottom w:val="0"/>
      <w:divBdr>
        <w:top w:val="none" w:sz="0" w:space="0" w:color="auto"/>
        <w:left w:val="none" w:sz="0" w:space="0" w:color="auto"/>
        <w:bottom w:val="none" w:sz="0" w:space="0" w:color="auto"/>
        <w:right w:val="none" w:sz="0" w:space="0" w:color="auto"/>
      </w:divBdr>
    </w:div>
    <w:div w:id="20894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2018-12-18T13:54:00Z</dcterms:created>
  <dcterms:modified xsi:type="dcterms:W3CDTF">2018-12-18T18:31:00Z</dcterms:modified>
</cp:coreProperties>
</file>