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89557C" w:rsidTr="00651340">
        <w:tc>
          <w:tcPr>
            <w:tcW w:w="9628" w:type="dxa"/>
            <w:gridSpan w:val="2"/>
          </w:tcPr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Житомирський державний технологічний університет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Гірничо-екологічний факультет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Кафедра розробки родовищ корисних копалин ім. проф. Бакка М.Т.</w:t>
            </w:r>
          </w:p>
          <w:p w:rsid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Спеціальність: 184 «Гірництво»</w:t>
            </w:r>
          </w:p>
          <w:p w:rsidR="0089557C" w:rsidRPr="0089557C" w:rsidRDefault="0089557C" w:rsidP="008955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Освітній рівень «Магістр»</w:t>
            </w:r>
          </w:p>
        </w:tc>
      </w:tr>
      <w:tr w:rsidR="0089557C" w:rsidRPr="007A2928" w:rsidTr="007A2928">
        <w:tc>
          <w:tcPr>
            <w:tcW w:w="3823" w:type="dxa"/>
          </w:tcPr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«ЗАТВЕРДЖУЮ»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НДП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 А.В. Морозов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«__» ____________ 20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89557C" w:rsidRP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05" w:type="dxa"/>
          </w:tcPr>
          <w:p w:rsidR="007A2928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Затверджено на засіданні кафедри розробки родовищ корисних копалин 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ім. проф. Бакка М.Т.</w:t>
            </w:r>
          </w:p>
          <w:p w:rsidR="0089557C" w:rsidRDefault="008955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протокол 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  <w:r w:rsidR="009A6C32" w:rsidRPr="009A6C32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6</w:t>
            </w:r>
            <w:r w:rsidR="007A2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«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7A2928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кафедри ______ В.Т. Підвисоцький</w:t>
            </w:r>
          </w:p>
          <w:p w:rsidR="007A2928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2928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«__» ____________ 20</w:t>
            </w:r>
            <w:r w:rsidR="009A6C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7A2928" w:rsidRPr="0089557C" w:rsidRDefault="007A29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9557C" w:rsidRPr="007A2928" w:rsidTr="00651340">
        <w:tc>
          <w:tcPr>
            <w:tcW w:w="9628" w:type="dxa"/>
            <w:gridSpan w:val="2"/>
          </w:tcPr>
          <w:p w:rsidR="0089557C" w:rsidRDefault="007A2928" w:rsidP="007A29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ТЕСТОВІ ЗАВДАННЯ</w:t>
            </w:r>
          </w:p>
          <w:p w:rsidR="007A2928" w:rsidRPr="007A2928" w:rsidRDefault="007A2928" w:rsidP="007A29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A29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ВИДОБУВАННЯ БЛОКІВ В СКЛАДНИХ ГІРНИЧИХ УМОВАХ</w:t>
            </w:r>
          </w:p>
        </w:tc>
      </w:tr>
    </w:tbl>
    <w:p w:rsidR="0048756D" w:rsidRDefault="0048756D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677"/>
        <w:gridCol w:w="9666"/>
      </w:tblGrid>
      <w:tr w:rsidR="00DD019D" w:rsidRPr="00AB086C" w:rsidTr="00DD019D">
        <w:tc>
          <w:tcPr>
            <w:tcW w:w="677" w:type="dxa"/>
          </w:tcPr>
          <w:p w:rsidR="00DD019D" w:rsidRPr="00AB086C" w:rsidRDefault="00DD019D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DD019D" w:rsidRPr="00AB086C" w:rsidRDefault="00DD019D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9666" w:type="dxa"/>
          </w:tcPr>
          <w:p w:rsidR="00DD019D" w:rsidRPr="00AB086C" w:rsidRDefault="00DD019D" w:rsidP="007E18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області сконцентровані нагірні родовища мармуру в Україні?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корисна копалина видобувається підземним способом в Одеській області?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країні найбільші поклади мармуру в світі розробляються нагірними кар’єрами?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найбільше нагірне родовище мармуру в Італії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нагірних кар’єрах Італії алмазноканатні машини працюють разом з</w:t>
            </w:r>
            <w:r w:rsidRPr="00AB086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DD019D" w:rsidRPr="00DD019D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з вказаних родовищ не відноситься до іспанських мармурів?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умов не відноситься до видобування блочного облицювального каменю на нагірних кар’єрах?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є головним фактором, що визначає специфіку відкритого способу розробки блочного каменю в гористій місцевості?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66" w:type="dxa"/>
          </w:tcPr>
          <w:p w:rsidR="00DD019D" w:rsidRPr="00AB086C" w:rsidRDefault="00DD019D" w:rsidP="00D24C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значення критичного кута нахилу косогору, при якому різко виявляється відмінність між нагірним родовищем та родовищем на рівнині?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666" w:type="dxa"/>
          </w:tcPr>
          <w:p w:rsidR="00DD019D" w:rsidRPr="00AB086C" w:rsidRDefault="00DD019D" w:rsidP="005E098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кар’єрах з яким мінімальним значенням висотних позначок починає відчуватися вплив високогір’я?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9666" w:type="dxa"/>
          </w:tcPr>
          <w:p w:rsidR="00DD019D" w:rsidRPr="00AB086C" w:rsidRDefault="00DD019D" w:rsidP="00192F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з додаткових витрат не відносяться до розробки нагірних родовищ блочного облицювального каменю: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за кліматичних умов район не відноситься до видобування блочного каменю в складних умовах?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9666" w:type="dxa"/>
          </w:tcPr>
          <w:p w:rsidR="00DD019D" w:rsidRPr="00AB086C" w:rsidRDefault="00DD019D" w:rsidP="004C70A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критеріїв не відповідає принципам розробки нагірних родових блочного облицювального каменю?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чого залежать розміри монолітів при видобуванні їх в нагірних кар’єрах?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довжина монолітів при видобуванні їх в нагірних кар’єрах?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9666" w:type="dxa"/>
          </w:tcPr>
          <w:p w:rsidR="00DD019D" w:rsidRPr="00AB086C" w:rsidRDefault="00DD019D" w:rsidP="00E179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висота монолітів при видобуванні їх в нагірних кар’єрах?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9666" w:type="dxa"/>
          </w:tcPr>
          <w:p w:rsidR="00DD019D" w:rsidRPr="00AB086C" w:rsidRDefault="00DD019D" w:rsidP="00E179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 середньому ширина монолітів при видобуванні їх в нагірних кар’єрах?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додатніх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9666" w:type="dxa"/>
          </w:tcPr>
          <w:p w:rsidR="00DD019D" w:rsidRPr="00AB086C" w:rsidRDefault="00DD019D" w:rsidP="008D2B1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відноситься до від’ємних форм рельєфу?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рівнинним?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9666" w:type="dxa"/>
          </w:tcPr>
          <w:p w:rsidR="00DD019D" w:rsidRPr="00AB086C" w:rsidRDefault="00DD019D" w:rsidP="007840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горбистим?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666" w:type="dxa"/>
          </w:tcPr>
          <w:p w:rsidR="00DD019D" w:rsidRPr="00AB086C" w:rsidRDefault="00DD019D" w:rsidP="00C243C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коливанням перепаду висот рельєф називають гірським?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пологі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середньопологі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9666" w:type="dxa"/>
          </w:tcPr>
          <w:p w:rsidR="00DD019D" w:rsidRPr="00AB086C" w:rsidRDefault="00DD019D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пологопохилі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9666" w:type="dxa"/>
          </w:tcPr>
          <w:p w:rsidR="00DD019D" w:rsidRPr="00AB086C" w:rsidRDefault="00DD019D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похилі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крутопохилі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9666" w:type="dxa"/>
          </w:tcPr>
          <w:p w:rsidR="00DD019D" w:rsidRPr="00AB086C" w:rsidRDefault="00DD019D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помірнокруті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9666" w:type="dxa"/>
          </w:tcPr>
          <w:p w:rsidR="00DD019D" w:rsidRPr="00AB086C" w:rsidRDefault="00DD019D" w:rsidP="00DD46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круті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дуже круті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9666" w:type="dxa"/>
          </w:tcPr>
          <w:p w:rsidR="00DD019D" w:rsidRPr="00AB086C" w:rsidRDefault="00DD019D" w:rsidP="00C871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мають дуже прямовісні схили?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відособлене підвищення з відносною висотою 200 м і більше та крутими схилами?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припіднятою рівниною, обмежену добре вираженими схилами, часто обривистими?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відособлене підвищення з відносною висотою 200 м і більше та крутими схилами, скелястими обривами на гребенях і схилах?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глибоку річкову долину з дуже крутими схилами і вузьким дном, переважно повністю зайняте руслом річки?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невисокий гірський хребет з пологими схилами і з плоскою або слабовипуклою вершинною поверхнею?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вузьке витягнуте підвищення з крутизною схилів більше 20 градусів, з плоскими або округлими вершинами?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9666" w:type="dxa"/>
          </w:tcPr>
          <w:p w:rsidR="00DD019D" w:rsidRPr="00AB086C" w:rsidRDefault="00DD019D" w:rsidP="009E63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називають пониження невеликої глибини з пологими схилами?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називають суцільну систему гірських хребтів і вершин, які значно підвищуються над рівнем моря?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є схеми вирізки великогабаритних блоків?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якій ширині камери при видобуванні пильних вапняків застосовується постійне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9666" w:type="dxa"/>
          </w:tcPr>
          <w:p w:rsidR="00DD019D" w:rsidRPr="00AB086C" w:rsidRDefault="00DD019D" w:rsidP="008E3E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ширина стовпів застосовується при відпрацюванні ціликів поздовжньою заходкою при системі розробки «камера-лава»?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максимальну ширину камер забезпечують спарені вибої?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є камерні системи розробки при видобуванні блочного каменю підземним способом?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дозволяє здійснювати постійна розбивка шахтного поля на стовпи?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оптимальна довжина видобувної камери?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є основний фактор при встановленні розмірів панелі?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яких умовах доцільно застосовувати схему з двома та більше відкатними штреками?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рівень механізації праці на шахтах з видобутку блочного каменю?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повноповоротна платформа на якій знаходяться кліщовий захват та противага?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</w:t>
            </w:r>
          </w:p>
        </w:tc>
        <w:tc>
          <w:tcPr>
            <w:tcW w:w="9666" w:type="dxa"/>
          </w:tcPr>
          <w:p w:rsidR="00DD019D" w:rsidRPr="00AB086C" w:rsidRDefault="00DD019D" w:rsidP="00550B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які типи поділяються дискові та барові каменерізальні машини?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виробка на одного працівника є економічно виправданою при видобуванні пильного каменю підземним способом?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мінімальна кількість працівників повинна бути задіяна при видобування пильного каменю підземним способом?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інтервал влаштування роз’їздів повинен бути при розкритті шахтного поля однією головною одношляховою виробкою? 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ширина для вільного проходу людей в підземних виробках для не рейкового транспорту?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ширина для вільного проходу людей в підземних виробках для рейкового транспорту?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висотою доцільно проходити головні розкриваючі виробки при видобуванні блочного облицювального каменю підземним способом?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</w:t>
            </w:r>
          </w:p>
        </w:tc>
        <w:tc>
          <w:tcPr>
            <w:tcW w:w="9666" w:type="dxa"/>
          </w:tcPr>
          <w:p w:rsidR="00DD019D" w:rsidRPr="00AB086C" w:rsidRDefault="00DD019D" w:rsidP="0099552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не повинні перевищувати головні розкриваючі виробки при автомобільному транспорті?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нахилу не повинні перевищувати головні розкриваючі виробки при електровізному транспорті?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товщина захисного шару монолітного залізобетонного кріплення для вертикальних стволів шахт?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повинна бути товщина захисного шару монолітного залізобетонного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9666" w:type="dxa"/>
          </w:tcPr>
          <w:p w:rsidR="00DD019D" w:rsidRPr="00AB086C" w:rsidRDefault="00DD019D" w:rsidP="006553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збірного бетонного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9666" w:type="dxa"/>
          </w:tcPr>
          <w:p w:rsidR="00DD019D" w:rsidRPr="00AB086C" w:rsidRDefault="00DD019D" w:rsidP="006553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збірного залізобетонного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</w:t>
            </w:r>
          </w:p>
        </w:tc>
        <w:tc>
          <w:tcPr>
            <w:tcW w:w="9666" w:type="dxa"/>
          </w:tcPr>
          <w:p w:rsidR="00DD019D" w:rsidRPr="00AB086C" w:rsidRDefault="00DD019D" w:rsidP="007F46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монолітного залізобетонного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</w:t>
            </w:r>
          </w:p>
        </w:tc>
        <w:tc>
          <w:tcPr>
            <w:tcW w:w="9666" w:type="dxa"/>
          </w:tcPr>
          <w:p w:rsidR="00DD019D" w:rsidRPr="00AB086C" w:rsidRDefault="00DD019D" w:rsidP="007F46D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бетону повинна бути при зведенні анкерного та монолітного бетонного кріплення?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чином укріплюються устя розкриваючих виробок?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шляхом здійснюється запобігання зсуву порід головних розкриваючи виробок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умовах застосовують комбінований спосіб розкриття при підземній розробці блочного каменю?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Розкриття пласта корисної копалини застосовують у випадках?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78</w:t>
            </w:r>
          </w:p>
        </w:tc>
        <w:tc>
          <w:tcPr>
            <w:tcW w:w="9666" w:type="dxa"/>
          </w:tcPr>
          <w:p w:rsidR="00DD019D" w:rsidRPr="00AB086C" w:rsidRDefault="00DD019D" w:rsidP="001A392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якій глибині залягання пласта настають граничні умови при яких розкриття здійснюють вертикальним стволами?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необхідно враховувати при визначенні місця розташування штольні?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яких умовах слід розкривати поклад штольнями?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</w:t>
            </w:r>
          </w:p>
        </w:tc>
        <w:tc>
          <w:tcPr>
            <w:tcW w:w="9666" w:type="dxa"/>
          </w:tcPr>
          <w:p w:rsidR="00DD019D" w:rsidRPr="00AB086C" w:rsidRDefault="00DD019D" w:rsidP="005B464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яку зі схем розкриваючих виробок доцільно переходити з центрально зближеної схеми? 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застосовується першою при проектуванні розкриваючих виробок?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зі схем не має відношення до схем розташування розкриваючих виробок?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відстань повинна бути між головними розкриваючими виробками?</w:t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 відноситься до недоліків розкритття вертикальними стволами?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випадках розкриття родовища здійснюється вертикальними стволами?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яких випадках розкриття родовища здійснюється похилими стволами?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кількістю виробок зазвичай розкривається родовище блочного каменю підземним способом?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ймовірність вилучення з масиву з першого разу великорозмірного блоку?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50-100 м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100-150 м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приблизно часу потрібно для видобування великорозмірного блоку об’ємом 25-50 м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скільки разів собівартість видобування 1м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блоку бля монументального будівництва перевищує собівартість видобування блоку для каменеобробного виробництва?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скільки знижується продуктивність кар’єру в період видобування великорозмірних блоків (монолітів)?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не відноситься до ускладнень пов’язаних з видобуванням великорозмірних блоків?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особливостей не відноситься до видобування великорозмірних монолітів для монументального будівництва?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DD019D" w:rsidRPr="00AB086C" w:rsidRDefault="00DD019D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88CE204" wp14:editId="2FC7A4E5">
                  <wp:extent cx="2670048" cy="14020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5P2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DD019D" w:rsidRPr="00AB086C" w:rsidRDefault="00DD019D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90DBF2F" wp14:editId="3F6C2752">
                  <wp:extent cx="2377440" cy="1344168"/>
                  <wp:effectExtent l="0" t="0" r="381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5P2б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яким розташуванням плит-заготовок у вибої зображено схему випилювання?</w:t>
            </w:r>
          </w:p>
          <w:p w:rsidR="00DD019D" w:rsidRPr="00AB086C" w:rsidRDefault="00DD019D" w:rsidP="003023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32D45F0" wp14:editId="6AE0D729">
                  <wp:extent cx="1285875" cy="16470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5P2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82" cy="164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відпрацювання шахтного поля показана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EAB2AF7" wp14:editId="179C354D">
                  <wp:extent cx="1310908" cy="2737485"/>
                  <wp:effectExtent l="0" t="0" r="381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5P1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03" cy="273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101</w:t>
            </w:r>
          </w:p>
        </w:tc>
        <w:tc>
          <w:tcPr>
            <w:tcW w:w="9666" w:type="dxa"/>
          </w:tcPr>
          <w:p w:rsidR="00DD019D" w:rsidRPr="00AB086C" w:rsidRDefault="00DD019D" w:rsidP="00B60C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відпрацювання шахтного поля показана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B59034" wp14:editId="766A14CC">
                  <wp:extent cx="2162810" cy="2526531"/>
                  <wp:effectExtent l="0" t="0" r="889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5P1б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87" cy="2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ACC441" wp14:editId="24F1CC0E">
                  <wp:extent cx="3724656" cy="10728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5P3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5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B2DF1C7" wp14:editId="5CA13E13">
                  <wp:extent cx="3930650" cy="102489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5P3б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 w:rsidP="00A0554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104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 w:rsidP="0015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0D75690" wp14:editId="5020AF39">
                  <wp:extent cx="3930650" cy="10909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5P3в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0EF008A" wp14:editId="3BF47803">
                  <wp:extent cx="3930650" cy="106426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5P3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CACE8AD" wp14:editId="006709AC">
                  <wp:extent cx="1722120" cy="1085088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5P3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технологічна схема видобування великирозмірних блоків зображена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BEAB047" wp14:editId="45794E63">
                  <wp:extent cx="2045208" cy="99364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5P3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9C115D4" wp14:editId="5F6F49D2">
                  <wp:extent cx="2965704" cy="978408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5P4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2609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6FD508" wp14:editId="1C4C6249">
                  <wp:extent cx="2965704" cy="999744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5P4б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110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2609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9633DD9" wp14:editId="2F487192">
                  <wp:extent cx="2965704" cy="1002792"/>
                  <wp:effectExtent l="0" t="0" r="635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5P4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4" cy="100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939A950" wp14:editId="0421092E">
                  <wp:extent cx="2929128" cy="99060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5P4г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12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269D626" wp14:editId="31491844">
                  <wp:extent cx="2935224" cy="99974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5P4д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раціональна схема розкрою вибою при видобуванні блоків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C34C5D7" wp14:editId="6F96B17A">
                  <wp:extent cx="2935224" cy="1005840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5P4е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24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</w:t>
            </w:r>
          </w:p>
        </w:tc>
        <w:tc>
          <w:tcPr>
            <w:tcW w:w="9666" w:type="dxa"/>
          </w:tcPr>
          <w:p w:rsidR="00DD019D" w:rsidRPr="00AB086C" w:rsidRDefault="00DD019D" w:rsidP="00710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DD019D" w:rsidRPr="00AB086C" w:rsidRDefault="00DD019D" w:rsidP="0071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3239680" wp14:editId="075165AD">
                  <wp:extent cx="2552700" cy="13205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5P5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395" cy="132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8B641AA" wp14:editId="630200D8">
                  <wp:extent cx="2038350" cy="151633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5P5б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14" cy="151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116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розробки шахтного поля вказана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7C36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E7572D" wp14:editId="6C084B16">
                  <wp:extent cx="3162300" cy="26160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5P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81" cy="262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розробки зображена на рисунку</w:t>
            </w: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53580DB" wp14:editId="409D20C2">
                  <wp:extent cx="3424197" cy="1951558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5P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646" cy="195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9666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6FE8C17" wp14:editId="4E51317C">
                  <wp:extent cx="1276902" cy="11144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5P8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02" cy="11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9666" w:type="dxa"/>
          </w:tcPr>
          <w:p w:rsidR="00DD019D" w:rsidRPr="00AB086C" w:rsidRDefault="00DD019D" w:rsidP="00417E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682C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BE447CD" wp14:editId="1FA35093">
                  <wp:extent cx="2205318" cy="12954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5P8б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77" cy="13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019D" w:rsidRPr="00AB086C" w:rsidTr="00DD019D">
        <w:tc>
          <w:tcPr>
            <w:tcW w:w="677" w:type="dxa"/>
          </w:tcPr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120</w:t>
            </w:r>
          </w:p>
        </w:tc>
        <w:tc>
          <w:tcPr>
            <w:tcW w:w="9666" w:type="dxa"/>
          </w:tcPr>
          <w:p w:rsidR="00DD019D" w:rsidRPr="00AB086C" w:rsidRDefault="00DD019D" w:rsidP="00417E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08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якої з камерних систем розробки відноситься вказана на рисунку?</w:t>
            </w:r>
          </w:p>
          <w:p w:rsidR="00DD019D" w:rsidRPr="00AB086C" w:rsidRDefault="00DD019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019D" w:rsidRPr="00AB086C" w:rsidRDefault="00DD019D" w:rsidP="00682C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AB086C">
              <w:rPr>
                <w:rFonts w:ascii="Arial" w:hAnsi="Arial" w:cs="Arial"/>
                <w:noProof/>
                <w:color w:val="000000"/>
                <w:sz w:val="18"/>
                <w:szCs w:val="18"/>
                <w:shd w:val="clear" w:color="auto" w:fill="FFFFFF"/>
                <w:lang w:val="uk-UA" w:eastAsia="uk-UA"/>
              </w:rPr>
              <w:drawing>
                <wp:inline distT="0" distB="0" distL="0" distR="0" wp14:anchorId="5756EDB8" wp14:editId="3CEA8F46">
                  <wp:extent cx="3057144" cy="120700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5P8в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19D" w:rsidRPr="00AB086C" w:rsidRDefault="00DD019D" w:rsidP="004866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E18CA" w:rsidRPr="007A2928" w:rsidRDefault="007E18C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E18CA" w:rsidRPr="007A2928" w:rsidSect="008955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1DA"/>
    <w:rsid w:val="000426C1"/>
    <w:rsid w:val="00042843"/>
    <w:rsid w:val="00056BBF"/>
    <w:rsid w:val="0006571B"/>
    <w:rsid w:val="00090189"/>
    <w:rsid w:val="000C1A2F"/>
    <w:rsid w:val="00151F14"/>
    <w:rsid w:val="00163C6A"/>
    <w:rsid w:val="00177286"/>
    <w:rsid w:val="0019097F"/>
    <w:rsid w:val="00192FEB"/>
    <w:rsid w:val="001A3921"/>
    <w:rsid w:val="001B01EC"/>
    <w:rsid w:val="002067BE"/>
    <w:rsid w:val="002154B5"/>
    <w:rsid w:val="00225A95"/>
    <w:rsid w:val="002359D3"/>
    <w:rsid w:val="00256AF1"/>
    <w:rsid w:val="00260906"/>
    <w:rsid w:val="00271E28"/>
    <w:rsid w:val="002764EB"/>
    <w:rsid w:val="002906C9"/>
    <w:rsid w:val="002E0A40"/>
    <w:rsid w:val="00302340"/>
    <w:rsid w:val="0030555E"/>
    <w:rsid w:val="00322D82"/>
    <w:rsid w:val="00353200"/>
    <w:rsid w:val="003611F2"/>
    <w:rsid w:val="00363EC5"/>
    <w:rsid w:val="003B4F01"/>
    <w:rsid w:val="003D1C59"/>
    <w:rsid w:val="003E0BEF"/>
    <w:rsid w:val="0041186C"/>
    <w:rsid w:val="00417E5C"/>
    <w:rsid w:val="00433059"/>
    <w:rsid w:val="00471631"/>
    <w:rsid w:val="004719B7"/>
    <w:rsid w:val="004866E3"/>
    <w:rsid w:val="0048756D"/>
    <w:rsid w:val="00494D12"/>
    <w:rsid w:val="004C1F2F"/>
    <w:rsid w:val="004C70AE"/>
    <w:rsid w:val="004E51DA"/>
    <w:rsid w:val="00500C11"/>
    <w:rsid w:val="00500C6E"/>
    <w:rsid w:val="00533CA4"/>
    <w:rsid w:val="005374AA"/>
    <w:rsid w:val="00550B79"/>
    <w:rsid w:val="005519D7"/>
    <w:rsid w:val="00560D1E"/>
    <w:rsid w:val="005A4AF1"/>
    <w:rsid w:val="005B4644"/>
    <w:rsid w:val="005C5C53"/>
    <w:rsid w:val="005E0984"/>
    <w:rsid w:val="005E34AA"/>
    <w:rsid w:val="00651340"/>
    <w:rsid w:val="00655303"/>
    <w:rsid w:val="00675C12"/>
    <w:rsid w:val="00682CBB"/>
    <w:rsid w:val="006C7685"/>
    <w:rsid w:val="006F5F58"/>
    <w:rsid w:val="007103B0"/>
    <w:rsid w:val="00710C4C"/>
    <w:rsid w:val="007412A2"/>
    <w:rsid w:val="00744386"/>
    <w:rsid w:val="00750426"/>
    <w:rsid w:val="0078401C"/>
    <w:rsid w:val="007A2928"/>
    <w:rsid w:val="007C01AB"/>
    <w:rsid w:val="007C3658"/>
    <w:rsid w:val="007E18CA"/>
    <w:rsid w:val="007F46D2"/>
    <w:rsid w:val="008470A4"/>
    <w:rsid w:val="00887D68"/>
    <w:rsid w:val="0089557C"/>
    <w:rsid w:val="008A1251"/>
    <w:rsid w:val="008A5240"/>
    <w:rsid w:val="008D2B19"/>
    <w:rsid w:val="008D42CA"/>
    <w:rsid w:val="008E1FAB"/>
    <w:rsid w:val="008E3E4B"/>
    <w:rsid w:val="0091591A"/>
    <w:rsid w:val="0093035B"/>
    <w:rsid w:val="0093191E"/>
    <w:rsid w:val="00931E3B"/>
    <w:rsid w:val="00941B06"/>
    <w:rsid w:val="00945DFA"/>
    <w:rsid w:val="00977889"/>
    <w:rsid w:val="00995522"/>
    <w:rsid w:val="009A6C32"/>
    <w:rsid w:val="009B18A8"/>
    <w:rsid w:val="009C33BA"/>
    <w:rsid w:val="009C522F"/>
    <w:rsid w:val="009D13D3"/>
    <w:rsid w:val="009D2A08"/>
    <w:rsid w:val="009D7C87"/>
    <w:rsid w:val="009E0D1D"/>
    <w:rsid w:val="009E3D2B"/>
    <w:rsid w:val="009E63E7"/>
    <w:rsid w:val="00A020B7"/>
    <w:rsid w:val="00A0554A"/>
    <w:rsid w:val="00A15301"/>
    <w:rsid w:val="00A3338A"/>
    <w:rsid w:val="00A3466A"/>
    <w:rsid w:val="00AB086C"/>
    <w:rsid w:val="00AB1EBD"/>
    <w:rsid w:val="00AB2C19"/>
    <w:rsid w:val="00AB32A8"/>
    <w:rsid w:val="00B1257A"/>
    <w:rsid w:val="00B27E8F"/>
    <w:rsid w:val="00B331FF"/>
    <w:rsid w:val="00B4310F"/>
    <w:rsid w:val="00B4613E"/>
    <w:rsid w:val="00B60C8E"/>
    <w:rsid w:val="00B7362E"/>
    <w:rsid w:val="00B9370C"/>
    <w:rsid w:val="00BB67F0"/>
    <w:rsid w:val="00BD6AD6"/>
    <w:rsid w:val="00BE5FA7"/>
    <w:rsid w:val="00C243CC"/>
    <w:rsid w:val="00C277F7"/>
    <w:rsid w:val="00C5423C"/>
    <w:rsid w:val="00C60B01"/>
    <w:rsid w:val="00C7063D"/>
    <w:rsid w:val="00C71251"/>
    <w:rsid w:val="00C82326"/>
    <w:rsid w:val="00C85CD0"/>
    <w:rsid w:val="00C8716E"/>
    <w:rsid w:val="00C87EC7"/>
    <w:rsid w:val="00C97703"/>
    <w:rsid w:val="00CC7A9B"/>
    <w:rsid w:val="00CE0E67"/>
    <w:rsid w:val="00CE5315"/>
    <w:rsid w:val="00CE6C18"/>
    <w:rsid w:val="00D129A4"/>
    <w:rsid w:val="00D24C70"/>
    <w:rsid w:val="00D3178D"/>
    <w:rsid w:val="00D41C05"/>
    <w:rsid w:val="00D45A90"/>
    <w:rsid w:val="00D57293"/>
    <w:rsid w:val="00D957B5"/>
    <w:rsid w:val="00DD019D"/>
    <w:rsid w:val="00DD4601"/>
    <w:rsid w:val="00DE1E76"/>
    <w:rsid w:val="00E14175"/>
    <w:rsid w:val="00E17979"/>
    <w:rsid w:val="00E33194"/>
    <w:rsid w:val="00E74C45"/>
    <w:rsid w:val="00E77EAF"/>
    <w:rsid w:val="00E84E15"/>
    <w:rsid w:val="00E87F9A"/>
    <w:rsid w:val="00EA10C6"/>
    <w:rsid w:val="00EB3E01"/>
    <w:rsid w:val="00EB6654"/>
    <w:rsid w:val="00EC3D59"/>
    <w:rsid w:val="00EE191C"/>
    <w:rsid w:val="00EE1951"/>
    <w:rsid w:val="00F20DC3"/>
    <w:rsid w:val="00F26E66"/>
    <w:rsid w:val="00FA729F"/>
    <w:rsid w:val="00FC0E8B"/>
    <w:rsid w:val="00FD7A45"/>
    <w:rsid w:val="00FF4F80"/>
    <w:rsid w:val="00FF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76632-3747-4617-8504-CC19C872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5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866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7EFE-0111-4B6D-B5CE-B3D1AED5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6518</Words>
  <Characters>3716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sv.kalchuk@outlook.com</dc:creator>
  <cp:keywords/>
  <dc:description/>
  <cp:lastModifiedBy>Мельник Вікторія Вікторівна</cp:lastModifiedBy>
  <cp:revision>4</cp:revision>
  <dcterms:created xsi:type="dcterms:W3CDTF">2020-10-06T10:57:00Z</dcterms:created>
  <dcterms:modified xsi:type="dcterms:W3CDTF">2020-10-06T10:57:00Z</dcterms:modified>
</cp:coreProperties>
</file>