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41E61" w:rsidTr="00E41E61">
        <w:tc>
          <w:tcPr>
            <w:tcW w:w="8931" w:type="dxa"/>
          </w:tcPr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А.В. Морозов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26C" w:rsidRPr="00CA2BDC" w:rsidRDefault="0089626C" w:rsidP="00F2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149" w:type="dxa"/>
            <w:vAlign w:val="center"/>
          </w:tcPr>
          <w:p w:rsidR="0089626C" w:rsidRPr="00CA2BDC" w:rsidRDefault="0089626C" w:rsidP="00A4523A">
            <w:pPr>
              <w:tabs>
                <w:tab w:val="left" w:pos="735"/>
                <w:tab w:val="center" w:pos="2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89626C" w:rsidRPr="00CA2BDC" w:rsidTr="0089626C">
        <w:trPr>
          <w:trHeight w:val="400"/>
        </w:trPr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Цілями креативного менеджменту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Підсистемою якого менеджменту є креативний?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До цілей інноваційного менеджменту не належить: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Креативність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Компонентами для створення креативної організації є: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 чого складається креативність?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 розшифровується модель креативності Джейн Генрі, яка базується на 4 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Головний принцип моделі чотирьох Р?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Стратегія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За якими ознаками класифікується стратегії?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стратегія не відноситься до класифікації «за характером формування»: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Яка/які стратегія не відноситься до класифікації «за характером реалізації»?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з наведених принципів не є принципом розвитку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з визначень відносяться до «синдромів поведінки»?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В чому полягає синдром поведінки «забивання цвяха»?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Яке з визначень не відноситься до синдрому переконань?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Яке з визначень відноситься до особистісних синдромів?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з наведених способів не допоможе вирішити проблему бар’єрів?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Хто належить до об’єктів системи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можливості організації не відносяться до стимулювання креативності?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є ключовим фактором оцінювання рівня економічної ефективності ухвалення рішень?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Якими не повинні бути зусилля керівників щодо розвитку системи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Бар’єр у творчому процесі – це…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означає «міжособистісний вакуум»?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є причиною принципу «не виходити за рамки»?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синдром змушує деяких людей боятися творчого мислення?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інформаційних блоків може утримувати у свідомості?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 подолати синдром «раціональне его?»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Якому синдрому властивий вислів «я працюю у компанії, а це означає, що я не творча людина»?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спосіб не допоможе змінити свої переконання?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шляхи допоможуть змінити себе?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форма креативної діяльності, окрім інноваційного прориву може проявлятися на підприємстві?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є видів творчих особистостей?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 можна описати два види творчої особистості?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риса властива адаптаторам?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не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Кому властива риса «висувати багато нечітко сформульованих і не до кінця сформованих ідей»?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властива інноваторам?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властива не інноваторам?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9149" w:type="dxa"/>
          </w:tcPr>
          <w:p w:rsidR="0089626C" w:rsidRPr="00CA2BDC" w:rsidRDefault="0089626C" w:rsidP="002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головна різниця у мисленні відрізняє інноваторів від адаптаторів?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успішна реалізація ідеї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успішна реалізація ідеї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Успішна ідея реалізації «Скільки способів радикальної трансформації цієї ідеї Ви можете придумати, щоб зробити її більш прийнятною у Вашій ситуації?»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системи стимулів допоможуть добитися від творчих особистостей прискорення акумулювання креативних рішень?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Розроблення та реалізація інновацій, які дають змогу вивести конкретний підрозділ, вид діяльності, функцію на новий рівень властиве…: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Рішення, які ухвалюються в цій стратегії вважаються еврістичними..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В якому співвідношенні мають бути наявні два компонента креативної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Хто ухвалює креативні рішення?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49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формула «Корпорації трьох 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Коли знання в людини виникає без усвідомлення шляхів і умов його появи, і тому творчість розглядається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«осяяння», «бачення істини»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‒ …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Чому інтуїція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протиставляється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Акти і стани людини, які є відображенням дійсності, але вона не усвідомлює цього, неусвідомлені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і мотиви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неусвідомлювані регулятори способів дій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це теорія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49" w:type="dxa"/>
          </w:tcPr>
          <w:p w:rsidR="0089626C" w:rsidRPr="00CA2BDC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напрямів включає в себе «Теорія детермінуючих тенденцій»: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49" w:type="dxa"/>
          </w:tcPr>
          <w:p w:rsidR="0089626C" w:rsidRPr="00CA2BDC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Залежно від рівня розвитку життя душа не буває: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tabs>
                <w:tab w:val="left" w:pos="630"/>
                <w:tab w:val="center" w:pos="2857"/>
                <w:tab w:val="righ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Природне покликання рослинної душі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D03A44" w:rsidTr="0089626C">
        <w:tc>
          <w:tcPr>
            <w:tcW w:w="706" w:type="dxa"/>
          </w:tcPr>
          <w:p w:rsidR="0089626C" w:rsidRPr="00D03A4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49" w:type="dxa"/>
          </w:tcPr>
          <w:p w:rsidR="0089626C" w:rsidRPr="00D03A44" w:rsidRDefault="0089626C" w:rsidP="00D03A44">
            <w:pPr>
              <w:tabs>
                <w:tab w:val="righ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Природне покликання поетичної душі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89626C" w:rsidRPr="00D03A44" w:rsidRDefault="0089626C" w:rsidP="00D0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Гармонійні форми енергії та інформації, сили людини, якими вона здатна винаходити, відкривати і створювати художні образи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Сукупність інструментів, що здійснюють певні рухи, генерують думки, почуття, уяву та психомоторику для збирання, обробки інформації або виконання роботи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149" w:type="dxa"/>
          </w:tcPr>
          <w:p w:rsidR="0089626C" w:rsidRPr="00D03A44" w:rsidRDefault="0089626C" w:rsidP="00896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Процес народження нового, що об'єктивно здійснюється в природі або в людині; у природі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зародження, зростання,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визрівання; у людській роботі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нових думок, почуттів або образів, які стають безпосередніми регуляторами творчих дій.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Продуктами творчості бувають: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Процес і результат виявлення того, що існує в природі, суспільстві або людині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Створення нових предметів, техніки та технології (для себе, оточуючих і для людства) із природних речовин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Метою прагматичних дій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Створення образів, які допомагають пізнати душу іншої людини і таким чином вдосконалювати свою, пережити тисячі чужих життів, щоб визначити свій життєвих шлях; а цей шлях можна пройти за посередництвом засвоєння здобутків ноосфер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це</w:t>
            </w: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мета людини є усвідомленою і має конкретні риси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проявляються потреби людини в пізнанні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проявляється устремління до діяльності , викликаної інтересом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Скільки етапів виділяли гештальтисти у творчому мисленні?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Стадія 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креативного мислення, що включає ідентифікацію проблеми і початкової спроби її вирішення – це 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Стадія 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креативного мислення, коли вирішення проблем відкладено, людина займається іншими справами, даючи можливість несвідомим процесам опрацьовувати отриману на першій стадії інформацію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Стадія  креативного мислення, коли рішення виникає раптово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3D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Стадія креативного мислення,коли людина перевіряє прид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атність рішення що виникло – це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Схильність людини до творчості, творчої діяльності, пов’язаної зі створення матеріально-духовних цінностей, які мають яскраво виражене суспільне значення – від нових художньо-естетичних ідей та підходів до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кретних творів і продуктів – це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матеріальні і моральні потреби особи, його внутрішню мотивацію і є рушійною силою в процесах його діяльності та розвитку?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особистісний потенціал лідера, який визначається як функція декількох змінних: індивідуального досвіду і рівня готовності до його практичної реалізації, рівня навченості, реального віку і потенціалу особистісно-професійного зростання?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рівень компетентності і раціональний досвід лідера у вигляді сукупності прийомів, навичок, методик, способів, технологій?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процес здійснення всіх інших модальностей в реальних вчинках?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процес цілеутворення як формування цілей і цілепокладання як їх вибору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Максимальна зосередженість, зібраність,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цілеспрямованість, помножені на величезну працелюбність – це: </w:t>
            </w:r>
          </w:p>
        </w:tc>
      </w:tr>
      <w:tr w:rsidR="0089626C" w:rsidRPr="00EB2C09" w:rsidTr="0089626C">
        <w:tc>
          <w:tcPr>
            <w:tcW w:w="706" w:type="dxa"/>
          </w:tcPr>
          <w:p w:rsidR="0089626C" w:rsidRPr="00EB2C09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Спосіб одержання інформації  про оточення, своєрідний процес збирання інформації, яка не відчувається прямо ні органами почутті, ні розумом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духовно-пізнавального відображення певних закономірних зв'язків та відношень зовнішнього світу, спрямована на його перетворення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Кому належать слова: 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Ідея приходить тоді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ти вибитий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колії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Найбільш пояснювальний і ефемерний елемент геніальної ідеї. Спалах, що відправляє ідеї у стратосферу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Припущення про те, що представляє собою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 проект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, а також вказує напрямок дій , оскільки ми мамо довести або відхилити її висновки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До переваг роботи в команді відноситься: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Перевагою індивідуальної роботи є: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Вид інтелектуальної діяльності спрямований на образно-творче осмислення та узагальнення реальності, на вирішення творчих задач, створення і сприйняття високо змістовних та значущих витворів мистецтва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Величина, яка характеризує потенційну енергію суб’єкта творчості, його сили, міць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Форма духовно-пізнавального вираження певних закономірних зв’язків та взаємин зовнішнього середовища, спрямованих на його перетворення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Істинно геніальна ідея передбачає: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Процес творчого вирішення проблем складається з таких етапів:</w:t>
            </w:r>
          </w:p>
        </w:tc>
      </w:tr>
      <w:tr w:rsidR="0089626C" w:rsidRPr="00EB2C09" w:rsidTr="0089626C">
        <w:tc>
          <w:tcPr>
            <w:tcW w:w="706" w:type="dxa"/>
          </w:tcPr>
          <w:p w:rsidR="0089626C" w:rsidRPr="00EB2C09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Метод пошуку рішень проблем або аналізу можливостей, який базується на накопиченні ідей, що довільно генеруються усіма учасниками процесу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Скільки існує заповідей, для того хто хоче перетворити мрію в реальність?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Зв'язок між особою і творчістю визначається терміном: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Який критерій дозволяє визначити, наскіль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ідея відповідає правилам гри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Якщо ідея об’єднує багато елеме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 в одну систему, це критерій 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FF6F7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7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149" w:type="dxa"/>
          </w:tcPr>
          <w:p w:rsidR="0089626C" w:rsidRPr="00FF6F7C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7C">
              <w:rPr>
                <w:rFonts w:ascii="Times New Roman" w:hAnsi="Times New Roman" w:cs="Times New Roman"/>
                <w:sz w:val="28"/>
                <w:szCs w:val="28"/>
              </w:rPr>
              <w:t xml:space="preserve">Коли ідея комплексна і цілісна, вона сприймається як єдине ціле, як система – це критерій: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>Скільки складових має креативна організація?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Складова культури, стиль лідерства і цінності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Складова структури і системи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149" w:type="dxa"/>
          </w:tcPr>
          <w:p w:rsidR="0089626C" w:rsidRPr="00413D47" w:rsidRDefault="0089626C" w:rsidP="00AC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Структура навичок і ресурсів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Скільки є елементів креативної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Традиційний погляд на структуру креативної організації полягає в тому, 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Головні принципи побудови структури креативної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Деякі інноваційні компанії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добиваються видатних успіхів, обмежуючи можливості власного зростання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Конкурентних переваг можливо добитися за допомогою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спеціалізації, оскільки вона дозволяє підрозділам швидше накопичувати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необхідний досвід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149" w:type="dxa"/>
          </w:tcPr>
          <w:p w:rsidR="0089626C" w:rsidRPr="00413D47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чим більше людей бере участь в процесі, тим менше часу потрібно на його здійснення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149" w:type="dxa"/>
          </w:tcPr>
          <w:p w:rsidR="0089626C" w:rsidRPr="00413D47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Неформальні структури, які спираються на політику організації, спрямовані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реалізацію її місії, кар’єрне зростання працівників, максимізацію прибутків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мають значно більший вплив на діяльність креативних організацій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149" w:type="dxa"/>
          </w:tcPr>
          <w:p w:rsidR="0089626C" w:rsidRPr="00B26A76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>Розподіл однієї роботи на більш дрібні може призвести до зниження мотивації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через неможливість побачити кінцеві результати та частку своєї участі в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149" w:type="dxa"/>
          </w:tcPr>
          <w:p w:rsidR="0089626C" w:rsidRPr="00B26A76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>Регламентування посадових обов’язків за допомогою таких механізмів, як посадові інструкції, кваліфікаційні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ключові параметри ефективності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149" w:type="dxa"/>
          </w:tcPr>
          <w:p w:rsidR="0089626C" w:rsidRPr="00C12511" w:rsidRDefault="0089626C" w:rsidP="00C12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У ситуації коли кожен працівник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підпорядкований тільки одному безпосередньому керівнику, організація може стати неповороткою з обмеженими можливостями до адаптації до змін у зовнішньому середовищі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149" w:type="dxa"/>
          </w:tcPr>
          <w:p w:rsidR="0089626C" w:rsidRPr="00C12511" w:rsidRDefault="0089626C" w:rsidP="00C12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Для ефективної роботи 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надзвичайно важливим є комунікативний процес, його структура і наявність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відповідних засобів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Скільки негативних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 в матрично-структурн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E459F8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F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Недоліки матрично-структурної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Особливим джерелом креативності стає тіньова сторона організації, через те що будь-яка творча ініціатива зароджується саме 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E459F8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F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У креативних організаціях існують наступні формальні структурні елементи: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DB379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9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149" w:type="dxa"/>
          </w:tcPr>
          <w:p w:rsidR="0089626C" w:rsidRPr="00C12511" w:rsidRDefault="0089626C" w:rsidP="00DB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До структурних форм, які впливають на креативність організації,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відносяться: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DB379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9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Риси венчурних груп: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Різні її складові (незалежні підрозділи) здатні діяти самостійно за різними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структурними і культурними принципами.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При спробах компанії створити її тіньову сторону потрібно остерігатись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перетворення цієї неформальної сторони життя організації в одну із складових основного напряму діяльності.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Така структура дозволяє забезпечити найкращий розподіл ресурсів у компанії. Вона побудована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формалізації таких питань: «Хто що знає?» і «Хто що вміє?» в організації.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Які компоненти ефективного функціонування структури на основі навичок і знань?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мають або підтримувати творчий процес в організації, або як мінімум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заважати йому. Погано запроектовані системи можуть стояти на заваді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розвиткові креативності.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Фактор, який визначає, що чекає організацію: чи довгий період процвітання, чи вона врешті-решт завершить своє існування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Культура організації може впл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вати на явні об’єкти організаційної інфраструктури, такі як: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Чарльз Хенді, у своїй книзі «Що таке організація?» виділяє такі шаблонні типи культур, як: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Тип культури базується на єдиноначальності і</w:t>
            </w:r>
          </w:p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властивий він приватним компаніям на початку їхнього існування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В організаціях з такою культурою головним об’єктом управління є працівники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Орієнтована на виконання конкретних задач 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проектів і використовується в організаціях з матричною структурою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‒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Властива бюрократичним організаціям у вигляді великих виробничих концернів, які працюют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 стабільному середовищі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владної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Перевагами рольової культури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133.</w:t>
            </w:r>
          </w:p>
        </w:tc>
        <w:tc>
          <w:tcPr>
            <w:tcW w:w="9149" w:type="dxa"/>
          </w:tcPr>
          <w:p w:rsidR="0089626C" w:rsidRPr="005775D0" w:rsidRDefault="0089626C" w:rsidP="00C1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Недоліки владної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 к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 xml:space="preserve"> рольової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Зазвичай, яку культуру намагаються створити в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ліком сильної культури є те, що: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Скільки способів вирішення проблеми культури, яка не реагує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зовнішні трансформації?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Серед способів вирішення проблеми культури, яка не реагує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зовнішні трансформації виділяють: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Створення певного виду культури для стимулювання креативності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Однак такий висновок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 xml:space="preserve">помилковим через низку аргументів: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Творчі здібності індивіда, що характеризуються здатністю до продукування принципово нових ідей, а також входять в структуру обдарованості в якості незалежного фактора: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Властивостями дивергентного (креативного) мислення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продукувати велику кількість ідей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застосовувати різноманітні стратегії при вирішенні проблем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детально розробляти ідеї, що зародились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149" w:type="dxa"/>
            <w:vAlign w:val="center"/>
          </w:tcPr>
          <w:p w:rsidR="0089626C" w:rsidRPr="000447FD" w:rsidRDefault="0089626C" w:rsidP="0093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продукувати незвичайні, нестандартні, оригінальні ідеї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знань (загальних, спеціальних, технічних, методичних), якими володіє працівник: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149" w:type="dxa"/>
          </w:tcPr>
          <w:p w:rsidR="0089626C" w:rsidRPr="001F315F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стимулювання працівника ззовні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підхід до вирішення проблем або талант створювати комбінації з наявних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Захоплення та інтерес, які спонукають людей працювати в задоволення лежать в основі принципу: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 теорій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пояснення походження творчих здібностей людини відносять наступі джерела креативності: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якої з теорій 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чає, що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натхнення є наслідком впливу певних вищих сил: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основі якої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орій лежить внутрішня налаштованість на пошук альтернатив і можливостей: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методів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передбачає необхідність кропіткої праці при певній частці впертості, що суперечить змісту творчості як процесу натхнення: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ставлення до справи спирається на наступні елементи: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Підсистема інноваційного менеджменту, яка передбачає забезпечення здатності суб’єктів управління висувати і розвивати нові ідеї, що набувають форми наукової або технологічної інформації: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Конкретна функція менеджменту, яка спрямована на забезпечення здатності суб’єктів управління пропонувати і розвивати нові ідеї, що набувають форми наукової або технологічної інформації, а також на безпосереднє акумулювання нових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Сукупність сприятливих умов та обставин, які створюють керівники підприємства для творчого розвитку трудового колективу й окремих працівників з метою акумулювання креативних ідей щодо вирішення виробничо-господ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арських проблем, подолання їх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наслідків: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Сукупність цілеспрямованих дій і вчинків керівників підприємства, спрямованих на акумулювання креативних ідей щодо вирішення виробничо-господарських проблем, подолання їхніх наслідків, а також сприяння перманентному творчому розвитку трудового колективу й окремих працівників: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якого з підходів до трактування поняття «креативний менеджмент» відноситься наступне визначення: Сукупність дозвільно-розпорядницьких, спонукальних та інших управлінських відносин між керівниками і підлеглими на предмет встановлення цілей щодо пошуку креативних ідей, пов’язаних із вирішенням виробничо-господарських проблем, подолання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їх наслідків, а також їх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виконання: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149" w:type="dxa"/>
          </w:tcPr>
          <w:p w:rsidR="0089626C" w:rsidRPr="0032486C" w:rsidRDefault="0089626C" w:rsidP="00FF7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виділяють групи ресурсів, необхідні для креативності та ініціювання оригінальної програми?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149" w:type="dxa"/>
          </w:tcPr>
          <w:p w:rsidR="0089626C" w:rsidRPr="0032486C" w:rsidRDefault="0089626C" w:rsidP="00FF7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ресурсів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впливають на рівень креативності відносять: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149" w:type="dxa"/>
          </w:tcPr>
          <w:p w:rsidR="0089626C" w:rsidRPr="001F315F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Узагальнене пізнання дійсності, в якому найважливіше значення мають слово, мова, аналізатори: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149" w:type="dxa"/>
          </w:tcPr>
          <w:p w:rsidR="008962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Елементарні зв’язки уявлень і понять між собою, завдяки яким одне з’явлене уявлення або поняття викликає інші:</w:t>
            </w:r>
          </w:p>
          <w:p w:rsidR="0089626C" w:rsidRPr="009358AD" w:rsidRDefault="0089626C" w:rsidP="009358AD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Відображення логічних зв'язків між предметами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явищами, в результаті якого 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 створюється або заперечується: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 шляхом міркування нового судження на основі кількох взаємопов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'язаних висновків-суджень: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Найвищий рівень узагальнення, характерний для словесно-логічного мислення, в якому відображаються істотні ознаки досліджуваного об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'єкта: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Пізнання зв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'язків між предметами і явищами, що переживається як задоволення пізнавальної потреби: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Процес, при якому рух думки проходить від загального судження до одиничного: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9358AD" w:rsidRDefault="0089626C" w:rsidP="0093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Процес, при якому рух думки йде від поодиноких суджень до узагальнених: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Складний процес переробки інформації, що за своїм характером наближається до пізнавальної діяльності; завдяки цьому процесу особа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обирає інформацію та шукає дані: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сучасній психології виділяють наступні види мислення: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мислення, за допомогою якого нагромаджують досвід практичних дій, а мислення переходить у фазу образів, уявляючи можливі дії та результати: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розвивається у зв’язку з оволодінням предметною діяльністю: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пов’язане із зоровим, візуальним образами: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втілюється в поняттях, логічних конструкціях і характеризується застосуванням мовних засобів: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спрямоване на вирішення практичних задач або перетворення практичних ситуацій: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вирішення творчих завдань складається з: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мислення, при якому відбувається глибоке вникнення в суть проблеми, детальне вивчення її змісту: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мислення, при якому погляд на проблему відбувається з різних точок зору: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Інтелектуальна діял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ність людини щодо розв’язування професійних задач: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Конкретна практична діяльність, яка вимагає невідкладного прийняття нестандартних рішень, іноді у складних, екстремальних умовах: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 мислення, пов’язане з ризиками, оскільки нове завдання є ризикованим і незвичайним: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Властивість, що сприяє аналізові, порівнянню і знаходженню суттєвих зв’язків: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мисленнєвих процесів, що виявляєтся в залученні до розв’язування задачі необхідних засобів і знань, взятих з інших сфер знань, наук: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Важлива передумова ефективності творчої діяльності,</w:t>
            </w:r>
            <w:r w:rsidRPr="003248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 що виявляється в перебудові наявних способів вирішення задачі: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Самосвідомість особистості в проблемній ситуації, яка виражається в усвідомленні, аналізі та корекції не тільки власних дій, а і їхньої бази, дій супротивника: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Поняття, що передбачає вибір адекватних способів розв’язування задачі та відповідних розумових дій: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Риса творчого продуктивного мислення, що сприяє виникненню оригінальних задумів і нових підходів у різних сферах мистецтва, науки і техніки: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 комп’ютера одержувати деякі з тих результатів, які породжує творча діяльність людини: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знань (загальних, спеціальних, технічних, методичних), якими володіє працівник: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149" w:type="dxa"/>
          </w:tcPr>
          <w:p w:rsidR="0089626C" w:rsidRPr="001F315F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стимулювання працівника ззовні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підхід до вирішення проблем або талант створювати комбінації з наявних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Захоплення та інтерес, які спонукають людей працювати в задоволення лежать в основі принципу: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 теорій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пояснення походження творчих здібностей людини відносять наступі джерела креативності: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якої з теорій 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чає, що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натхнення є наслідком впливу певних вищих сил: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основі якої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орій лежить внутрішня налаштованість на пошук альтернатив і можливостей:</w:t>
            </w:r>
          </w:p>
        </w:tc>
      </w:tr>
    </w:tbl>
    <w:p w:rsidR="00F25F4A" w:rsidRPr="00F22C07" w:rsidRDefault="00F25F4A">
      <w:pPr>
        <w:rPr>
          <w:rFonts w:ascii="Times New Roman" w:hAnsi="Times New Roman" w:cs="Times New Roman"/>
        </w:rPr>
      </w:pPr>
    </w:p>
    <w:sectPr w:rsidR="00F25F4A" w:rsidRPr="00F22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6D" w:rsidRDefault="0027776D" w:rsidP="00CA2BDC">
      <w:pPr>
        <w:spacing w:after="0" w:line="240" w:lineRule="auto"/>
      </w:pPr>
      <w:r>
        <w:separator/>
      </w:r>
    </w:p>
  </w:endnote>
  <w:endnote w:type="continuationSeparator" w:id="0">
    <w:p w:rsidR="0027776D" w:rsidRDefault="0027776D" w:rsidP="00CA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6D" w:rsidRDefault="0027776D" w:rsidP="00CA2BDC">
      <w:pPr>
        <w:spacing w:after="0" w:line="240" w:lineRule="auto"/>
      </w:pPr>
      <w:r>
        <w:separator/>
      </w:r>
    </w:p>
  </w:footnote>
  <w:footnote w:type="continuationSeparator" w:id="0">
    <w:p w:rsidR="0027776D" w:rsidRDefault="0027776D" w:rsidP="00CA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58"/>
    <w:rsid w:val="000447FD"/>
    <w:rsid w:val="00047887"/>
    <w:rsid w:val="000E508A"/>
    <w:rsid w:val="00100716"/>
    <w:rsid w:val="001827A5"/>
    <w:rsid w:val="00192107"/>
    <w:rsid w:val="001C53A0"/>
    <w:rsid w:val="00251C4C"/>
    <w:rsid w:val="0027776D"/>
    <w:rsid w:val="002C2F59"/>
    <w:rsid w:val="002D032B"/>
    <w:rsid w:val="00372620"/>
    <w:rsid w:val="003B743C"/>
    <w:rsid w:val="003D7607"/>
    <w:rsid w:val="00413D47"/>
    <w:rsid w:val="00433AD6"/>
    <w:rsid w:val="00441C32"/>
    <w:rsid w:val="004A6B20"/>
    <w:rsid w:val="00523E9E"/>
    <w:rsid w:val="00562BE6"/>
    <w:rsid w:val="005775D0"/>
    <w:rsid w:val="00596233"/>
    <w:rsid w:val="005D466F"/>
    <w:rsid w:val="005E7AE9"/>
    <w:rsid w:val="005F5245"/>
    <w:rsid w:val="006361D5"/>
    <w:rsid w:val="006700C7"/>
    <w:rsid w:val="00704296"/>
    <w:rsid w:val="00755D7A"/>
    <w:rsid w:val="0077255D"/>
    <w:rsid w:val="007B1873"/>
    <w:rsid w:val="007B1951"/>
    <w:rsid w:val="007C0446"/>
    <w:rsid w:val="00813B96"/>
    <w:rsid w:val="0089626C"/>
    <w:rsid w:val="008E03CC"/>
    <w:rsid w:val="008F7473"/>
    <w:rsid w:val="00922221"/>
    <w:rsid w:val="009358AD"/>
    <w:rsid w:val="00947DB5"/>
    <w:rsid w:val="009C5841"/>
    <w:rsid w:val="009E31CD"/>
    <w:rsid w:val="009F3893"/>
    <w:rsid w:val="00A320C2"/>
    <w:rsid w:val="00A4523A"/>
    <w:rsid w:val="00A46D8A"/>
    <w:rsid w:val="00AB2E7C"/>
    <w:rsid w:val="00AC2AF5"/>
    <w:rsid w:val="00AF46F5"/>
    <w:rsid w:val="00B128BE"/>
    <w:rsid w:val="00B25096"/>
    <w:rsid w:val="00B26A76"/>
    <w:rsid w:val="00B322B5"/>
    <w:rsid w:val="00B42ACE"/>
    <w:rsid w:val="00B95748"/>
    <w:rsid w:val="00BC650A"/>
    <w:rsid w:val="00BF1F3F"/>
    <w:rsid w:val="00C12511"/>
    <w:rsid w:val="00C2290F"/>
    <w:rsid w:val="00C34C48"/>
    <w:rsid w:val="00CA2BDC"/>
    <w:rsid w:val="00CB7C03"/>
    <w:rsid w:val="00CC6B75"/>
    <w:rsid w:val="00CE38FA"/>
    <w:rsid w:val="00D03A44"/>
    <w:rsid w:val="00D51A40"/>
    <w:rsid w:val="00DA5188"/>
    <w:rsid w:val="00DB3794"/>
    <w:rsid w:val="00E41E61"/>
    <w:rsid w:val="00E459F8"/>
    <w:rsid w:val="00E76DDE"/>
    <w:rsid w:val="00E94258"/>
    <w:rsid w:val="00EB2C09"/>
    <w:rsid w:val="00EE2C8E"/>
    <w:rsid w:val="00F22C07"/>
    <w:rsid w:val="00F25F4A"/>
    <w:rsid w:val="00F53151"/>
    <w:rsid w:val="00F57C8D"/>
    <w:rsid w:val="00FF5200"/>
    <w:rsid w:val="00FF6F7C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78BED-4B49-4EC0-9623-F53B8F83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BDC"/>
  </w:style>
  <w:style w:type="paragraph" w:styleId="a6">
    <w:name w:val="footer"/>
    <w:basedOn w:val="a"/>
    <w:link w:val="a7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BDC"/>
  </w:style>
  <w:style w:type="character" w:styleId="a8">
    <w:name w:val="Emphasis"/>
    <w:basedOn w:val="a0"/>
    <w:uiPriority w:val="20"/>
    <w:qFormat/>
    <w:rsid w:val="00AB2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9FBE-AA40-4B82-B74E-14E2285E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13051</Words>
  <Characters>7440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Стемповская</dc:creator>
  <cp:keywords/>
  <dc:description/>
  <cp:lastModifiedBy>Пащенко Ольга Петрівна</cp:lastModifiedBy>
  <cp:revision>3</cp:revision>
  <dcterms:created xsi:type="dcterms:W3CDTF">2020-10-05T11:59:00Z</dcterms:created>
  <dcterms:modified xsi:type="dcterms:W3CDTF">2020-10-05T13:31:00Z</dcterms:modified>
</cp:coreProperties>
</file>