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1F" w:rsidRDefault="006C2B1F" w:rsidP="006C2B1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питань </w:t>
      </w:r>
    </w:p>
    <w:p w:rsidR="006C2B1F" w:rsidRPr="00B72F28" w:rsidRDefault="006C2B1F" w:rsidP="006C2B1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навчальної дисципліни </w:t>
      </w:r>
    </w:p>
    <w:p w:rsidR="006C2B1F" w:rsidRDefault="006C2B1F" w:rsidP="009C5B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2B1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«Корпоративні інформаційні системи»</w:t>
      </w:r>
    </w:p>
    <w:p w:rsidR="009C5BDB" w:rsidRDefault="006C2B1F" w:rsidP="009C5BD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2F2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B72F28">
        <w:rPr>
          <w:rFonts w:ascii="Times New Roman" w:hAnsi="Times New Roman" w:cs="Times New Roman"/>
          <w:color w:val="000000"/>
          <w:sz w:val="28"/>
          <w:szCs w:val="28"/>
        </w:rPr>
        <w:t>спеціальністю</w:t>
      </w:r>
      <w:proofErr w:type="spellEnd"/>
      <w:r w:rsidRPr="00B72F28">
        <w:rPr>
          <w:rFonts w:ascii="Times New Roman" w:hAnsi="Times New Roman" w:cs="Times New Roman"/>
          <w:color w:val="000000"/>
          <w:sz w:val="28"/>
          <w:szCs w:val="28"/>
        </w:rPr>
        <w:t xml:space="preserve"> 071 «</w:t>
      </w:r>
      <w:proofErr w:type="spellStart"/>
      <w:r w:rsidRPr="00B72F28">
        <w:rPr>
          <w:rFonts w:ascii="Times New Roman" w:hAnsi="Times New Roman" w:cs="Times New Roman"/>
          <w:color w:val="000000"/>
          <w:sz w:val="28"/>
          <w:szCs w:val="28"/>
        </w:rPr>
        <w:t>Облік</w:t>
      </w:r>
      <w:proofErr w:type="spellEnd"/>
      <w:r w:rsidRPr="00B72F2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72F28">
        <w:rPr>
          <w:rFonts w:ascii="Times New Roman" w:hAnsi="Times New Roman" w:cs="Times New Roman"/>
          <w:color w:val="000000"/>
          <w:sz w:val="28"/>
          <w:szCs w:val="28"/>
        </w:rPr>
        <w:t>оподаткування</w:t>
      </w:r>
      <w:proofErr w:type="spellEnd"/>
      <w:r w:rsidRPr="00B72F2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C2B1F" w:rsidRPr="006C2B1F" w:rsidRDefault="006C2B1F" w:rsidP="009C5B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F28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B72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2F28"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B72F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72F28">
        <w:rPr>
          <w:rFonts w:ascii="Times New Roman" w:hAnsi="Times New Roman" w:cs="Times New Roman"/>
          <w:color w:val="000000"/>
          <w:sz w:val="28"/>
          <w:szCs w:val="28"/>
        </w:rPr>
        <w:t>магістр</w:t>
      </w:r>
      <w:proofErr w:type="spellEnd"/>
      <w:r w:rsidRPr="00B72F2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6C2B1F" w:rsidRPr="006C2B1F" w:rsidTr="00A379E1">
        <w:tc>
          <w:tcPr>
            <w:tcW w:w="988" w:type="dxa"/>
          </w:tcPr>
          <w:p w:rsidR="006C2B1F" w:rsidRDefault="006C2B1F" w:rsidP="00EC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питання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Сукупність методів, виробничих процесів і програмно-технічних засобів, що забезпечує збір, зберігання, обробку, поширення і</w:t>
            </w:r>
            <w:bookmarkStart w:id="0" w:name="_GoBack"/>
            <w:bookmarkEnd w:id="0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виведення інформації.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Документи, які зберігаються на електронних носіях інформації.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Інформаційна система, що призначена, головним чином, для побудови єдиного інформаційного простору підприємства (об'єднання всіх відділів і функцій), ефективного управління всіма ресурсами компанії, пов'язаними з продажами, виробництвом, обліком замовлень – це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Різноманітність використовуваного програмного забезпечення; масштабність та складність розв'язуваних задач; перетинання множини різних предметних сфер; орієнтація на аналітичну обробку даних; територіальна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розподіленість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це характерні ознаки: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Агрегований інформаційний ресурс, що містить консолідовану інформацію з усієї проблемної області та використовується для підтримки прийняття рішень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 користувачів роботи з сховищем даних та моніторинг ефективності і доступу кінцевих користувачів відбувається на такому етапі життєвого циклу сховища даних: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Сервіси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Amazon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S3,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Dropbox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це приклади: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Сукупність процесів створення, оброблення, відправлення, передавання, одержання, зберігання, використання та знищення електронних документів, які виконуються із застосуванням перевірки цілісності та у разі необхідності з підтвердженням факту одержання таких документів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Сукупність послідовних операцій (реєстрація, передача, накопичення, зберігання, оброблення, видача інформації), дій і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зв’язків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обміну інформацією, що здійснюються в системі комунікацій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Параметр криптографічного алгоритму перевірки електронного цифрового підпису, доступний суб'єктам відносин у сфері використання електронного цифрового підпису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Корпоративна інформаційна система для автоматизації управління кадрами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Тривалий життєвий цикл (можливість зростання до великих систем); наявність засобів аналітичної обробки даних; наявність розвинених засобів забезпечення безпеки; тісна взаємодія з фірмами-розроблювачами програмного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за¬лучення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питань супроводу компонентів інформаційних систем – це характерні ознаки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Одержані з декількох джерел та інтегровані різнотипні інформаційні ресурси, які в сукупності наділені ознаками повноти, цілісності, несуперечності та складають адекватну інформаційну модель проблемної області з метою її аналізу опрацювання та ефективного використання в процесах підтримки прийняття рішень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Визначення основних бізнес-цілей, для досягнення яких реалізується проект, відбувається на такому етапі життєвого циклу сховища даних: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Сервіс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Amazon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S3: 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Електронний цифровий підпис: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Закону України «Про інформацію», сукупність дій, спрямованих на задоволення інформаційних потреб громадян, юридичних осіб і держави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Параметр криптографічного алгоритму формування електронного цифрового підпису, доступний тільки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підписувачу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Корпоративна інформаційні система для оптимізації масового обслуговування клієнтів шляхом збереження інформації про клієнтів та історії взаємовідносин з клієнтами, встановлення та покращення бізнес-процедур на основі їх збереження та подальшої оцінки ефективності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Нетривалий життєвий цикл; орієнтація на масове використання (не потребують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вартісно¬го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навчання персоналу); низька ціна; практична відсутність засобів аналітичної обробки даних – це характерні ознаки: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Вітрина даних – це підвид: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структур бази даних, модулів збору даних, модулів до даних відбувається на такому етапі життєвого циклу сховища даних: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Вибрати правильне твердження щодо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Dropbox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Електронний документ не може бути застосовано як оригінал: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сила електронного документа забезпечується: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Електронний цифровий підпис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 нормативно правовим актом регулюються питання електронно-цифрового підпису?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допомогою чого накладається електронний цифровий підпис: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допомогою чого перевіряється електронний цифровий підпис: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Підписувач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це особа:</w:t>
            </w:r>
          </w:p>
        </w:tc>
      </w:tr>
      <w:tr w:rsidR="006C2B1F" w:rsidRPr="006C2B1F" w:rsidTr="00A379E1">
        <w:trPr>
          <w:trHeight w:val="395"/>
        </w:trPr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Особистий ключ може працювати: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 установи чи організації використовують лише посилений сертифікат ключа для засвідчення чинності відкритого ключа: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Посилений сертифікат ключа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 нормативно-правовим актом регулюється захист прав споживачів послуг електронного цифрового підпису, а також механізм реалізації захисту цих прав: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Процедура розпізнавання користувача в системі, як правило, за допомогою наперед визначеного імені або іншої апріорної інформації про нього, яка сприймається системою,  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Обов’язковим реквізитом електронного документа 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Автоматизована система, призначена для організації збереження, поповнення, обробки і надання користувачам інформації відповідно до їхніх запитів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Сукупність відомостей, які сприймають із навколишнього середовища, видають у навколишнє середовище або зберігають всередині певної системи,  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Електронний цифровий підпис накладається за допомогою: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Сукупність процесів створення, обробки, відправлення, передачі, отримання, зберігання, використання та знищення електронних </w:t>
            </w: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документів, які відбуваються з використанням перевірки цілісності та, в разі необхідності, з підтвердженням факту одержання таких документів  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Пошкодження інформації або програм з метою перешкоди функціонуванню комп’ютерів або телекомунікаційних систем називається: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Сукупність відомостей зафіксованих на визначеному носії, у формі придатній для постійного збереження, передачі і обробки.  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надсилання електронного документа кільком адресатам або його зберігання на кількох електронних носіях інформації, який з електронних примірників вважається оригіналом електронного документа: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Електронна процедура, яка дає змогу підтвердити електронну ідентифікацію фізичної, юридичної особи, інформаційної або інформаційно-телекомунікаційної системи та/або походження та цілісність електронних даних  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захищеності інформаційної сфери, який забезпечує формування та розвиток інформації в інтересах громадян, підприємств та держави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Безпеку корпоративних інформаційних систем поділяють на: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мети захисту інформації не відноситься: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порушення закону та здійснення комп’ютерних злочинів передбачається: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Загрози інформації в корпоративних інформаційних системах залежно від впливу на людину поділяють на: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 розпізнання об’єкта в комп’ютерній системі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Процедура використання ідентифікаційних даних особи в електронній формі, які однозначно визначають фізичну, юридичну особу або представника юридичної особи,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Засоби, необхідні для зовнішнього захисту засобів обчислювальної техніки, території та об'єктів,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Порушення авторських прав власника програмного забезпечення, незаконне копіювання та розповсюдження інформації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Загрози порушення конфіденційності спрямовані на: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Будь-яка інформація, втрата або неправильне використання якої (модифікація, ознайомлення) може нанести шкоду власникові інформації або інформаційній системі, або будь-якій іншій фізичній (юридичній) особі чи групі осіб: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Загрози порушення цілісності інформації, що зберігається в комп’ютерній системі або передається по каналу зв’язку, спрямовані на: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розміром принесеного збитку, загрози класифікують: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характером нанесення збитку загрози класифікують: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неможливість виникнення в комп'ютерній системі несприятливих інформаційних потоків є метою: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Запобігання витоку інформації від об'єктів з високим рівнем доступу до об'єктів з низьким рівнем доступу, є метою: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Сукупність норм, правил і практичних рекомендацій, що регламентують роботу засобів захисту корпоративної інформаційної системи від заданої множини загроз безпеки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Вставте пропущені слова: «Загроза – це _______ або навмисні дії, що виводять підприємство, незалежно від виду його діяльності зі стану безпеки в стан ______, всього підприємства або його частин»: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визначеній особі чи групі осіб прав на виконання визначених дій, а також процес перевірки даних прав при спробі їх виконання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Вставте пропущене слово: «Комп’ютерна злочинність – це сукупність ______, де комп’ютерна інформація є предметом злочинних посягань, а також злочинів, які вчиняються за допомогою суспільно небезпечних діянь, предметом яких є комп’ютерна інформація: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Звіт, що складається в електронній формі відповідними суб’єктами у спеціальному програмному забезпеченні, інформація в якому фіксується у вигляді електронних даних з обов’язковими реквізитами та засвідчується необхідними цифровими підписами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Автентифікація – це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визначеній особі чи групі осіб прав на виконання визначених дій, а також процес перевірки даних прав при спробі її виконання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Абревіатура CRM означає: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ERP-система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Відкрита інформаційна система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електронного документообігу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Рух службових документів з часу їх створення або одержання суб’єктом документаційного забезпечення управління до часу завершення виконання, надсилання або знищення,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Матеріальний носій, що містить інформацію, основними функціями якого є її збереження та передавання у часі та просторі,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Документ, інформація в якому зафіксована у вигляді електронних даних, включаючи обов’язкові реквізити документа,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всебічного використання в управлінській діяльності засобів обчислювальної техніки і телекомунікацій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Людино-комп’ютерна система, для підтримки прийняття рішень і створення інформаційних продуктів, що використовують комп’ютерну, інформаційну технологію: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Інформаційна система, що реалізується на автономному комп’ютері: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Інформаційна система, що орієнтована на колективне використання інформації учасниками робочої групи: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Стискання одного або багатьох файлів з метою зменшення обсягу даних при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їхзберіганні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носіях інформації,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або юридична особа,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якв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створила електронний документ,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Суб’єкти електронного документообігу: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Оптимально організована база даних корпорації, що забезпечує максимально швидкий доступ до інформації необхідної для управління корпорацією: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Корпоративна інформаційна система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Інформаційна система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Сукупність засобів і методів збору, обробки і передачі даних для отримання інформації нової якості про стан об’єкта, процесу або явища,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завдання, що вирішуються за допомогою КІС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Сховище даних-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Формат XBRL відповідає таким вимогам: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Планування як один із етапів створення сховища даних передбачає: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Опис вимог як один із етапів створення сховища даних передбачає: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вимог як один із етапів створення сховища даних передбачає: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Програмне забезпечення поділяється на: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Навмисні та ненавмисні види загроз інформаційної безпеки виділяють за такою ознакою, як: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Випадкові або навмисні дії, що виводять підприємство незалежно від виду його діяльності зі стану безпеки в стан непрацездатності всього підприємства,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Блокований посилений сертифікат ключа поновлюється: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Електронний цифровий підпис повинен мати такі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властивост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Електронний цифровий підпис за правовим статусом прирівнюється до власноручного підпису (печатки) у разі, якщо: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Залежно від впливу людини загрози бувають: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Електронні таблиці Excel забезпечують: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 апаратно-програмних засобів і технологій, використовуваних для створення архіву документів у електронному вигляді,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Комп’ютерна програма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Імпортувати податкову накладну, створену в іншій бухгалтерській системі (1С, ІС-Про тощо) необхідно: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 роботі зі звітом закладка «Наступні дії» дає можливість: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Розрізняють такі варіанти встановлення програми «М.Е.Doc»: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Редагування відомостей про підприємство відбувається в програмі «М.Е.Doc» у розділі: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програмі «М.Е.Doc» в розділі Адміністрування відбувається: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того, щоб створити звіт в програмі «М.Е.Doc» в Реєстрі звітів, необхідно обрати: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Редагування відомостей про співробітників відбувається в програмі «М.Е.Doc» у розділі: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Бланки податкової звітності фізичних осіб-підприємців в програмі «М.Е.Doc» мають у позначенні букву: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можна встановлювати на один комп’ютер декілька програм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початку роботи з «М.Е.Doc» необхідно мати: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Бланки до Держкомстату мають у позначенні букву: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відправки податкової накладної на узгодження контрагентом необхідно обрати маршрут: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Запуск підрозділу Єдиний внесок можливий з розділу: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Функція створення звітів дозволяє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Розділ Первинні документи призначений: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Підрозділ Реєстр звітів дозволяє: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Картка підприємства містить: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Автоматична обробка кореспонденції призначена для: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можна в програмі налаштувати автоматичне створення архіву програми по часу: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Розділ Контрагенти запускається у розділі: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Розділ Звітність містить такий модуль: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податкової накладної у Реєстрі первинних документів здійснюється: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реєстрації нового підприємства необхідно обрати: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Розділ Облік ПДВ дозволяє: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Підрозділ Сертифікати складається з вкладок: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Бланки податкової звітності юридичних осіб мають у позначенні букву: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Автоматична обробка кореспонденції запускається з: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Нові звіти – це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можна створити податкову накладну в Реєстрі звітів?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того, аби мати змогу подавати звіту у контролюючі органи в електронному вигляді необхідно мати?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Щоб подати звіти через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необхідно: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який колір змінюються жовті поля в бланку звіту в програмі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при натисканні на них курсором: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Бланки податкової звітності для юридичних осіб шифруються позначкою: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Бланки податкової звітності для фізичних осіб шифруються позначкою?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роботи з первинними документами в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призначені такі основні розділи: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Щоб створити податкову накладну в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», необхідно зайти в розділ: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модулі електронний документообіг можна створювати: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Декларацію з ПДВ можна створювати: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дізнатися скільки податкових накладних та розрахунків-коригування до них зареєстровано на Ваш податковий номер в ЄРПН;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Оберіть правильний ланцюг пов’язаних документів: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Вкладка Відсутні у реєстрі містить: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Запити в ЄРПН щодо інформації про зареєстровані податкові накладні відправляються з модулів: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Реєстрі первинних документів можна створити?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Податкова декларація, створена на основі Реєстру виданих та отриманих ПН знаходиться в: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– це програмний продукт, що призначений для: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того, щоб встановити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на комп’ютер необхідно: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Щоб створити базу підприємства в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необхідно: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Офіційні дані підприємства для заповнення інформації в програмі «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М.Е.Dоc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можна дізнатися з: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Дані, внесені при створенні бази підприємства: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Доступ до інформації, що не порушує встановлені правила розмежування доступу,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Зловмисне фізичне знищення апаратних засобів та комп’ютерних систем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Електронні таблиці -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Бази даних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реляційної бази даних основною властивістю 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Структура бази даних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управління базами даних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ресурси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Процес, з якого починається вся інформаційна робота., який полягає в отриманні інформаційними службами повідомлень всіх видів по різних каналах зв'язку,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Процес, пов'язаний із забезпеченням збереженості зібраних і оброблених (в інформаційних службах) повідомлень для передачі їх у просторі та часі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 знаходження у певному упорядкованому безлічі тих повідомлень, які відповідають запитам споживача або містять необхідні споживачеві факти, дані,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Завершальний інформаційний процес, суть якого полягає у видачі відповіді на запит споживача –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Корпоративна інформаційна система, що забезпечує автоматизацію та оптимізацію всіх процесів складської роботи профільного підприємства,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Корпоративна інформаційна система, призначена для автоматизації управління ланцюгами постачань та контролю товарообігу на підприємстві, це: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Виберіть функціональні модулі, які повинна включати CRM-система: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Багатоплатформне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обслуговування як характеристика корпоративної інформаційної системи означає: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в неоднорідному обчислювальному середовищі як характеристика корпоративної інформаційної системи означає: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Масштабність як характеристика корпоративної інформаційної системи означає: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АВВ (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Activity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Based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Budgeting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передбачає: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допомогою системи «Контролінг» в корпоративних інформаційних системах вирішуються задачі: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Такі характеристики, як масштабність, робота в неоднорідному обчислювальному середовищі,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багатоплатформне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обслуговування, характеризують: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 організації електронного документообігу слід дотримуватися таких принципів, як: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Різні електронні, електронно-механічні та інші пристрої, які вмонтовуються в серійні блоки електронних систем обробки і передачі даних для внутрішнього захисту засобів обчислювальної техніки: терміналів, пристроїв введення та виведення даних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захисту інформації, що складають сукупність заходів щодо підбору, перевірки та навчання персоналу, який бере участь у всіх стадіях інформаційного процесу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контрагентів в програмі «М.Е.Doc» зберігається 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співробітників в програмі «М.Е.Doc» зберігається 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«М.Е.Doc» – це система електронного документообігу, яка працює: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програмі «М.Е.Doc» жовті поля: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довіднику «Контрагенти» в програмі «М.Е.Doc» є можливість створення групи контрагентів: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Створюючи контрагента в програмі «М.Е.Doc» є можливість: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програмі «М.Е.Doc» реалізована можливість роботи із Довідниками (розділ Довідники), в які можна вносити інформацію про: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Картка підприємства в програмі «М.Е.Doc»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 створенні звіту в програмі «М.Е.Doc» використовуються такі критерії для його відбору: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 заповненні окремих форм в програмі «М.Е.Doc» додані поля розробника: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або юридична особа, яка в установленому законодавством порядку здійснює приймання, передавання (доставку), зберігання, перевірку цілісності електронних документів для задоволення власних потреб або надає відповідні послуги за дорученням інших суб'єктів електронного документообіг,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Якщо автором створюються ідентичні за документарною інформацією та реквізитами електронний документ та документ на папері, то: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електронним документом можуть виконуватися такі операції: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Візуальною формою подання електронного документа є відображення даних, які він містить: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 зберіганні електронних документів обов'язкове додержання таких вимог: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Датою і часом відправлення електронного документа вважаються: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Строк зберігання електронних документів на електронних носіях інформації повинен бути не меншим: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Суб'єкти електронного документообігу повинні зберігати електронні документи: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неможливості зберігання електронних документів на електронних носіях інформації протягом строку, встановленого законодавством для відповідних документів на папері, суб'єкти електронного документообігу повинні: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Унікальний набір даних, який дає змогу однозначно встановити фізичну, юридичну особу або представника юридичної особи,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Електронні дані, які пов’язують інші електронні дані з конкретним моментом часу для засвідчення наявності цих електронних даних на цей момент часу, – це: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 та порядок розміщення обов'язкових реквізитів електронних документів визначається.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Джерелами зовнішніх загроз інформаційні безпеці підприємства є: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оцінки ефективності впровадження корпоративних інформаційних систем враховують такі критерії.</w:t>
            </w:r>
          </w:p>
        </w:tc>
      </w:tr>
      <w:tr w:rsidR="006C2B1F" w:rsidRPr="00A379E1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Концепція AIS (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Accounting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Information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System</w:t>
            </w:r>
            <w:proofErr w:type="spellEnd"/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</w:t>
            </w:r>
          </w:p>
        </w:tc>
      </w:tr>
      <w:tr w:rsidR="006C2B1F" w:rsidRPr="006C2B1F" w:rsidTr="00A379E1">
        <w:tc>
          <w:tcPr>
            <w:tcW w:w="988" w:type="dxa"/>
          </w:tcPr>
          <w:p w:rsidR="006C2B1F" w:rsidRPr="006C2B1F" w:rsidRDefault="006C2B1F" w:rsidP="00EC3F54">
            <w:pPr>
              <w:pStyle w:val="ListParagraph"/>
              <w:numPr>
                <w:ilvl w:val="0"/>
                <w:numId w:val="3"/>
              </w:numPr>
              <w:ind w:hanging="126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</w:tcPr>
          <w:p w:rsidR="006C2B1F" w:rsidRPr="006C2B1F" w:rsidRDefault="006C2B1F" w:rsidP="00EC3F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2B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належить до корпоративних інформаційних систем?</w:t>
            </w:r>
          </w:p>
        </w:tc>
      </w:tr>
    </w:tbl>
    <w:p w:rsidR="00571743" w:rsidRPr="006C2B1F" w:rsidRDefault="00571743" w:rsidP="006C2B1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71743" w:rsidRPr="006C2B1F" w:rsidSect="00A379E1">
      <w:headerReference w:type="default" r:id="rId8"/>
      <w:pgSz w:w="11906" w:h="16838"/>
      <w:pgMar w:top="15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43" w:rsidRDefault="00183843" w:rsidP="00691105">
      <w:pPr>
        <w:spacing w:after="0" w:line="240" w:lineRule="auto"/>
      </w:pPr>
      <w:r>
        <w:separator/>
      </w:r>
    </w:p>
  </w:endnote>
  <w:endnote w:type="continuationSeparator" w:id="0">
    <w:p w:rsidR="00183843" w:rsidRDefault="00183843" w:rsidP="0069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43" w:rsidRDefault="00183843" w:rsidP="00691105">
      <w:pPr>
        <w:spacing w:after="0" w:line="240" w:lineRule="auto"/>
      </w:pPr>
      <w:r>
        <w:separator/>
      </w:r>
    </w:p>
  </w:footnote>
  <w:footnote w:type="continuationSeparator" w:id="0">
    <w:p w:rsidR="00183843" w:rsidRDefault="00183843" w:rsidP="0069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DB" w:rsidRDefault="009C5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976"/>
    <w:multiLevelType w:val="hybridMultilevel"/>
    <w:tmpl w:val="A8F2F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198"/>
    <w:multiLevelType w:val="hybridMultilevel"/>
    <w:tmpl w:val="3C92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39F3"/>
    <w:multiLevelType w:val="hybridMultilevel"/>
    <w:tmpl w:val="6FDE09D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5"/>
    <w:rsid w:val="00164539"/>
    <w:rsid w:val="00183843"/>
    <w:rsid w:val="00470053"/>
    <w:rsid w:val="00555EC3"/>
    <w:rsid w:val="00571743"/>
    <w:rsid w:val="00691105"/>
    <w:rsid w:val="006C2B1F"/>
    <w:rsid w:val="0084325B"/>
    <w:rsid w:val="009C5BDB"/>
    <w:rsid w:val="00A379E1"/>
    <w:rsid w:val="00DF23D6"/>
    <w:rsid w:val="00EC3F54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B5BCFB-4CB6-4796-9160-F5866C83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05"/>
  </w:style>
  <w:style w:type="paragraph" w:styleId="Footer">
    <w:name w:val="footer"/>
    <w:basedOn w:val="Normal"/>
    <w:link w:val="FooterChar"/>
    <w:uiPriority w:val="99"/>
    <w:unhideWhenUsed/>
    <w:rsid w:val="00691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05"/>
  </w:style>
  <w:style w:type="paragraph" w:customStyle="1" w:styleId="1">
    <w:name w:val="Обычный1"/>
    <w:rsid w:val="006C2B1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table" w:styleId="TableGrid">
    <w:name w:val="Table Grid"/>
    <w:basedOn w:val="TableNormal"/>
    <w:uiPriority w:val="39"/>
    <w:rsid w:val="006C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003A-EA61-4C57-8B7B-CE63C09F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12359</Words>
  <Characters>7046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Учетная запись Майкрософт</cp:lastModifiedBy>
  <cp:revision>7</cp:revision>
  <cp:lastPrinted>2020-10-06T09:11:00Z</cp:lastPrinted>
  <dcterms:created xsi:type="dcterms:W3CDTF">2019-04-19T11:29:00Z</dcterms:created>
  <dcterms:modified xsi:type="dcterms:W3CDTF">2020-10-06T09:33:00Z</dcterms:modified>
</cp:coreProperties>
</file>