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E37" w:rsidRDefault="00982E37" w:rsidP="00982E37">
      <w:pPr>
        <w:spacing w:after="0"/>
        <w:jc w:val="center"/>
        <w:rPr>
          <w:rFonts w:ascii="Times New Roman" w:hAnsi="Times New Roman" w:cs="Times New Roman"/>
          <w:b/>
          <w:lang w:val="uk-UA"/>
        </w:rPr>
      </w:pPr>
      <w:bookmarkStart w:id="0" w:name="_GoBack"/>
      <w:bookmarkEnd w:id="0"/>
      <w:r>
        <w:rPr>
          <w:rFonts w:ascii="Times New Roman" w:hAnsi="Times New Roman" w:cs="Times New Roman"/>
          <w:b/>
          <w:lang w:val="uk-UA"/>
        </w:rPr>
        <w:t>ПИТАННЯ ДО ЗМІСТУ КОНЦЕПТУАЛЬНОЇ ОСНОВИ (розділи 5-8)</w:t>
      </w:r>
    </w:p>
    <w:p w:rsidR="00982E37" w:rsidRDefault="00982E37" w:rsidP="00982E37">
      <w:pPr>
        <w:spacing w:after="0"/>
        <w:rPr>
          <w:rFonts w:ascii="Times New Roman" w:hAnsi="Times New Roman" w:cs="Times New Roman"/>
          <w:lang w:val="uk-UA"/>
        </w:rPr>
      </w:pPr>
    </w:p>
    <w:tbl>
      <w:tblPr>
        <w:tblStyle w:val="a3"/>
        <w:tblW w:w="0" w:type="auto"/>
        <w:tblLook w:val="04A0" w:firstRow="1" w:lastRow="0" w:firstColumn="1" w:lastColumn="0" w:noHBand="0" w:noVBand="1"/>
      </w:tblPr>
      <w:tblGrid>
        <w:gridCol w:w="534"/>
        <w:gridCol w:w="7938"/>
        <w:gridCol w:w="1099"/>
      </w:tblGrid>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jc w:val="center"/>
              <w:rPr>
                <w:rFonts w:ascii="Times New Roman" w:hAnsi="Times New Roman" w:cs="Times New Roman"/>
                <w:lang w:val="uk-UA"/>
              </w:rPr>
            </w:pPr>
            <w:r>
              <w:rPr>
                <w:rFonts w:ascii="Times New Roman" w:hAnsi="Times New Roman" w:cs="Times New Roman"/>
                <w:lang w:val="uk-UA"/>
              </w:rPr>
              <w:t>№ з/п</w:t>
            </w:r>
          </w:p>
        </w:tc>
        <w:tc>
          <w:tcPr>
            <w:tcW w:w="7938" w:type="dxa"/>
            <w:tcBorders>
              <w:top w:val="single" w:sz="4" w:space="0" w:color="auto"/>
              <w:left w:val="single" w:sz="4" w:space="0" w:color="auto"/>
              <w:bottom w:val="single" w:sz="4" w:space="0" w:color="auto"/>
              <w:right w:val="single" w:sz="4" w:space="0" w:color="auto"/>
            </w:tcBorders>
            <w:hideMark/>
          </w:tcPr>
          <w:p w:rsidR="00982E37" w:rsidRDefault="00982E37" w:rsidP="00030FDF">
            <w:pPr>
              <w:jc w:val="center"/>
              <w:rPr>
                <w:rFonts w:ascii="Times New Roman" w:hAnsi="Times New Roman" w:cs="Times New Roman"/>
                <w:lang w:val="uk-UA"/>
              </w:rPr>
            </w:pPr>
            <w:r>
              <w:rPr>
                <w:rFonts w:ascii="Times New Roman" w:hAnsi="Times New Roman" w:cs="Times New Roman"/>
                <w:lang w:val="uk-UA"/>
              </w:rPr>
              <w:t>Зміст питання</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jc w:val="center"/>
              <w:rPr>
                <w:rFonts w:ascii="Times New Roman" w:hAnsi="Times New Roman" w:cs="Times New Roman"/>
                <w:lang w:val="uk-UA"/>
              </w:rPr>
            </w:pPr>
            <w:r>
              <w:rPr>
                <w:rFonts w:ascii="Times New Roman" w:hAnsi="Times New Roman" w:cs="Times New Roman"/>
                <w:lang w:val="uk-UA"/>
              </w:rPr>
              <w:t>Пункт, відповідь</w:t>
            </w:r>
          </w:p>
          <w:p w:rsidR="00982E37" w:rsidRDefault="00982E37" w:rsidP="00030FDF">
            <w:pPr>
              <w:jc w:val="cente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1</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Звіт про фінансовий стан та фінансові результати описують:</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2</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В який спосіб визнання пов’язує елементи звіту про фінансовий стан і звіт про фінансові результати?</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3</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 xml:space="preserve">Чи допускає Концептуальна основа визнання статей, які не відповідають визначенню  активу, зобов’язань чи власного капіталу? </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4</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Первісне визнання активів та зобов’язань може призвести до одночасного визнання?</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5</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Актив чи зобов’язання визнається лише в тому разі, якщо визнання такого активу чи зобов’язання будь-яких відповідних доходів, витрат або змін у власному капіталі надає користувачам фінансової звітності інформацію, що є корисною, тобто:</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RPr="00C524B1"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6</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Актив або зобов’язання визнається, якщо вигоди від надання інформації користувачам фінансової звітності шляхом визнання, ймовірно, виправдають?</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7</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Неможливо точно визначити, коли визнання активу чи зобов’язання надасть корисну інформацію користувачам фінансової звітності за рівня витрат, що не переважають його вигоди. Те, що є корисним для користувачів, залежить від статті, а також фактів та обставин, отже, для вирішення питання про визнання статті потрібне?</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8</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Якщо стаття, що відповідає визначенню активу чи зобов’язання, не визнається, у суб’єкта господарювання може виникнути необхідність надати інформацію про цю статтю у?</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9</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Визнання конкретного активу, зобов’язання, доходів, витрат чи власного капіталу не завжди може надавати доречну інформацію. У яких випадках це має місце?</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RPr="00D73692"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10</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Актив чи зобов’язання може існувати навіть у тому разі. Якщо ймовірність надходження чи вибуття економічних вигід низька. То в такому випадку доречним є наведення інформації про що? Та де зазначається?</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11</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Визнання конкретного активу чи зобов’язання є належним, якщо воно надає не лише доречну інформацію, але й забезпечує?</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12</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Для визнання активу чи зобов’язання його необхідно?</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13</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При визначені оцінки активу чи зобов’язання має місце?</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RPr="003A73C8"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14</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Рівень невизначеності оцінки, що не надаватиме корисної інформації про актив чи зобов’язання, навіть якби цю оцінку супроводжував опис її оцінювання та роз’яснення чинників невизначеності, що впливають на ці оцінки, то за таких обставин актив чи зобов’язання?</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15</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Повне або часткове виключення активу або зобов’язання, що був (було) раніше визнаний (визнане), зі світу про фінансовий стан суб’єкта господарювання – це:</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16</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Облікові вимоги до припинення визнання мають на меті забезпечити правдиве подання:</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17</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Термін «переданий компонент» застосовується до активів та зобов’язань?</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18</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Термін «збережений компонент» застосовується до активів та зобов’язань?</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19</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Вартість витрат, здійснених при придбанні або створенні активу, що складається з компенсації, сплаченої для придбання чи створення активу, та витрат на операцію – це:</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20</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Для основ оцінки за поточною вартістю належать:</w:t>
            </w:r>
          </w:p>
        </w:tc>
        <w:tc>
          <w:tcPr>
            <w:tcW w:w="1099" w:type="dxa"/>
            <w:tcBorders>
              <w:top w:val="single" w:sz="4" w:space="0" w:color="auto"/>
              <w:left w:val="single" w:sz="4" w:space="0" w:color="auto"/>
              <w:bottom w:val="single" w:sz="4" w:space="0" w:color="auto"/>
              <w:right w:val="single" w:sz="4" w:space="0" w:color="auto"/>
            </w:tcBorders>
          </w:tcPr>
          <w:p w:rsidR="00982E37" w:rsidRPr="00362FFD" w:rsidRDefault="00982E37" w:rsidP="00030FDF">
            <w:pPr>
              <w:rPr>
                <w:rFonts w:ascii="Times New Roman" w:hAnsi="Times New Roman" w:cs="Times New Roman"/>
                <w:lang w:val="en-US"/>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21</w:t>
            </w:r>
          </w:p>
        </w:tc>
        <w:tc>
          <w:tcPr>
            <w:tcW w:w="7938" w:type="dxa"/>
            <w:tcBorders>
              <w:top w:val="single" w:sz="4" w:space="0" w:color="auto"/>
              <w:left w:val="single" w:sz="4" w:space="0" w:color="auto"/>
              <w:bottom w:val="single" w:sz="4" w:space="0" w:color="auto"/>
              <w:right w:val="single" w:sz="4" w:space="0" w:color="auto"/>
            </w:tcBorders>
          </w:tcPr>
          <w:p w:rsidR="00982E37" w:rsidRPr="00362FFD" w:rsidRDefault="00982E37" w:rsidP="00030FDF">
            <w:pPr>
              <w:rPr>
                <w:rFonts w:ascii="Times New Roman" w:hAnsi="Times New Roman" w:cs="Times New Roman"/>
                <w:lang w:val="uk-UA"/>
              </w:rPr>
            </w:pPr>
            <w:r w:rsidRPr="00362FFD">
              <w:rPr>
                <w:rFonts w:ascii="Times New Roman" w:hAnsi="Times New Roman" w:cs="Times New Roman"/>
              </w:rPr>
              <w:t xml:space="preserve"> </w:t>
            </w:r>
            <w:r>
              <w:rPr>
                <w:rFonts w:ascii="Times New Roman" w:hAnsi="Times New Roman" w:cs="Times New Roman"/>
                <w:lang w:val="uk-UA"/>
              </w:rPr>
              <w:t>Ціна, яку було б одержано в разі продажу активу чи сплачено за передання зобов’язання у звичайній операції між учасниками ринку станом на дату оцінку – це:</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RPr="00362FFD"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22</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Теперішня вартість грошових потоків або інших економічних вигід, які суб’єкт господарювання розраховує отримати від використання актив та його остаточного вибуття – це:</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RPr="00362FFD"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lastRenderedPageBreak/>
              <w:t>23</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Теперішня вартість грошових коштів або інших економічних ресурсів, які, як очікує суб’єкт господарювання він буде зобов’язаний передати при виконанні ним зобов’язання – це:</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24</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Вартість виконання та вартість використання не включають витрати на операцію, здійснену при придбанні активу або прийнятті зобов’язання, тому що базуються на?</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RPr="00362FFD"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25</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Що розуміють під поточною собівартістю активу та поточною собівартістю зобов’язання?</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26</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При виборі основи оцінки для активу чи зобов’язання т для відповідних доходів і витрат потрібно враховувати:</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27</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При виборі основи оцінки важливо враховувати?</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28</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Послідовне використання одних і тих самих основ оцінки для одних і тих самих статей дозволить зробити фінансову інформацію?</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RPr="00D53D2E"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29</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Як впливає кількість основ оцінки на зрозумілість інформації поданої у фінансовій звітності?</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30</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Суб’єкт господарювання повідомляє інформацію про свої активи, зобов’язання, власний капітал, дохід і витрати шляхом:</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31</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При прийнятті рішення про подання та розкриття інформації важливо врахувати?</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32</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Для забезпечення результативного повідомлення інформації у фінансовій звітності потрібно:</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33</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Результативна комунікація у фінансовій звітності досягається з дотриманням яких принципів?</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34</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Сортування активів, зобов’язань, власного капіталу, доходу чи витрат за спільними характеристиками в цілях подання та розкриття інформації – це:</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35</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Віднесення до одного й того самого класу різних активів, зобов’язань, власного капіталу, доходів, витрат яким чином може вплинути на якісні характеристики фінансової інформації?</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36</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Класифікація активів, зобов’язань, власного капіталу, доходів та витрат застосовується до?</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37</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Коли має місце згортання?</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38</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Для надання корисної інформації про власний капітал, необхідно класифікувати компоненти власного капіталу окремо, якщо деякі з цих компонентів?</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RPr="003A73C8"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39</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Дохід та витрати класифікуються та зазначаються?</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40</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Чи може агрегування приховувати детальні відомості у фінансовій звітності?</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RPr="00D940B5"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41</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Якій концепції капіталу належить такий зміст: прибуток (збиток) заробляється лише в тому разі, якщо фізична виробнича потужність суб’єкта господарювання станом на кінець періоду перевищує фізичну виробничу спроможність станом на початок періоду після вилучення всіх розподілених дивідендів та одержаних від них внесків за цей період?</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42</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Яка відмінність між концепціями фінансового та фізичного збереження капіталу?</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43</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Збільшення або зменшення власного капіталу не завжди включається до звіту про дохід. У такому випадку такі статті відображаються у складі?</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44</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 xml:space="preserve">В чому полягає суть концепції збереження фінансового капітулу? </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45</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Додавання докупи активів, зобов’язань, власного капіталу, доходу чи витрат, які мають спільні характеристики та належать до одного класу – це:</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46</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Дохід і витрати, що виникають при застосуванні історичної собівартості як основи оцінки зазначаються у :</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47</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sidRPr="00FD1CC2">
              <w:rPr>
                <w:rFonts w:ascii="Times New Roman" w:hAnsi="Times New Roman" w:cs="Times New Roman"/>
                <w:lang w:val="uk-UA"/>
              </w:rPr>
              <w:t>Результативне повідомлення інформації у фінансовій звітності робить цю інформацію доречнішою та сприяє правдивому поданню активів, зобов'язань, власного капіталу, доходу та витрат суб'єкта господарювання. Воно також підкріплює зрозумілість і можливість порівняння інформації у фінансовій звітності.</w:t>
            </w:r>
            <w:r>
              <w:rPr>
                <w:rFonts w:ascii="Times New Roman" w:hAnsi="Times New Roman" w:cs="Times New Roman"/>
                <w:lang w:val="uk-UA"/>
              </w:rPr>
              <w:t xml:space="preserve"> Для результативного повідомлення інформації у фінансовій звітності потрібно:</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48</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sidRPr="001A4603">
              <w:rPr>
                <w:rFonts w:ascii="Times New Roman" w:hAnsi="Times New Roman" w:cs="Times New Roman"/>
                <w:lang w:val="uk-UA"/>
              </w:rPr>
              <w:t>Іноді оцінку неможливо визначити шляхом безпосереднього спостереження. У деяких із таких випадків одним зі шляхів визначення оцінки є використання</w:t>
            </w:r>
            <w:r>
              <w:rPr>
                <w:rFonts w:ascii="Times New Roman" w:hAnsi="Times New Roman" w:cs="Times New Roman"/>
                <w:lang w:val="uk-UA"/>
              </w:rPr>
              <w:t>:</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RPr="001A4603"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49</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 xml:space="preserve">У разі виникнення необхідності використання більш ніж однієї основи оцінки, </w:t>
            </w:r>
            <w:r>
              <w:rPr>
                <w:rFonts w:ascii="Times New Roman" w:hAnsi="Times New Roman" w:cs="Times New Roman"/>
                <w:lang w:val="uk-UA"/>
              </w:rPr>
              <w:lastRenderedPageBreak/>
              <w:t>щоб надавати доречну інформацію, необхідно використати підхід:</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r w:rsidR="00982E37" w:rsidTr="00030FDF">
        <w:tc>
          <w:tcPr>
            <w:tcW w:w="534" w:type="dxa"/>
            <w:tcBorders>
              <w:top w:val="single" w:sz="4" w:space="0" w:color="auto"/>
              <w:left w:val="single" w:sz="4" w:space="0" w:color="auto"/>
              <w:bottom w:val="single" w:sz="4" w:space="0" w:color="auto"/>
              <w:right w:val="single" w:sz="4" w:space="0" w:color="auto"/>
            </w:tcBorders>
            <w:hideMark/>
          </w:tcPr>
          <w:p w:rsidR="00982E37" w:rsidRDefault="00982E37" w:rsidP="00030FDF">
            <w:pPr>
              <w:rPr>
                <w:rFonts w:ascii="Times New Roman" w:hAnsi="Times New Roman" w:cs="Times New Roman"/>
                <w:lang w:val="uk-UA"/>
              </w:rPr>
            </w:pPr>
            <w:r>
              <w:rPr>
                <w:rFonts w:ascii="Times New Roman" w:hAnsi="Times New Roman" w:cs="Times New Roman"/>
                <w:lang w:val="uk-UA"/>
              </w:rPr>
              <w:t>50</w:t>
            </w:r>
          </w:p>
        </w:tc>
        <w:tc>
          <w:tcPr>
            <w:tcW w:w="7938"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r>
              <w:rPr>
                <w:rFonts w:ascii="Times New Roman" w:hAnsi="Times New Roman" w:cs="Times New Roman"/>
                <w:lang w:val="uk-UA"/>
              </w:rPr>
              <w:t>Коли відбувається припинення визнання активу чи зобов’язання?</w:t>
            </w:r>
          </w:p>
        </w:tc>
        <w:tc>
          <w:tcPr>
            <w:tcW w:w="1099" w:type="dxa"/>
            <w:tcBorders>
              <w:top w:val="single" w:sz="4" w:space="0" w:color="auto"/>
              <w:left w:val="single" w:sz="4" w:space="0" w:color="auto"/>
              <w:bottom w:val="single" w:sz="4" w:space="0" w:color="auto"/>
              <w:right w:val="single" w:sz="4" w:space="0" w:color="auto"/>
            </w:tcBorders>
          </w:tcPr>
          <w:p w:rsidR="00982E37" w:rsidRDefault="00982E37" w:rsidP="00030FDF">
            <w:pPr>
              <w:rPr>
                <w:rFonts w:ascii="Times New Roman" w:hAnsi="Times New Roman" w:cs="Times New Roman"/>
                <w:lang w:val="uk-UA"/>
              </w:rPr>
            </w:pPr>
          </w:p>
        </w:tc>
      </w:tr>
    </w:tbl>
    <w:p w:rsidR="0018679A" w:rsidRDefault="0018679A"/>
    <w:sectPr w:rsidR="00186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37"/>
    <w:rsid w:val="0018679A"/>
    <w:rsid w:val="007A7E1F"/>
    <w:rsid w:val="00982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B16E1-0D45-4E07-A738-8051C066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E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2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4322</Words>
  <Characters>2464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Чижевська Л В</cp:lastModifiedBy>
  <cp:revision>2</cp:revision>
  <dcterms:created xsi:type="dcterms:W3CDTF">2020-09-07T12:44:00Z</dcterms:created>
  <dcterms:modified xsi:type="dcterms:W3CDTF">2020-09-07T12:44:00Z</dcterms:modified>
</cp:coreProperties>
</file>