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2"/>
        <w:gridCol w:w="5747"/>
      </w:tblGrid>
      <w:tr w:rsidR="00F95392" w14:paraId="2A4BA7DB" w14:textId="77777777" w:rsidTr="00F95392">
        <w:tc>
          <w:tcPr>
            <w:tcW w:w="3256" w:type="dxa"/>
            <w:vMerge w:val="restart"/>
            <w:vAlign w:val="center"/>
          </w:tcPr>
          <w:p w14:paraId="7B46D77D" w14:textId="2AA1F202" w:rsidR="00F95392" w:rsidRDefault="00F95392" w:rsidP="00F9539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FAEAE41" wp14:editId="074FC327">
                  <wp:extent cx="2328325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104" cy="74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14:paraId="45B0C69E" w14:textId="77777777" w:rsidR="00F95392" w:rsidRPr="00F95392" w:rsidRDefault="00F95392" w:rsidP="00F95392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F95392">
              <w:rPr>
                <w:rFonts w:ascii="Georgia" w:hAnsi="Georgia"/>
                <w:b/>
                <w:bCs/>
                <w:sz w:val="24"/>
                <w:szCs w:val="24"/>
              </w:rPr>
              <w:t>Силабус</w:t>
            </w:r>
            <w:proofErr w:type="spellEnd"/>
            <w:r w:rsidRPr="00F95392">
              <w:rPr>
                <w:rFonts w:ascii="Georgia" w:hAnsi="Georgia"/>
                <w:b/>
                <w:bCs/>
                <w:sz w:val="24"/>
                <w:szCs w:val="24"/>
              </w:rPr>
              <w:t xml:space="preserve"> дисципліни</w:t>
            </w:r>
          </w:p>
          <w:p w14:paraId="67C5CCB8" w14:textId="70620F9E" w:rsidR="00F95392" w:rsidRPr="00F95392" w:rsidRDefault="00F95392" w:rsidP="0074641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95392">
              <w:rPr>
                <w:rFonts w:ascii="Bookman Old Style" w:hAnsi="Bookman Old Style"/>
                <w:b/>
                <w:bCs/>
                <w:color w:val="2E74B5" w:themeColor="accent1" w:themeShade="BF"/>
                <w:sz w:val="24"/>
                <w:szCs w:val="24"/>
              </w:rPr>
              <w:t>«</w:t>
            </w:r>
            <w:proofErr w:type="spellStart"/>
            <w:r w:rsidR="0074641B" w:rsidRPr="0074641B">
              <w:rPr>
                <w:rFonts w:ascii="Bookman Old Style" w:hAnsi="Bookman Old Style"/>
                <w:b/>
                <w:bCs/>
                <w:color w:val="2E74B5" w:themeColor="accent1" w:themeShade="BF"/>
                <w:sz w:val="24"/>
                <w:szCs w:val="24"/>
              </w:rPr>
              <w:t>Аудит:теор</w:t>
            </w:r>
            <w:r w:rsidR="0074641B">
              <w:rPr>
                <w:rFonts w:ascii="Bookman Old Style" w:hAnsi="Bookman Old Style"/>
                <w:b/>
                <w:bCs/>
                <w:color w:val="2E74B5" w:themeColor="accent1" w:themeShade="BF"/>
                <w:sz w:val="24"/>
                <w:szCs w:val="24"/>
              </w:rPr>
              <w:t>ія</w:t>
            </w:r>
            <w:proofErr w:type="spellEnd"/>
            <w:r w:rsidR="0074641B">
              <w:rPr>
                <w:rFonts w:ascii="Bookman Old Style" w:hAnsi="Bookman Old Style"/>
                <w:b/>
                <w:bCs/>
                <w:color w:val="2E74B5" w:themeColor="accent1" w:themeShade="BF"/>
                <w:sz w:val="24"/>
                <w:szCs w:val="24"/>
              </w:rPr>
              <w:t>, методологія, організація</w:t>
            </w:r>
            <w:r w:rsidRPr="00F95392">
              <w:rPr>
                <w:rFonts w:ascii="Bookman Old Style" w:hAnsi="Bookman Old Style"/>
                <w:b/>
                <w:bCs/>
                <w:color w:val="2E74B5" w:themeColor="accent1" w:themeShade="BF"/>
                <w:sz w:val="24"/>
                <w:szCs w:val="24"/>
              </w:rPr>
              <w:t>»</w:t>
            </w:r>
          </w:p>
        </w:tc>
      </w:tr>
      <w:tr w:rsidR="00F95392" w14:paraId="1A72A061" w14:textId="77777777" w:rsidTr="00F95392">
        <w:tc>
          <w:tcPr>
            <w:tcW w:w="3256" w:type="dxa"/>
            <w:vMerge/>
          </w:tcPr>
          <w:p w14:paraId="069442F1" w14:textId="77777777" w:rsidR="00F95392" w:rsidRDefault="00F95392">
            <w:pPr>
              <w:rPr>
                <w:noProof/>
              </w:rPr>
            </w:pPr>
          </w:p>
        </w:tc>
        <w:tc>
          <w:tcPr>
            <w:tcW w:w="6373" w:type="dxa"/>
          </w:tcPr>
          <w:p w14:paraId="4BD52CE0" w14:textId="77777777" w:rsidR="00F95392" w:rsidRPr="00F95392" w:rsidRDefault="00F95392">
            <w:pPr>
              <w:rPr>
                <w:rFonts w:ascii="Georgia" w:hAnsi="Georgia"/>
              </w:rPr>
            </w:pPr>
            <w:r w:rsidRPr="00F95392">
              <w:rPr>
                <w:rFonts w:ascii="Georgia" w:hAnsi="Georgia"/>
              </w:rPr>
              <w:t>Рівень вищої освіти – третій (</w:t>
            </w:r>
            <w:proofErr w:type="spellStart"/>
            <w:r w:rsidRPr="00F95392">
              <w:rPr>
                <w:rFonts w:ascii="Georgia" w:hAnsi="Georgia"/>
              </w:rPr>
              <w:t>освітньо</w:t>
            </w:r>
            <w:proofErr w:type="spellEnd"/>
            <w:r w:rsidRPr="00F95392">
              <w:rPr>
                <w:rFonts w:ascii="Georgia" w:hAnsi="Georgia"/>
              </w:rPr>
              <w:t>-науковий)</w:t>
            </w:r>
          </w:p>
          <w:p w14:paraId="20E5C12D" w14:textId="31E78441" w:rsidR="00F95392" w:rsidRPr="00F95392" w:rsidRDefault="00F95392">
            <w:pPr>
              <w:rPr>
                <w:rFonts w:ascii="Georgia" w:hAnsi="Georgia"/>
              </w:rPr>
            </w:pPr>
            <w:r w:rsidRPr="00F95392">
              <w:rPr>
                <w:rFonts w:ascii="Georgia" w:hAnsi="Georgia"/>
              </w:rPr>
              <w:t>Галузь знань: 07 – Управління та адміністрування</w:t>
            </w:r>
          </w:p>
          <w:p w14:paraId="16AB29B0" w14:textId="77777777" w:rsidR="00F95392" w:rsidRPr="00F95392" w:rsidRDefault="00F95392" w:rsidP="00F95392">
            <w:pPr>
              <w:rPr>
                <w:rFonts w:ascii="Georgia" w:hAnsi="Georgia"/>
              </w:rPr>
            </w:pPr>
            <w:r w:rsidRPr="00F95392">
              <w:rPr>
                <w:rFonts w:ascii="Georgia" w:hAnsi="Georgia"/>
              </w:rPr>
              <w:t>Спеціальність: 071 – Облік і оподаткування</w:t>
            </w:r>
          </w:p>
          <w:p w14:paraId="00D8DBBD" w14:textId="3F6B1363" w:rsidR="00F95392" w:rsidRPr="00F95392" w:rsidRDefault="00F95392" w:rsidP="00F95392">
            <w:pPr>
              <w:rPr>
                <w:rFonts w:ascii="Georgia" w:hAnsi="Georgia"/>
              </w:rPr>
            </w:pPr>
            <w:r w:rsidRPr="00F95392">
              <w:rPr>
                <w:rFonts w:ascii="Georgia" w:hAnsi="Georgia"/>
              </w:rPr>
              <w:t>Освітньо-наукова програма – Облік і оподаткування</w:t>
            </w:r>
          </w:p>
        </w:tc>
      </w:tr>
      <w:tr w:rsidR="00F95392" w14:paraId="16438359" w14:textId="77777777" w:rsidTr="00F95392">
        <w:tc>
          <w:tcPr>
            <w:tcW w:w="3256" w:type="dxa"/>
            <w:vMerge/>
          </w:tcPr>
          <w:p w14:paraId="49582184" w14:textId="77777777" w:rsidR="00F95392" w:rsidRDefault="00F95392">
            <w:pPr>
              <w:rPr>
                <w:noProof/>
              </w:rPr>
            </w:pPr>
          </w:p>
        </w:tc>
        <w:tc>
          <w:tcPr>
            <w:tcW w:w="6373" w:type="dxa"/>
          </w:tcPr>
          <w:p w14:paraId="550AB160" w14:textId="3D07D7E4" w:rsidR="00F95392" w:rsidRPr="00F95392" w:rsidRDefault="00F95392" w:rsidP="0074641B">
            <w:pPr>
              <w:rPr>
                <w:rFonts w:ascii="Georgia" w:hAnsi="Georgia"/>
              </w:rPr>
            </w:pPr>
            <w:r w:rsidRPr="00F95392">
              <w:rPr>
                <w:rFonts w:ascii="Georgia" w:hAnsi="Georgia"/>
              </w:rPr>
              <w:t xml:space="preserve">Рік навчання: </w:t>
            </w:r>
            <w:r w:rsidR="0074641B">
              <w:rPr>
                <w:rFonts w:ascii="Georgia" w:hAnsi="Georgia"/>
              </w:rPr>
              <w:t>2</w:t>
            </w:r>
            <w:r w:rsidRPr="00F95392">
              <w:rPr>
                <w:rFonts w:ascii="Georgia" w:hAnsi="Georgia"/>
              </w:rPr>
              <w:t xml:space="preserve">, Семестр: </w:t>
            </w:r>
            <w:r w:rsidR="0074641B">
              <w:rPr>
                <w:rFonts w:ascii="Georgia" w:hAnsi="Georgia"/>
              </w:rPr>
              <w:t>3</w:t>
            </w:r>
          </w:p>
        </w:tc>
      </w:tr>
      <w:tr w:rsidR="00F95392" w14:paraId="64AEF35E" w14:textId="77777777" w:rsidTr="00F95392">
        <w:tc>
          <w:tcPr>
            <w:tcW w:w="3256" w:type="dxa"/>
            <w:vMerge/>
          </w:tcPr>
          <w:p w14:paraId="33733D73" w14:textId="77777777" w:rsidR="00F95392" w:rsidRDefault="00F95392"/>
        </w:tc>
        <w:tc>
          <w:tcPr>
            <w:tcW w:w="6373" w:type="dxa"/>
          </w:tcPr>
          <w:p w14:paraId="22BF3338" w14:textId="122346E7" w:rsidR="00F95392" w:rsidRPr="00F95392" w:rsidRDefault="00F95392">
            <w:pPr>
              <w:rPr>
                <w:rFonts w:ascii="Georgia" w:hAnsi="Georgia"/>
              </w:rPr>
            </w:pPr>
            <w:r w:rsidRPr="00F95392">
              <w:rPr>
                <w:rFonts w:ascii="Georgia" w:hAnsi="Georgia"/>
              </w:rPr>
              <w:t xml:space="preserve">Кількість кредитів: </w:t>
            </w:r>
            <w:r w:rsidR="0074641B">
              <w:rPr>
                <w:rFonts w:ascii="Georgia" w:hAnsi="Georgia"/>
              </w:rPr>
              <w:t>6</w:t>
            </w:r>
          </w:p>
          <w:p w14:paraId="670923CA" w14:textId="0C558F3B" w:rsidR="00F95392" w:rsidRPr="00F95392" w:rsidRDefault="00F95392">
            <w:pPr>
              <w:rPr>
                <w:rFonts w:ascii="Georgia" w:hAnsi="Georgia"/>
              </w:rPr>
            </w:pPr>
            <w:r w:rsidRPr="00F95392">
              <w:rPr>
                <w:rFonts w:ascii="Georgia" w:hAnsi="Georgia"/>
              </w:rPr>
              <w:t>Мова викладання: українська</w:t>
            </w:r>
          </w:p>
        </w:tc>
      </w:tr>
    </w:tbl>
    <w:p w14:paraId="1D127C09" w14:textId="496485DA" w:rsidR="004651CB" w:rsidRDefault="004651CB" w:rsidP="00186F89">
      <w:pPr>
        <w:spacing w:after="0"/>
      </w:pPr>
    </w:p>
    <w:p w14:paraId="306FD79C" w14:textId="4BDDABDD" w:rsidR="00F95392" w:rsidRPr="00565D15" w:rsidRDefault="00F95392" w:rsidP="008C313A">
      <w:pPr>
        <w:spacing w:after="0"/>
        <w:jc w:val="center"/>
        <w:rPr>
          <w:rFonts w:ascii="Georgia" w:hAnsi="Georgia"/>
          <w:b/>
          <w:bCs/>
          <w:color w:val="C45911" w:themeColor="accent2" w:themeShade="BF"/>
          <w:sz w:val="24"/>
          <w:szCs w:val="24"/>
        </w:rPr>
      </w:pPr>
      <w:r w:rsidRPr="00565D15">
        <w:rPr>
          <w:rFonts w:ascii="Georgia" w:hAnsi="Georgia"/>
          <w:b/>
          <w:bCs/>
          <w:color w:val="C45911" w:themeColor="accent2" w:themeShade="BF"/>
          <w:sz w:val="24"/>
          <w:szCs w:val="24"/>
        </w:rPr>
        <w:t>Керівник</w:t>
      </w:r>
    </w:p>
    <w:p w14:paraId="5825EEA5" w14:textId="1EEACA29" w:rsidR="00F95392" w:rsidRPr="00F95392" w:rsidRDefault="00F95392" w:rsidP="008C313A">
      <w:pPr>
        <w:spacing w:after="0"/>
        <w:rPr>
          <w:rFonts w:ascii="Georgia" w:hAnsi="Georgia"/>
          <w:sz w:val="24"/>
          <w:szCs w:val="24"/>
        </w:rPr>
      </w:pPr>
      <w:r w:rsidRPr="00F95392">
        <w:rPr>
          <w:rFonts w:ascii="Georgia" w:hAnsi="Georgia"/>
          <w:sz w:val="24"/>
          <w:szCs w:val="24"/>
        </w:rPr>
        <w:t>ПІБ</w:t>
      </w:r>
      <w:r w:rsidRPr="00F95392">
        <w:rPr>
          <w:rFonts w:ascii="Georgia" w:hAnsi="Georgia"/>
          <w:sz w:val="24"/>
          <w:szCs w:val="24"/>
        </w:rPr>
        <w:tab/>
      </w:r>
      <w:r w:rsidRPr="00F95392">
        <w:rPr>
          <w:rFonts w:ascii="Georgia" w:hAnsi="Georgia"/>
          <w:sz w:val="24"/>
          <w:szCs w:val="24"/>
        </w:rPr>
        <w:tab/>
      </w:r>
      <w:r w:rsidRPr="00F95392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F95392">
        <w:rPr>
          <w:rFonts w:ascii="Georgia" w:hAnsi="Georgia"/>
          <w:sz w:val="24"/>
          <w:szCs w:val="24"/>
        </w:rPr>
        <w:tab/>
      </w:r>
      <w:proofErr w:type="spellStart"/>
      <w:r w:rsidR="0074641B">
        <w:rPr>
          <w:rFonts w:ascii="Georgia" w:hAnsi="Georgia"/>
          <w:sz w:val="24"/>
          <w:szCs w:val="24"/>
        </w:rPr>
        <w:t>к</w:t>
      </w:r>
      <w:r w:rsidRPr="00B57F6E">
        <w:rPr>
          <w:rFonts w:ascii="Georgia" w:hAnsi="Georgia"/>
          <w:sz w:val="24"/>
          <w:szCs w:val="24"/>
        </w:rPr>
        <w:t>.е.н</w:t>
      </w:r>
      <w:proofErr w:type="spellEnd"/>
      <w:r w:rsidRPr="00B57F6E">
        <w:rPr>
          <w:rFonts w:ascii="Georgia" w:hAnsi="Georgia"/>
          <w:sz w:val="24"/>
          <w:szCs w:val="24"/>
        </w:rPr>
        <w:t>.,</w:t>
      </w:r>
      <w:r w:rsidR="0074641B">
        <w:rPr>
          <w:rFonts w:ascii="Georgia" w:hAnsi="Georgia"/>
          <w:sz w:val="24"/>
          <w:szCs w:val="24"/>
        </w:rPr>
        <w:t xml:space="preserve"> доц</w:t>
      </w:r>
      <w:r w:rsidRPr="00B57F6E">
        <w:rPr>
          <w:rFonts w:ascii="Georgia" w:hAnsi="Georgia"/>
          <w:sz w:val="24"/>
          <w:szCs w:val="24"/>
        </w:rPr>
        <w:t xml:space="preserve">. </w:t>
      </w:r>
      <w:r w:rsidR="0074641B">
        <w:rPr>
          <w:rFonts w:ascii="Georgia" w:hAnsi="Georgia"/>
          <w:b/>
          <w:bCs/>
          <w:sz w:val="24"/>
          <w:szCs w:val="24"/>
        </w:rPr>
        <w:t>Назаренко Тетяна Петрівна</w:t>
      </w:r>
    </w:p>
    <w:p w14:paraId="539155CB" w14:textId="2B9ACBF1" w:rsidR="00F95392" w:rsidRPr="0074641B" w:rsidRDefault="00F95392" w:rsidP="008C313A">
      <w:pPr>
        <w:spacing w:after="0"/>
        <w:rPr>
          <w:rFonts w:ascii="Georgia" w:hAnsi="Georgia"/>
          <w:sz w:val="24"/>
          <w:szCs w:val="24"/>
          <w:lang w:val="ru-RU"/>
        </w:rPr>
      </w:pPr>
      <w:r w:rsidRPr="00F95392">
        <w:rPr>
          <w:rFonts w:ascii="Georgia" w:hAnsi="Georgia"/>
          <w:sz w:val="24"/>
          <w:szCs w:val="24"/>
        </w:rPr>
        <w:t xml:space="preserve">Контактна інформація </w:t>
      </w:r>
      <w:r w:rsidRPr="00F95392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hyperlink r:id="rId6" w:history="1">
        <w:r w:rsidR="0074641B" w:rsidRPr="006A4F6B">
          <w:rPr>
            <w:rStyle w:val="a4"/>
            <w:rFonts w:ascii="Georgia" w:hAnsi="Georgia"/>
            <w:sz w:val="24"/>
            <w:szCs w:val="24"/>
            <w:lang w:val="en-US"/>
          </w:rPr>
          <w:t>tatyana</w:t>
        </w:r>
        <w:r w:rsidR="0074641B" w:rsidRPr="006A4F6B">
          <w:rPr>
            <w:rStyle w:val="a4"/>
            <w:rFonts w:ascii="Georgia" w:hAnsi="Georgia"/>
            <w:sz w:val="24"/>
            <w:szCs w:val="24"/>
          </w:rPr>
          <w:t>.</w:t>
        </w:r>
        <w:r w:rsidR="0074641B" w:rsidRPr="006A4F6B">
          <w:rPr>
            <w:rStyle w:val="a4"/>
            <w:rFonts w:ascii="Georgia" w:hAnsi="Georgia"/>
            <w:sz w:val="24"/>
            <w:szCs w:val="24"/>
            <w:lang w:val="en-US"/>
          </w:rPr>
          <w:t>nazarenko</w:t>
        </w:r>
        <w:r w:rsidR="0074641B" w:rsidRPr="0074641B">
          <w:rPr>
            <w:rStyle w:val="a4"/>
            <w:rFonts w:ascii="Georgia" w:hAnsi="Georgia"/>
            <w:sz w:val="24"/>
            <w:szCs w:val="24"/>
            <w:lang w:val="ru-RU"/>
          </w:rPr>
          <w:t>12</w:t>
        </w:r>
        <w:r w:rsidR="0074641B" w:rsidRPr="006A4F6B">
          <w:rPr>
            <w:rStyle w:val="a4"/>
            <w:rFonts w:ascii="Georgia" w:hAnsi="Georgia"/>
            <w:sz w:val="24"/>
            <w:szCs w:val="24"/>
          </w:rPr>
          <w:t>@</w:t>
        </w:r>
        <w:r w:rsidR="0074641B" w:rsidRPr="006A4F6B">
          <w:rPr>
            <w:rStyle w:val="a4"/>
            <w:rFonts w:ascii="Georgia" w:hAnsi="Georgia"/>
            <w:sz w:val="24"/>
            <w:szCs w:val="24"/>
            <w:lang w:val="en-US"/>
          </w:rPr>
          <w:t>gmail</w:t>
        </w:r>
        <w:r w:rsidR="0074641B" w:rsidRPr="006A4F6B">
          <w:rPr>
            <w:rStyle w:val="a4"/>
            <w:rFonts w:ascii="Georgia" w:hAnsi="Georgia"/>
            <w:sz w:val="24"/>
            <w:szCs w:val="24"/>
          </w:rPr>
          <w:t>.</w:t>
        </w:r>
        <w:r w:rsidR="0074641B" w:rsidRPr="006A4F6B">
          <w:rPr>
            <w:rStyle w:val="a4"/>
            <w:rFonts w:ascii="Georgia" w:hAnsi="Georgia"/>
            <w:sz w:val="24"/>
            <w:szCs w:val="24"/>
            <w:lang w:val="en-US"/>
          </w:rPr>
          <w:t>com</w:t>
        </w:r>
      </w:hyperlink>
      <w:r w:rsidRPr="0074641B">
        <w:rPr>
          <w:rFonts w:ascii="Georgia" w:hAnsi="Georgia"/>
          <w:sz w:val="24"/>
          <w:szCs w:val="24"/>
        </w:rPr>
        <w:t>, +38067</w:t>
      </w:r>
      <w:r w:rsidR="0074641B" w:rsidRPr="0074641B">
        <w:rPr>
          <w:rFonts w:ascii="Georgia" w:hAnsi="Georgia"/>
          <w:sz w:val="24"/>
          <w:szCs w:val="24"/>
          <w:lang w:val="ru-RU"/>
        </w:rPr>
        <w:t>7909125</w:t>
      </w:r>
    </w:p>
    <w:p w14:paraId="7E9E1DA4" w14:textId="77777777" w:rsidR="00F95392" w:rsidRPr="0074641B" w:rsidRDefault="00F95392" w:rsidP="008C313A">
      <w:pPr>
        <w:spacing w:after="0"/>
        <w:rPr>
          <w:rFonts w:ascii="Georgia" w:hAnsi="Georgia"/>
          <w:sz w:val="24"/>
          <w:szCs w:val="24"/>
        </w:rPr>
      </w:pPr>
    </w:p>
    <w:p w14:paraId="440B9A6F" w14:textId="38C0A456" w:rsidR="00F95392" w:rsidRPr="00565D15" w:rsidRDefault="00F95392" w:rsidP="008C313A">
      <w:pPr>
        <w:spacing w:after="0"/>
        <w:jc w:val="center"/>
        <w:rPr>
          <w:rFonts w:ascii="Georgia" w:hAnsi="Georgia"/>
          <w:b/>
          <w:bCs/>
          <w:color w:val="C45911" w:themeColor="accent2" w:themeShade="BF"/>
          <w:sz w:val="24"/>
          <w:szCs w:val="24"/>
        </w:rPr>
      </w:pPr>
      <w:r w:rsidRPr="00565D15">
        <w:rPr>
          <w:rFonts w:ascii="Georgia" w:hAnsi="Georgia"/>
          <w:b/>
          <w:bCs/>
          <w:color w:val="C45911" w:themeColor="accent2" w:themeShade="BF"/>
          <w:sz w:val="24"/>
          <w:szCs w:val="24"/>
        </w:rPr>
        <w:t>Опис дисципліни</w:t>
      </w:r>
    </w:p>
    <w:p w14:paraId="6007C89F" w14:textId="4D22F101" w:rsidR="00186F89" w:rsidRDefault="00186F89" w:rsidP="008C313A">
      <w:pPr>
        <w:spacing w:after="0"/>
        <w:ind w:firstLine="567"/>
        <w:jc w:val="both"/>
        <w:rPr>
          <w:rFonts w:ascii="Georgia" w:hAnsi="Georgia"/>
          <w:sz w:val="24"/>
          <w:szCs w:val="24"/>
        </w:rPr>
      </w:pPr>
      <w:r w:rsidRPr="00186F89">
        <w:rPr>
          <w:rFonts w:ascii="Georgia" w:hAnsi="Georgia"/>
          <w:sz w:val="24"/>
          <w:szCs w:val="24"/>
        </w:rPr>
        <w:t>Метою дисципліни «</w:t>
      </w:r>
      <w:r w:rsidR="0074641B" w:rsidRPr="0074641B">
        <w:rPr>
          <w:rFonts w:ascii="Georgia" w:hAnsi="Georgia"/>
          <w:sz w:val="24"/>
          <w:szCs w:val="24"/>
        </w:rPr>
        <w:t>Аудит: теор</w:t>
      </w:r>
      <w:r w:rsidR="0074641B">
        <w:rPr>
          <w:rFonts w:ascii="Georgia" w:hAnsi="Georgia"/>
          <w:sz w:val="24"/>
          <w:szCs w:val="24"/>
        </w:rPr>
        <w:t>ія, методологія, організація</w:t>
      </w:r>
      <w:r w:rsidRPr="00186F89">
        <w:rPr>
          <w:rFonts w:ascii="Georgia" w:hAnsi="Georgia"/>
          <w:sz w:val="24"/>
          <w:szCs w:val="24"/>
        </w:rPr>
        <w:t>»</w:t>
      </w:r>
      <w:r>
        <w:rPr>
          <w:rFonts w:ascii="Georgia" w:hAnsi="Georgia"/>
          <w:sz w:val="24"/>
          <w:szCs w:val="24"/>
        </w:rPr>
        <w:t xml:space="preserve"> </w:t>
      </w:r>
      <w:r w:rsidRPr="00186F89">
        <w:rPr>
          <w:rFonts w:ascii="Georgia" w:hAnsi="Georgia"/>
          <w:sz w:val="24"/>
          <w:szCs w:val="24"/>
        </w:rPr>
        <w:t xml:space="preserve">є </w:t>
      </w:r>
      <w:r w:rsidR="0074641B" w:rsidRPr="0074641B">
        <w:rPr>
          <w:rFonts w:ascii="Georgia" w:hAnsi="Georgia"/>
          <w:sz w:val="24"/>
          <w:szCs w:val="24"/>
        </w:rPr>
        <w:t>формування здатності розв’язувати комплексні проблеми у сфері обліку і оподаткування, а також проведення власного наукового дослідження, результати якого мають наукову новизну, теоретичне та практичне значення.</w:t>
      </w:r>
    </w:p>
    <w:p w14:paraId="7193DBBB" w14:textId="77777777" w:rsidR="00186F89" w:rsidRDefault="00186F89" w:rsidP="008C313A">
      <w:pPr>
        <w:spacing w:after="0"/>
        <w:ind w:firstLine="567"/>
        <w:jc w:val="both"/>
        <w:rPr>
          <w:rFonts w:ascii="Georgia" w:hAnsi="Georgia"/>
          <w:sz w:val="24"/>
          <w:szCs w:val="24"/>
        </w:rPr>
      </w:pPr>
    </w:p>
    <w:p w14:paraId="3478AFF4" w14:textId="3AB0CBBF" w:rsidR="00186F89" w:rsidRPr="00565D15" w:rsidRDefault="00186F89" w:rsidP="008C313A">
      <w:pPr>
        <w:spacing w:after="0"/>
        <w:jc w:val="center"/>
        <w:rPr>
          <w:rFonts w:ascii="Georgia" w:hAnsi="Georgia"/>
          <w:b/>
          <w:bCs/>
          <w:color w:val="C45911" w:themeColor="accent2" w:themeShade="BF"/>
          <w:sz w:val="24"/>
          <w:szCs w:val="24"/>
        </w:rPr>
      </w:pPr>
      <w:r w:rsidRPr="00565D15">
        <w:rPr>
          <w:rFonts w:ascii="Georgia" w:hAnsi="Georgia"/>
          <w:b/>
          <w:bCs/>
          <w:color w:val="C45911" w:themeColor="accent2" w:themeShade="BF"/>
          <w:sz w:val="24"/>
          <w:szCs w:val="24"/>
        </w:rPr>
        <w:t>Структура курсу</w:t>
      </w:r>
    </w:p>
    <w:tbl>
      <w:tblPr>
        <w:tblStyle w:val="a3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833C0B" w:themeColor="accent2" w:themeShade="80"/>
          <w:insideV w:val="single" w:sz="12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1027"/>
        <w:gridCol w:w="2234"/>
        <w:gridCol w:w="4677"/>
        <w:gridCol w:w="1690"/>
      </w:tblGrid>
      <w:tr w:rsidR="00565D15" w:rsidRPr="00565D15" w14:paraId="70347DB1" w14:textId="77777777" w:rsidTr="00B179E2">
        <w:tc>
          <w:tcPr>
            <w:tcW w:w="1027" w:type="dxa"/>
          </w:tcPr>
          <w:p w14:paraId="67D2B8A0" w14:textId="5F345E24" w:rsidR="00E01D6C" w:rsidRPr="00565D15" w:rsidRDefault="00E01D6C" w:rsidP="00E01D6C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65D15">
              <w:rPr>
                <w:rFonts w:ascii="Georgia" w:hAnsi="Georgia"/>
                <w:b/>
                <w:bCs/>
                <w:sz w:val="20"/>
                <w:szCs w:val="20"/>
              </w:rPr>
              <w:t>Години</w:t>
            </w:r>
          </w:p>
        </w:tc>
        <w:tc>
          <w:tcPr>
            <w:tcW w:w="2234" w:type="dxa"/>
          </w:tcPr>
          <w:p w14:paraId="7EC01747" w14:textId="5DAAF0F2" w:rsidR="00E01D6C" w:rsidRPr="00565D15" w:rsidRDefault="00E01D6C" w:rsidP="00E01D6C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65D15">
              <w:rPr>
                <w:rFonts w:ascii="Georgia" w:hAnsi="Georgia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4677" w:type="dxa"/>
          </w:tcPr>
          <w:p w14:paraId="1A01C8E4" w14:textId="0204DB45" w:rsidR="00E01D6C" w:rsidRPr="00565D15" w:rsidRDefault="00E01D6C" w:rsidP="00E01D6C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65D15">
              <w:rPr>
                <w:rFonts w:ascii="Georgia" w:hAnsi="Georgia"/>
                <w:b/>
                <w:bCs/>
                <w:sz w:val="20"/>
                <w:szCs w:val="20"/>
              </w:rPr>
              <w:t>Результати навчання</w:t>
            </w:r>
          </w:p>
        </w:tc>
        <w:tc>
          <w:tcPr>
            <w:tcW w:w="1690" w:type="dxa"/>
          </w:tcPr>
          <w:p w14:paraId="5184827B" w14:textId="644D38B1" w:rsidR="00E01D6C" w:rsidRPr="00565D15" w:rsidRDefault="00E01D6C" w:rsidP="00E01D6C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65D15">
              <w:rPr>
                <w:rFonts w:ascii="Georgia" w:hAnsi="Georgia"/>
                <w:b/>
                <w:bCs/>
                <w:sz w:val="20"/>
                <w:szCs w:val="20"/>
              </w:rPr>
              <w:t>Завдання</w:t>
            </w:r>
          </w:p>
        </w:tc>
      </w:tr>
      <w:tr w:rsidR="00565D15" w:rsidRPr="00565D15" w14:paraId="29D592B0" w14:textId="77777777" w:rsidTr="00B179E2">
        <w:tc>
          <w:tcPr>
            <w:tcW w:w="1027" w:type="dxa"/>
          </w:tcPr>
          <w:p w14:paraId="0C0794D3" w14:textId="11D09940" w:rsidR="00E01D6C" w:rsidRPr="00565D15" w:rsidRDefault="0074641B" w:rsidP="00565D1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2234" w:type="dxa"/>
          </w:tcPr>
          <w:p w14:paraId="19E5221F" w14:textId="7882CA88" w:rsidR="00E01D6C" w:rsidRPr="00565D15" w:rsidRDefault="00E01D6C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565D15">
              <w:rPr>
                <w:rFonts w:ascii="Georgia" w:hAnsi="Georgia"/>
                <w:sz w:val="20"/>
                <w:szCs w:val="20"/>
              </w:rPr>
              <w:t xml:space="preserve">1. </w:t>
            </w:r>
            <w:r w:rsidR="0074641B" w:rsidRPr="0074641B">
              <w:rPr>
                <w:rFonts w:ascii="Georgia" w:hAnsi="Georgia"/>
                <w:sz w:val="20"/>
                <w:szCs w:val="20"/>
              </w:rPr>
              <w:t>Предмет, метод і об’єкти організації та методики аудиту</w:t>
            </w:r>
          </w:p>
        </w:tc>
        <w:tc>
          <w:tcPr>
            <w:tcW w:w="4677" w:type="dxa"/>
          </w:tcPr>
          <w:p w14:paraId="065AACF9" w14:textId="7ED661D7" w:rsidR="00E01D6C" w:rsidRPr="00565D15" w:rsidRDefault="00565D15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565D15">
              <w:rPr>
                <w:rFonts w:ascii="Georgia" w:hAnsi="Georgia"/>
                <w:sz w:val="20"/>
                <w:szCs w:val="20"/>
              </w:rPr>
              <w:t>Володіти здібностями до логічного мислення щодо проблемних питань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565D15">
              <w:rPr>
                <w:rFonts w:ascii="Georgia" w:hAnsi="Georgia"/>
                <w:sz w:val="20"/>
                <w:szCs w:val="20"/>
              </w:rPr>
              <w:t>обліку і оподаткування та навичками проведення досліджень, що забезпечують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565D15">
              <w:rPr>
                <w:rFonts w:ascii="Georgia" w:hAnsi="Georgia"/>
                <w:sz w:val="20"/>
                <w:szCs w:val="20"/>
              </w:rPr>
              <w:t>розширення бази наукових знань в галузі управління та адміністрування.</w:t>
            </w:r>
          </w:p>
        </w:tc>
        <w:tc>
          <w:tcPr>
            <w:tcW w:w="1690" w:type="dxa"/>
          </w:tcPr>
          <w:p w14:paraId="5FAA784A" w14:textId="0D21CEC4" w:rsidR="00E01D6C" w:rsidRPr="00565D15" w:rsidRDefault="00F84F02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Тести, підготовка до колоквіуму</w:t>
            </w:r>
          </w:p>
        </w:tc>
      </w:tr>
      <w:tr w:rsidR="00565D15" w:rsidRPr="00565D15" w14:paraId="236E20EE" w14:textId="77777777" w:rsidTr="00B179E2">
        <w:tc>
          <w:tcPr>
            <w:tcW w:w="1027" w:type="dxa"/>
          </w:tcPr>
          <w:p w14:paraId="28C6D0C9" w14:textId="754FCA36" w:rsidR="00E01D6C" w:rsidRPr="00565D15" w:rsidRDefault="0074641B" w:rsidP="00565D1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2234" w:type="dxa"/>
          </w:tcPr>
          <w:p w14:paraId="71B48662" w14:textId="00D35144" w:rsidR="00E01D6C" w:rsidRPr="00565D15" w:rsidRDefault="00E01D6C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565D15">
              <w:rPr>
                <w:rFonts w:ascii="Georgia" w:hAnsi="Georgia"/>
                <w:sz w:val="20"/>
                <w:szCs w:val="20"/>
              </w:rPr>
              <w:t xml:space="preserve">2. </w:t>
            </w:r>
            <w:r w:rsidR="0074641B" w:rsidRPr="0074641B">
              <w:rPr>
                <w:rFonts w:ascii="Georgia" w:hAnsi="Georgia"/>
                <w:sz w:val="20"/>
                <w:szCs w:val="20"/>
              </w:rPr>
              <w:t>Нормативне регулювання аудиту та проблеми його гармонізації</w:t>
            </w:r>
          </w:p>
        </w:tc>
        <w:tc>
          <w:tcPr>
            <w:tcW w:w="4677" w:type="dxa"/>
          </w:tcPr>
          <w:p w14:paraId="6E446EA2" w14:textId="3D820374" w:rsidR="00E01D6C" w:rsidRPr="00565D15" w:rsidRDefault="00BE177D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BE177D">
              <w:rPr>
                <w:rFonts w:ascii="Georgia" w:hAnsi="Georgia"/>
                <w:sz w:val="20"/>
                <w:szCs w:val="20"/>
              </w:rPr>
              <w:t>Володіти концептуальними та методологічними знаннями в галузі управління та адміністрування та бути здатним застосовувати їх до професійної діяльності на межі предметних галузей.</w:t>
            </w:r>
          </w:p>
        </w:tc>
        <w:tc>
          <w:tcPr>
            <w:tcW w:w="1690" w:type="dxa"/>
          </w:tcPr>
          <w:p w14:paraId="52551EDB" w14:textId="3AAA1768" w:rsidR="00E01D6C" w:rsidRPr="00565D15" w:rsidRDefault="00F84F02" w:rsidP="00BE177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Тести, </w:t>
            </w:r>
            <w:r w:rsidR="00BE177D">
              <w:rPr>
                <w:rFonts w:ascii="Georgia" w:hAnsi="Georgia"/>
                <w:sz w:val="20"/>
                <w:szCs w:val="20"/>
              </w:rPr>
              <w:t>ознайомлення з нормативною базою</w:t>
            </w:r>
          </w:p>
        </w:tc>
      </w:tr>
      <w:tr w:rsidR="00565D15" w:rsidRPr="00565D15" w14:paraId="0418498C" w14:textId="77777777" w:rsidTr="00B179E2">
        <w:tc>
          <w:tcPr>
            <w:tcW w:w="1027" w:type="dxa"/>
          </w:tcPr>
          <w:p w14:paraId="52F21B28" w14:textId="4DBB830F" w:rsidR="00E01D6C" w:rsidRPr="00565D15" w:rsidRDefault="0074641B" w:rsidP="00565D1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2234" w:type="dxa"/>
          </w:tcPr>
          <w:p w14:paraId="136A4D01" w14:textId="6B6883CC" w:rsidR="00E01D6C" w:rsidRPr="00565D15" w:rsidRDefault="00E01D6C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565D15">
              <w:rPr>
                <w:rFonts w:ascii="Georgia" w:hAnsi="Georgia"/>
                <w:sz w:val="20"/>
                <w:szCs w:val="20"/>
              </w:rPr>
              <w:t xml:space="preserve">3. </w:t>
            </w:r>
            <w:r w:rsidR="0074641B" w:rsidRPr="0074641B">
              <w:rPr>
                <w:rFonts w:ascii="Georgia" w:hAnsi="Georgia"/>
                <w:sz w:val="20"/>
                <w:szCs w:val="20"/>
              </w:rPr>
              <w:t>Організація діяльності і контроль якості аудиторських послуг</w:t>
            </w:r>
          </w:p>
        </w:tc>
        <w:tc>
          <w:tcPr>
            <w:tcW w:w="4677" w:type="dxa"/>
          </w:tcPr>
          <w:p w14:paraId="2D08BF6C" w14:textId="385BB482" w:rsidR="00E01D6C" w:rsidRPr="00565D15" w:rsidRDefault="00BE177D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BE177D">
              <w:rPr>
                <w:rFonts w:ascii="Georgia" w:hAnsi="Georgia"/>
                <w:sz w:val="20"/>
                <w:szCs w:val="20"/>
              </w:rPr>
              <w:t>Вміти оцінювати вплив інноваційних процесів у технологіях та економіці на методологію та методику аудиту.</w:t>
            </w:r>
          </w:p>
        </w:tc>
        <w:tc>
          <w:tcPr>
            <w:tcW w:w="1690" w:type="dxa"/>
          </w:tcPr>
          <w:p w14:paraId="43A46FAC" w14:textId="4AD95B32" w:rsidR="00E01D6C" w:rsidRPr="00565D15" w:rsidRDefault="00F84F02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Тести, підготовка слайдів</w:t>
            </w:r>
          </w:p>
        </w:tc>
      </w:tr>
      <w:tr w:rsidR="00565D15" w:rsidRPr="00565D15" w14:paraId="4B375446" w14:textId="77777777" w:rsidTr="00B179E2">
        <w:tc>
          <w:tcPr>
            <w:tcW w:w="1027" w:type="dxa"/>
          </w:tcPr>
          <w:p w14:paraId="32CA39B5" w14:textId="5CEE4C23" w:rsidR="00E01D6C" w:rsidRPr="00565D15" w:rsidRDefault="0074641B" w:rsidP="00565D1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2234" w:type="dxa"/>
          </w:tcPr>
          <w:p w14:paraId="035A73E9" w14:textId="15640D6E" w:rsidR="00E01D6C" w:rsidRPr="00565D15" w:rsidRDefault="00E01D6C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565D15">
              <w:rPr>
                <w:rFonts w:ascii="Georgia" w:hAnsi="Georgia"/>
                <w:sz w:val="20"/>
                <w:szCs w:val="20"/>
              </w:rPr>
              <w:t xml:space="preserve">4. </w:t>
            </w:r>
            <w:r w:rsidR="0074641B" w:rsidRPr="0074641B">
              <w:rPr>
                <w:rFonts w:ascii="Georgia" w:hAnsi="Georgia"/>
                <w:sz w:val="20"/>
                <w:szCs w:val="20"/>
              </w:rPr>
              <w:t>Методика аудиту фінансової звітності та критерії її оцінювання</w:t>
            </w:r>
          </w:p>
        </w:tc>
        <w:tc>
          <w:tcPr>
            <w:tcW w:w="4677" w:type="dxa"/>
          </w:tcPr>
          <w:p w14:paraId="131490ED" w14:textId="2CC0C502" w:rsidR="00E01D6C" w:rsidRPr="00565D15" w:rsidRDefault="006D1B79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D1B79">
              <w:rPr>
                <w:rFonts w:ascii="Georgia" w:hAnsi="Georgia"/>
                <w:sz w:val="20"/>
                <w:szCs w:val="20"/>
              </w:rPr>
              <w:t>Демонструвати навички роботи з сучасним програмними продуктами, що призначені для ведення обліку, проведення економічного аналізу, аудиту та податкових розрахунків.</w:t>
            </w:r>
          </w:p>
        </w:tc>
        <w:tc>
          <w:tcPr>
            <w:tcW w:w="1690" w:type="dxa"/>
          </w:tcPr>
          <w:p w14:paraId="1708821B" w14:textId="4D01D255" w:rsidR="00E01D6C" w:rsidRPr="00565D15" w:rsidRDefault="00F84F02" w:rsidP="00BE177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Тести, </w:t>
            </w:r>
            <w:r w:rsidR="00BE177D">
              <w:rPr>
                <w:rFonts w:ascii="Georgia" w:hAnsi="Georgia"/>
                <w:sz w:val="20"/>
                <w:szCs w:val="20"/>
              </w:rPr>
              <w:t>вирішення ситуаційних завдань</w:t>
            </w:r>
          </w:p>
        </w:tc>
      </w:tr>
      <w:tr w:rsidR="00565D15" w:rsidRPr="00565D15" w14:paraId="4C8439F3" w14:textId="77777777" w:rsidTr="00B179E2">
        <w:tc>
          <w:tcPr>
            <w:tcW w:w="1027" w:type="dxa"/>
          </w:tcPr>
          <w:p w14:paraId="24A8DAAC" w14:textId="0978C11C" w:rsidR="00E01D6C" w:rsidRPr="00565D15" w:rsidRDefault="0074641B" w:rsidP="00565D1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2234" w:type="dxa"/>
          </w:tcPr>
          <w:p w14:paraId="434CE178" w14:textId="38FCCF48" w:rsidR="00E01D6C" w:rsidRPr="00565D15" w:rsidRDefault="00E01D6C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565D15">
              <w:rPr>
                <w:rFonts w:ascii="Georgia" w:hAnsi="Georgia"/>
                <w:sz w:val="20"/>
                <w:szCs w:val="20"/>
              </w:rPr>
              <w:t xml:space="preserve">5. </w:t>
            </w:r>
            <w:r w:rsidR="0074641B" w:rsidRPr="0074641B">
              <w:rPr>
                <w:rFonts w:ascii="Georgia" w:hAnsi="Georgia"/>
                <w:sz w:val="20"/>
                <w:szCs w:val="20"/>
              </w:rPr>
              <w:t>Аудиторський ризик і оцінювання системи внутрішнього контролю</w:t>
            </w:r>
          </w:p>
        </w:tc>
        <w:tc>
          <w:tcPr>
            <w:tcW w:w="4677" w:type="dxa"/>
          </w:tcPr>
          <w:p w14:paraId="7CD9B8C5" w14:textId="328BEF24" w:rsidR="00E01D6C" w:rsidRPr="00565D15" w:rsidRDefault="00BE177D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BE177D">
              <w:rPr>
                <w:rFonts w:ascii="Georgia" w:hAnsi="Georgia"/>
                <w:sz w:val="20"/>
                <w:szCs w:val="20"/>
              </w:rPr>
              <w:t>Використовувати сучасні інформаційні джерела національного та міжнародного рівня для оцінки стану вивченості об’єкту досліджень і актуальності наукової проблеми.</w:t>
            </w:r>
          </w:p>
        </w:tc>
        <w:tc>
          <w:tcPr>
            <w:tcW w:w="1690" w:type="dxa"/>
          </w:tcPr>
          <w:p w14:paraId="479257ED" w14:textId="3D10895F" w:rsidR="00E01D6C" w:rsidRPr="00565D15" w:rsidRDefault="00F84F02" w:rsidP="00BE177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Тести, </w:t>
            </w:r>
            <w:r w:rsidR="00BE177D">
              <w:rPr>
                <w:rFonts w:ascii="Georgia" w:hAnsi="Georgia"/>
                <w:sz w:val="20"/>
                <w:szCs w:val="20"/>
              </w:rPr>
              <w:t>вирішення ситуаційних завдань</w:t>
            </w:r>
          </w:p>
        </w:tc>
      </w:tr>
      <w:tr w:rsidR="00565D15" w:rsidRPr="00565D15" w14:paraId="6FAFB9B7" w14:textId="77777777" w:rsidTr="00B179E2">
        <w:tc>
          <w:tcPr>
            <w:tcW w:w="1027" w:type="dxa"/>
          </w:tcPr>
          <w:p w14:paraId="07AFF287" w14:textId="43D34FFB" w:rsidR="00E01D6C" w:rsidRPr="00565D15" w:rsidRDefault="0074641B" w:rsidP="00565D1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2234" w:type="dxa"/>
          </w:tcPr>
          <w:p w14:paraId="7F351757" w14:textId="0F54784E" w:rsidR="00E01D6C" w:rsidRPr="00565D15" w:rsidRDefault="00E01D6C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565D15">
              <w:rPr>
                <w:rFonts w:ascii="Georgia" w:hAnsi="Georgia"/>
                <w:sz w:val="20"/>
                <w:szCs w:val="20"/>
              </w:rPr>
              <w:t xml:space="preserve">6. </w:t>
            </w:r>
            <w:r w:rsidR="0074641B" w:rsidRPr="0074641B">
              <w:rPr>
                <w:rFonts w:ascii="Georgia" w:hAnsi="Georgia"/>
                <w:sz w:val="20"/>
                <w:szCs w:val="20"/>
              </w:rPr>
              <w:t>Порядок документального оформлення результатів аудиту</w:t>
            </w:r>
          </w:p>
        </w:tc>
        <w:tc>
          <w:tcPr>
            <w:tcW w:w="4677" w:type="dxa"/>
          </w:tcPr>
          <w:p w14:paraId="03F7D0F4" w14:textId="7CA62463" w:rsidR="00E01D6C" w:rsidRPr="00565D15" w:rsidRDefault="00BE177D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D1B79">
              <w:rPr>
                <w:rFonts w:ascii="Georgia" w:hAnsi="Georgia"/>
                <w:sz w:val="20"/>
                <w:szCs w:val="20"/>
              </w:rPr>
              <w:t>Знайти оригінальне інноваційне рішення, направлене на розв’язання конкретної обліково-аналітичної проблеми.</w:t>
            </w:r>
            <w:r w:rsidR="006D1B79" w:rsidRPr="006D1B79">
              <w:rPr>
                <w:rFonts w:ascii="Georgia" w:hAnsi="Georgia"/>
                <w:sz w:val="20"/>
                <w:szCs w:val="20"/>
              </w:rPr>
              <w:t xml:space="preserve"> </w:t>
            </w:r>
            <w:r w:rsidR="006D1B79" w:rsidRPr="006D1B79">
              <w:rPr>
                <w:rFonts w:ascii="Georgia" w:hAnsi="Georgia"/>
                <w:sz w:val="20"/>
                <w:szCs w:val="20"/>
              </w:rPr>
              <w:t>Застосовувати практичні методики окремих видів аудиту</w:t>
            </w:r>
          </w:p>
        </w:tc>
        <w:tc>
          <w:tcPr>
            <w:tcW w:w="1690" w:type="dxa"/>
          </w:tcPr>
          <w:p w14:paraId="5517E50D" w14:textId="429DE481" w:rsidR="00E01D6C" w:rsidRPr="00565D15" w:rsidRDefault="00BE177D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Тести, вирішення ситуаційних завдань</w:t>
            </w:r>
          </w:p>
        </w:tc>
      </w:tr>
      <w:tr w:rsidR="00565D15" w:rsidRPr="00565D15" w14:paraId="56CEDEA2" w14:textId="77777777" w:rsidTr="00B179E2">
        <w:tc>
          <w:tcPr>
            <w:tcW w:w="1027" w:type="dxa"/>
          </w:tcPr>
          <w:p w14:paraId="43749E03" w14:textId="69F6374F" w:rsidR="00E01D6C" w:rsidRPr="00565D15" w:rsidRDefault="0074641B" w:rsidP="00565D1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2234" w:type="dxa"/>
          </w:tcPr>
          <w:p w14:paraId="0CE627D8" w14:textId="75C0F2A4" w:rsidR="00E01D6C" w:rsidRPr="00565D15" w:rsidRDefault="00E01D6C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565D15">
              <w:rPr>
                <w:rFonts w:ascii="Georgia" w:hAnsi="Georgia"/>
                <w:sz w:val="20"/>
                <w:szCs w:val="20"/>
              </w:rPr>
              <w:t xml:space="preserve">7. </w:t>
            </w:r>
            <w:r w:rsidR="0074641B" w:rsidRPr="0074641B">
              <w:rPr>
                <w:rFonts w:ascii="Georgia" w:hAnsi="Georgia"/>
                <w:sz w:val="20"/>
                <w:szCs w:val="20"/>
              </w:rPr>
              <w:t>Організація і методика аудиту активів та пасивів</w:t>
            </w:r>
          </w:p>
        </w:tc>
        <w:tc>
          <w:tcPr>
            <w:tcW w:w="4677" w:type="dxa"/>
          </w:tcPr>
          <w:p w14:paraId="6BDEAEBB" w14:textId="545E666C" w:rsidR="00E01D6C" w:rsidRPr="00565D15" w:rsidRDefault="00565D15" w:rsidP="00BE177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565D15">
              <w:rPr>
                <w:rFonts w:ascii="Georgia" w:hAnsi="Georgia"/>
                <w:sz w:val="20"/>
                <w:szCs w:val="20"/>
              </w:rPr>
              <w:t>Вміти визначити об’єкт і суб’єкт досліджень, використовуючи</w:t>
            </w:r>
            <w:r w:rsidR="00BE177D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565D15">
              <w:rPr>
                <w:rFonts w:ascii="Georgia" w:hAnsi="Georgia"/>
                <w:sz w:val="20"/>
                <w:szCs w:val="20"/>
              </w:rPr>
              <w:t>гносеологічні підходи до розв’язання проблем в галузі управління та</w:t>
            </w:r>
            <w:r w:rsidRPr="00565D15">
              <w:rPr>
                <w:rFonts w:ascii="Georgia" w:hAnsi="Georgia"/>
                <w:sz w:val="20"/>
                <w:szCs w:val="20"/>
              </w:rPr>
              <w:br/>
              <w:t>адміністрування.</w:t>
            </w:r>
            <w:r w:rsidR="00BE177D">
              <w:rPr>
                <w:rFonts w:ascii="Georgia" w:hAnsi="Georgia"/>
                <w:sz w:val="20"/>
                <w:szCs w:val="20"/>
              </w:rPr>
              <w:t xml:space="preserve"> </w:t>
            </w:r>
            <w:r w:rsidR="00BE177D" w:rsidRPr="00BE177D">
              <w:rPr>
                <w:rFonts w:ascii="Georgia" w:hAnsi="Georgia"/>
                <w:sz w:val="20"/>
                <w:szCs w:val="20"/>
              </w:rPr>
              <w:t>Демонструвати навички роботи з сучасним програмними продуктами, що призначені для ведення обліку, проведення економічного аналізу, аудиту та податкових розрахунків.</w:t>
            </w:r>
          </w:p>
        </w:tc>
        <w:tc>
          <w:tcPr>
            <w:tcW w:w="1690" w:type="dxa"/>
          </w:tcPr>
          <w:p w14:paraId="58E22D60" w14:textId="39AD7168" w:rsidR="00E01D6C" w:rsidRPr="00565D15" w:rsidRDefault="00BE177D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Тести, вирішення ситуаційних завдань</w:t>
            </w:r>
          </w:p>
        </w:tc>
      </w:tr>
      <w:tr w:rsidR="00565D15" w:rsidRPr="00565D15" w14:paraId="61E91D79" w14:textId="77777777" w:rsidTr="00B179E2">
        <w:tc>
          <w:tcPr>
            <w:tcW w:w="1027" w:type="dxa"/>
          </w:tcPr>
          <w:p w14:paraId="593FDC45" w14:textId="02B48DDE" w:rsidR="00E01D6C" w:rsidRPr="00565D15" w:rsidRDefault="0074641B" w:rsidP="00565D1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2234" w:type="dxa"/>
          </w:tcPr>
          <w:p w14:paraId="52FCDA66" w14:textId="3104268F" w:rsidR="00E01D6C" w:rsidRPr="00565D15" w:rsidRDefault="00E01D6C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565D15">
              <w:rPr>
                <w:rFonts w:ascii="Georgia" w:hAnsi="Georgia"/>
                <w:sz w:val="20"/>
                <w:szCs w:val="20"/>
              </w:rPr>
              <w:t xml:space="preserve">8. </w:t>
            </w:r>
            <w:r w:rsidR="0074641B" w:rsidRPr="0074641B">
              <w:rPr>
                <w:rFonts w:ascii="Georgia" w:hAnsi="Georgia"/>
                <w:sz w:val="20"/>
                <w:szCs w:val="20"/>
              </w:rPr>
              <w:t xml:space="preserve">Завершення аудиторської </w:t>
            </w:r>
            <w:r w:rsidR="0074641B" w:rsidRPr="0074641B">
              <w:rPr>
                <w:rFonts w:ascii="Georgia" w:hAnsi="Georgia"/>
                <w:sz w:val="20"/>
                <w:szCs w:val="20"/>
              </w:rPr>
              <w:lastRenderedPageBreak/>
              <w:t>перевірки та узагальнення результатів</w:t>
            </w:r>
          </w:p>
        </w:tc>
        <w:tc>
          <w:tcPr>
            <w:tcW w:w="4677" w:type="dxa"/>
          </w:tcPr>
          <w:p w14:paraId="01F220BB" w14:textId="6888F426" w:rsidR="00E01D6C" w:rsidRPr="00565D15" w:rsidRDefault="00BE177D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D1B79">
              <w:rPr>
                <w:rFonts w:ascii="Georgia" w:hAnsi="Georgia"/>
                <w:sz w:val="20"/>
                <w:szCs w:val="20"/>
              </w:rPr>
              <w:lastRenderedPageBreak/>
              <w:t>Розробити оригінальний практичний курс для студентів з фахової дисципліни, враховуючи</w:t>
            </w:r>
            <w:r>
              <w:t xml:space="preserve"> </w:t>
            </w:r>
            <w:bookmarkStart w:id="0" w:name="_GoBack"/>
            <w:r w:rsidRPr="006D1B79">
              <w:rPr>
                <w:rFonts w:ascii="Georgia" w:hAnsi="Georgia"/>
                <w:sz w:val="20"/>
                <w:szCs w:val="20"/>
              </w:rPr>
              <w:lastRenderedPageBreak/>
              <w:t>сучасний стан наукових знань та особисті дослідницькі навички.</w:t>
            </w:r>
            <w:bookmarkEnd w:id="0"/>
          </w:p>
        </w:tc>
        <w:tc>
          <w:tcPr>
            <w:tcW w:w="1690" w:type="dxa"/>
          </w:tcPr>
          <w:p w14:paraId="40DE5B5C" w14:textId="4F9987F0" w:rsidR="00E01D6C" w:rsidRPr="00565D15" w:rsidRDefault="00BE177D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 xml:space="preserve">Тести, вирішення </w:t>
            </w:r>
            <w:r>
              <w:rPr>
                <w:rFonts w:ascii="Georgia" w:hAnsi="Georgia"/>
                <w:sz w:val="20"/>
                <w:szCs w:val="20"/>
              </w:rPr>
              <w:lastRenderedPageBreak/>
              <w:t>ситуаційних завдань</w:t>
            </w:r>
          </w:p>
        </w:tc>
      </w:tr>
    </w:tbl>
    <w:p w14:paraId="15966BAB" w14:textId="12E43A31" w:rsidR="00E01D6C" w:rsidRDefault="00E01D6C" w:rsidP="00E01D6C">
      <w:pPr>
        <w:spacing w:after="0"/>
        <w:ind w:firstLine="567"/>
        <w:jc w:val="both"/>
        <w:rPr>
          <w:rFonts w:ascii="Georgia" w:hAnsi="Georgia"/>
        </w:rPr>
      </w:pPr>
    </w:p>
    <w:p w14:paraId="788CCF25" w14:textId="77777777" w:rsidR="00E01D6C" w:rsidRPr="00565D15" w:rsidRDefault="00E01D6C" w:rsidP="00E01D6C">
      <w:pPr>
        <w:spacing w:after="0"/>
        <w:jc w:val="center"/>
        <w:rPr>
          <w:rFonts w:ascii="Georgia" w:hAnsi="Georgia"/>
          <w:b/>
          <w:bCs/>
          <w:color w:val="C45911" w:themeColor="accent2" w:themeShade="BF"/>
          <w:sz w:val="24"/>
          <w:szCs w:val="24"/>
        </w:rPr>
      </w:pPr>
      <w:r w:rsidRPr="00565D15">
        <w:rPr>
          <w:rFonts w:ascii="Georgia" w:hAnsi="Georgia"/>
          <w:b/>
          <w:bCs/>
          <w:color w:val="C45911" w:themeColor="accent2" w:themeShade="BF"/>
          <w:sz w:val="24"/>
          <w:szCs w:val="24"/>
        </w:rPr>
        <w:t>Літературні джерела</w:t>
      </w:r>
    </w:p>
    <w:p w14:paraId="267709A9" w14:textId="77777777" w:rsidR="0074641B" w:rsidRPr="0074641B" w:rsidRDefault="0074641B" w:rsidP="0074641B">
      <w:pPr>
        <w:spacing w:after="0"/>
        <w:ind w:firstLine="567"/>
        <w:jc w:val="both"/>
        <w:rPr>
          <w:rFonts w:ascii="Georgia" w:hAnsi="Georgia"/>
          <w:sz w:val="24"/>
          <w:szCs w:val="24"/>
        </w:rPr>
      </w:pPr>
      <w:r w:rsidRPr="0074641B">
        <w:rPr>
          <w:rFonts w:ascii="Georgia" w:hAnsi="Georgia"/>
          <w:sz w:val="24"/>
          <w:szCs w:val="24"/>
        </w:rPr>
        <w:t xml:space="preserve">1. Збірник завдань з дисципліни «Організація і методика аудиту» для студентів спеціальності «Облік і оподаткування». Антонюк О.Р., Назаренко Т.П.: Навчальне видання – Житомир: Вид-во. </w:t>
      </w:r>
      <w:proofErr w:type="spellStart"/>
      <w:r w:rsidRPr="0074641B">
        <w:rPr>
          <w:rFonts w:ascii="Georgia" w:hAnsi="Georgia"/>
          <w:sz w:val="24"/>
          <w:szCs w:val="24"/>
        </w:rPr>
        <w:t>О.О.Євенок</w:t>
      </w:r>
      <w:proofErr w:type="spellEnd"/>
      <w:r w:rsidRPr="0074641B">
        <w:rPr>
          <w:rFonts w:ascii="Georgia" w:hAnsi="Georgia"/>
          <w:sz w:val="24"/>
          <w:szCs w:val="24"/>
        </w:rPr>
        <w:t xml:space="preserve">, 2017. – 124с. </w:t>
      </w:r>
    </w:p>
    <w:p w14:paraId="6C7E5355" w14:textId="4CA0B1A0" w:rsidR="0074641B" w:rsidRDefault="0074641B" w:rsidP="0074641B">
      <w:pPr>
        <w:spacing w:after="0"/>
        <w:ind w:firstLine="567"/>
        <w:jc w:val="both"/>
        <w:rPr>
          <w:rFonts w:ascii="Georgia" w:hAnsi="Georgia"/>
          <w:sz w:val="24"/>
          <w:szCs w:val="24"/>
        </w:rPr>
      </w:pPr>
      <w:r w:rsidRPr="0074641B">
        <w:rPr>
          <w:rFonts w:ascii="Georgia" w:hAnsi="Georgia"/>
          <w:sz w:val="24"/>
          <w:szCs w:val="24"/>
        </w:rPr>
        <w:t>2. А. Аудит:</w:t>
      </w:r>
      <w:r>
        <w:rPr>
          <w:rFonts w:ascii="Georgia" w:hAnsi="Georgia"/>
          <w:sz w:val="24"/>
          <w:szCs w:val="24"/>
        </w:rPr>
        <w:t xml:space="preserve"> </w:t>
      </w:r>
      <w:r w:rsidRPr="0074641B">
        <w:rPr>
          <w:rFonts w:ascii="Georgia" w:hAnsi="Georgia"/>
          <w:sz w:val="24"/>
          <w:szCs w:val="24"/>
        </w:rPr>
        <w:t>підручник /[</w:t>
      </w:r>
      <w:proofErr w:type="spellStart"/>
      <w:r w:rsidRPr="0074641B">
        <w:rPr>
          <w:rFonts w:ascii="Georgia" w:hAnsi="Georgia"/>
          <w:sz w:val="24"/>
          <w:szCs w:val="24"/>
        </w:rPr>
        <w:t>О.А.Петрик</w:t>
      </w:r>
      <w:proofErr w:type="spellEnd"/>
      <w:r w:rsidRPr="0074641B">
        <w:rPr>
          <w:rFonts w:ascii="Georgia" w:hAnsi="Georgia"/>
          <w:sz w:val="24"/>
          <w:szCs w:val="24"/>
        </w:rPr>
        <w:t xml:space="preserve">, </w:t>
      </w:r>
      <w:proofErr w:type="spellStart"/>
      <w:r w:rsidRPr="0074641B">
        <w:rPr>
          <w:rFonts w:ascii="Georgia" w:hAnsi="Georgia"/>
          <w:sz w:val="24"/>
          <w:szCs w:val="24"/>
        </w:rPr>
        <w:t>В.О.Зотов</w:t>
      </w:r>
      <w:proofErr w:type="spellEnd"/>
      <w:r w:rsidRPr="0074641B">
        <w:rPr>
          <w:rFonts w:ascii="Georgia" w:hAnsi="Georgia"/>
          <w:sz w:val="24"/>
          <w:szCs w:val="24"/>
        </w:rPr>
        <w:t xml:space="preserve">, </w:t>
      </w:r>
      <w:proofErr w:type="spellStart"/>
      <w:r w:rsidRPr="0074641B">
        <w:rPr>
          <w:rFonts w:ascii="Georgia" w:hAnsi="Georgia"/>
          <w:sz w:val="24"/>
          <w:szCs w:val="24"/>
        </w:rPr>
        <w:t>Б.В.Кудрицький</w:t>
      </w:r>
      <w:proofErr w:type="spellEnd"/>
      <w:r w:rsidRPr="0074641B">
        <w:rPr>
          <w:rFonts w:ascii="Georgia" w:hAnsi="Georgia"/>
          <w:sz w:val="24"/>
          <w:szCs w:val="24"/>
        </w:rPr>
        <w:t xml:space="preserve"> та ін.]; за </w:t>
      </w:r>
      <w:proofErr w:type="spellStart"/>
      <w:r w:rsidRPr="0074641B">
        <w:rPr>
          <w:rFonts w:ascii="Georgia" w:hAnsi="Georgia"/>
          <w:sz w:val="24"/>
          <w:szCs w:val="24"/>
        </w:rPr>
        <w:t>заг</w:t>
      </w:r>
      <w:proofErr w:type="spellEnd"/>
      <w:r w:rsidRPr="0074641B">
        <w:rPr>
          <w:rFonts w:ascii="Georgia" w:hAnsi="Georgia"/>
          <w:sz w:val="24"/>
          <w:szCs w:val="24"/>
        </w:rPr>
        <w:t xml:space="preserve">. ред. проф. </w:t>
      </w:r>
      <w:proofErr w:type="spellStart"/>
      <w:r w:rsidRPr="0074641B">
        <w:rPr>
          <w:rFonts w:ascii="Georgia" w:hAnsi="Georgia"/>
          <w:sz w:val="24"/>
          <w:szCs w:val="24"/>
        </w:rPr>
        <w:t>О.А.Петрик</w:t>
      </w:r>
      <w:proofErr w:type="spellEnd"/>
      <w:r w:rsidRPr="0074641B">
        <w:rPr>
          <w:rFonts w:ascii="Georgia" w:hAnsi="Georgia"/>
          <w:sz w:val="24"/>
          <w:szCs w:val="24"/>
        </w:rPr>
        <w:t xml:space="preserve">. –К.:КНЕУ, 2015. – 498 с. </w:t>
      </w:r>
    </w:p>
    <w:p w14:paraId="21E5AE4C" w14:textId="77777777" w:rsidR="0074641B" w:rsidRDefault="0074641B" w:rsidP="0074641B">
      <w:pPr>
        <w:spacing w:after="0"/>
        <w:ind w:firstLine="567"/>
        <w:jc w:val="both"/>
        <w:rPr>
          <w:rFonts w:ascii="Georgia" w:hAnsi="Georgia"/>
          <w:sz w:val="24"/>
          <w:szCs w:val="24"/>
        </w:rPr>
      </w:pPr>
      <w:r w:rsidRPr="0074641B">
        <w:rPr>
          <w:rFonts w:ascii="Georgia" w:hAnsi="Georgia"/>
          <w:sz w:val="24"/>
          <w:szCs w:val="24"/>
        </w:rPr>
        <w:t xml:space="preserve">3.Богданович И. С., </w:t>
      </w:r>
      <w:proofErr w:type="spellStart"/>
      <w:r w:rsidRPr="0074641B">
        <w:rPr>
          <w:rFonts w:ascii="Georgia" w:hAnsi="Georgia"/>
          <w:sz w:val="24"/>
          <w:szCs w:val="24"/>
        </w:rPr>
        <w:t>Лукьянова</w:t>
      </w:r>
      <w:proofErr w:type="spellEnd"/>
      <w:r w:rsidRPr="0074641B">
        <w:rPr>
          <w:rFonts w:ascii="Georgia" w:hAnsi="Georgia"/>
          <w:sz w:val="24"/>
          <w:szCs w:val="24"/>
        </w:rPr>
        <w:t xml:space="preserve"> Ю. С. </w:t>
      </w:r>
      <w:proofErr w:type="spellStart"/>
      <w:r w:rsidRPr="0074641B">
        <w:rPr>
          <w:rFonts w:ascii="Georgia" w:hAnsi="Georgia"/>
          <w:sz w:val="24"/>
          <w:szCs w:val="24"/>
        </w:rPr>
        <w:t>Сравнительная</w:t>
      </w:r>
      <w:proofErr w:type="spellEnd"/>
      <w:r w:rsidRPr="0074641B">
        <w:rPr>
          <w:rFonts w:ascii="Georgia" w:hAnsi="Georgia"/>
          <w:sz w:val="24"/>
          <w:szCs w:val="24"/>
        </w:rPr>
        <w:t xml:space="preserve"> характеристика аудита </w:t>
      </w:r>
      <w:proofErr w:type="spellStart"/>
      <w:r w:rsidRPr="0074641B">
        <w:rPr>
          <w:rFonts w:ascii="Georgia" w:hAnsi="Georgia"/>
          <w:sz w:val="24"/>
          <w:szCs w:val="24"/>
        </w:rPr>
        <w:t>эффективности</w:t>
      </w:r>
      <w:proofErr w:type="spellEnd"/>
      <w:r w:rsidRPr="0074641B">
        <w:rPr>
          <w:rFonts w:ascii="Georgia" w:hAnsi="Georgia"/>
          <w:sz w:val="24"/>
          <w:szCs w:val="24"/>
        </w:rPr>
        <w:t xml:space="preserve"> </w:t>
      </w:r>
      <w:proofErr w:type="spellStart"/>
      <w:r w:rsidRPr="0074641B">
        <w:rPr>
          <w:rFonts w:ascii="Georgia" w:hAnsi="Georgia"/>
          <w:sz w:val="24"/>
          <w:szCs w:val="24"/>
        </w:rPr>
        <w:t>использования</w:t>
      </w:r>
      <w:proofErr w:type="spellEnd"/>
      <w:r w:rsidRPr="0074641B">
        <w:rPr>
          <w:rFonts w:ascii="Georgia" w:hAnsi="Georgia"/>
          <w:sz w:val="24"/>
          <w:szCs w:val="24"/>
        </w:rPr>
        <w:t xml:space="preserve"> </w:t>
      </w:r>
      <w:proofErr w:type="spellStart"/>
      <w:r w:rsidRPr="0074641B">
        <w:rPr>
          <w:rFonts w:ascii="Georgia" w:hAnsi="Georgia"/>
          <w:sz w:val="24"/>
          <w:szCs w:val="24"/>
        </w:rPr>
        <w:t>бюджетных</w:t>
      </w:r>
      <w:proofErr w:type="spellEnd"/>
      <w:r w:rsidRPr="0074641B">
        <w:rPr>
          <w:rFonts w:ascii="Georgia" w:hAnsi="Georgia"/>
          <w:sz w:val="24"/>
          <w:szCs w:val="24"/>
        </w:rPr>
        <w:t xml:space="preserve"> </w:t>
      </w:r>
      <w:proofErr w:type="spellStart"/>
      <w:r w:rsidRPr="0074641B">
        <w:rPr>
          <w:rFonts w:ascii="Georgia" w:hAnsi="Georgia"/>
          <w:sz w:val="24"/>
          <w:szCs w:val="24"/>
        </w:rPr>
        <w:t>средств</w:t>
      </w:r>
      <w:proofErr w:type="spellEnd"/>
      <w:r w:rsidRPr="0074641B">
        <w:rPr>
          <w:rFonts w:ascii="Georgia" w:hAnsi="Georgia"/>
          <w:sz w:val="24"/>
          <w:szCs w:val="24"/>
        </w:rPr>
        <w:t xml:space="preserve"> в </w:t>
      </w:r>
      <w:proofErr w:type="spellStart"/>
      <w:r w:rsidRPr="0074641B">
        <w:rPr>
          <w:rFonts w:ascii="Georgia" w:hAnsi="Georgia"/>
          <w:sz w:val="24"/>
          <w:szCs w:val="24"/>
        </w:rPr>
        <w:t>России</w:t>
      </w:r>
      <w:proofErr w:type="spellEnd"/>
      <w:r w:rsidRPr="0074641B">
        <w:rPr>
          <w:rFonts w:ascii="Georgia" w:hAnsi="Georgia"/>
          <w:sz w:val="24"/>
          <w:szCs w:val="24"/>
        </w:rPr>
        <w:t xml:space="preserve"> и за </w:t>
      </w:r>
      <w:proofErr w:type="spellStart"/>
      <w:r w:rsidRPr="0074641B">
        <w:rPr>
          <w:rFonts w:ascii="Georgia" w:hAnsi="Georgia"/>
          <w:sz w:val="24"/>
          <w:szCs w:val="24"/>
        </w:rPr>
        <w:t>рубежом</w:t>
      </w:r>
      <w:proofErr w:type="spellEnd"/>
      <w:r w:rsidRPr="0074641B">
        <w:rPr>
          <w:rFonts w:ascii="Georgia" w:hAnsi="Georgia"/>
          <w:sz w:val="24"/>
          <w:szCs w:val="24"/>
        </w:rPr>
        <w:t xml:space="preserve"> // </w:t>
      </w:r>
      <w:proofErr w:type="spellStart"/>
      <w:r w:rsidRPr="0074641B">
        <w:rPr>
          <w:rFonts w:ascii="Georgia" w:hAnsi="Georgia"/>
          <w:sz w:val="24"/>
          <w:szCs w:val="24"/>
        </w:rPr>
        <w:t>Вестник</w:t>
      </w:r>
      <w:proofErr w:type="spellEnd"/>
      <w:r w:rsidRPr="0074641B">
        <w:rPr>
          <w:rFonts w:ascii="Georgia" w:hAnsi="Georgia"/>
          <w:sz w:val="24"/>
          <w:szCs w:val="24"/>
        </w:rPr>
        <w:t xml:space="preserve"> </w:t>
      </w:r>
      <w:proofErr w:type="spellStart"/>
      <w:r w:rsidRPr="0074641B">
        <w:rPr>
          <w:rFonts w:ascii="Georgia" w:hAnsi="Georgia"/>
          <w:sz w:val="24"/>
          <w:szCs w:val="24"/>
        </w:rPr>
        <w:t>Псковского</w:t>
      </w:r>
      <w:proofErr w:type="spellEnd"/>
      <w:r w:rsidRPr="0074641B">
        <w:rPr>
          <w:rFonts w:ascii="Georgia" w:hAnsi="Georgia"/>
          <w:sz w:val="24"/>
          <w:szCs w:val="24"/>
        </w:rPr>
        <w:t xml:space="preserve"> </w:t>
      </w:r>
      <w:proofErr w:type="spellStart"/>
      <w:r w:rsidRPr="0074641B">
        <w:rPr>
          <w:rFonts w:ascii="Georgia" w:hAnsi="Georgia"/>
          <w:sz w:val="24"/>
          <w:szCs w:val="24"/>
        </w:rPr>
        <w:t>государственного</w:t>
      </w:r>
      <w:proofErr w:type="spellEnd"/>
      <w:r w:rsidRPr="0074641B">
        <w:rPr>
          <w:rFonts w:ascii="Georgia" w:hAnsi="Georgia"/>
          <w:sz w:val="24"/>
          <w:szCs w:val="24"/>
        </w:rPr>
        <w:t xml:space="preserve"> </w:t>
      </w:r>
      <w:proofErr w:type="spellStart"/>
      <w:r w:rsidRPr="0074641B">
        <w:rPr>
          <w:rFonts w:ascii="Georgia" w:hAnsi="Georgia"/>
          <w:sz w:val="24"/>
          <w:szCs w:val="24"/>
        </w:rPr>
        <w:t>университета</w:t>
      </w:r>
      <w:proofErr w:type="spellEnd"/>
      <w:r w:rsidRPr="0074641B">
        <w:rPr>
          <w:rFonts w:ascii="Georgia" w:hAnsi="Georgia"/>
          <w:sz w:val="24"/>
          <w:szCs w:val="24"/>
        </w:rPr>
        <w:t xml:space="preserve">. 2017. № 5. С. 91-100. </w:t>
      </w:r>
    </w:p>
    <w:p w14:paraId="537DE342" w14:textId="035C53C2" w:rsidR="00E01D6C" w:rsidRDefault="0074641B" w:rsidP="0074641B">
      <w:pPr>
        <w:spacing w:after="0"/>
        <w:ind w:firstLine="567"/>
        <w:jc w:val="both"/>
        <w:rPr>
          <w:rFonts w:ascii="Georgia" w:hAnsi="Georgia"/>
          <w:sz w:val="24"/>
          <w:szCs w:val="24"/>
        </w:rPr>
      </w:pPr>
      <w:r w:rsidRPr="0074641B">
        <w:rPr>
          <w:rFonts w:ascii="Georgia" w:hAnsi="Georgia"/>
          <w:sz w:val="24"/>
          <w:szCs w:val="24"/>
        </w:rPr>
        <w:t xml:space="preserve">4.Будник Л. А., </w:t>
      </w:r>
      <w:proofErr w:type="spellStart"/>
      <w:r w:rsidRPr="0074641B">
        <w:rPr>
          <w:rFonts w:ascii="Georgia" w:hAnsi="Georgia"/>
          <w:sz w:val="24"/>
          <w:szCs w:val="24"/>
        </w:rPr>
        <w:t>Голяш</w:t>
      </w:r>
      <w:proofErr w:type="spellEnd"/>
      <w:r w:rsidRPr="0074641B">
        <w:rPr>
          <w:rFonts w:ascii="Georgia" w:hAnsi="Georgia"/>
          <w:sz w:val="24"/>
          <w:szCs w:val="24"/>
        </w:rPr>
        <w:t xml:space="preserve"> І. Д. Класифікація державного аудиту // Економіка та суспільство. 2016. № 2. С.661-665. URL: http://www.economyandsocіety.іn.ua/journal/2_ukr/118.pdf (дата звернення 15.03.18).</w:t>
      </w:r>
    </w:p>
    <w:p w14:paraId="7A94BC67" w14:textId="77777777" w:rsidR="0074641B" w:rsidRDefault="0074641B" w:rsidP="0074641B">
      <w:pPr>
        <w:spacing w:after="0"/>
        <w:ind w:firstLine="567"/>
        <w:jc w:val="both"/>
        <w:rPr>
          <w:rFonts w:ascii="Georgia" w:hAnsi="Georgia"/>
          <w:sz w:val="24"/>
          <w:szCs w:val="24"/>
        </w:rPr>
      </w:pPr>
      <w:r w:rsidRPr="0074641B">
        <w:rPr>
          <w:rFonts w:ascii="Georgia" w:hAnsi="Georgia"/>
          <w:sz w:val="24"/>
          <w:szCs w:val="24"/>
        </w:rPr>
        <w:t xml:space="preserve">5.Щирба М. Т., </w:t>
      </w:r>
      <w:proofErr w:type="spellStart"/>
      <w:r w:rsidRPr="0074641B">
        <w:rPr>
          <w:rFonts w:ascii="Georgia" w:hAnsi="Georgia"/>
          <w:sz w:val="24"/>
          <w:szCs w:val="24"/>
        </w:rPr>
        <w:t>Щирба</w:t>
      </w:r>
      <w:proofErr w:type="spellEnd"/>
      <w:r w:rsidRPr="0074641B">
        <w:rPr>
          <w:rFonts w:ascii="Georgia" w:hAnsi="Georgia"/>
          <w:sz w:val="24"/>
          <w:szCs w:val="24"/>
        </w:rPr>
        <w:t xml:space="preserve"> М. М. Методичні аспекти аудиту ефективності // Електронне наукове видання «Глобальні та національні проблеми економіки». 2016. № 9. С. 844-849. URL: http://global-natіonal.іn.ua/archіve/9-2016/172.pdf (дата звернення 15.02.18). </w:t>
      </w:r>
    </w:p>
    <w:p w14:paraId="7EFF4F13" w14:textId="77777777" w:rsidR="0074641B" w:rsidRDefault="0074641B" w:rsidP="0074641B">
      <w:pPr>
        <w:spacing w:after="0"/>
        <w:ind w:firstLine="567"/>
        <w:jc w:val="both"/>
        <w:rPr>
          <w:rFonts w:ascii="Georgia" w:hAnsi="Georgia"/>
          <w:sz w:val="24"/>
          <w:szCs w:val="24"/>
        </w:rPr>
      </w:pPr>
      <w:r w:rsidRPr="0074641B">
        <w:rPr>
          <w:rFonts w:ascii="Georgia" w:hAnsi="Georgia"/>
          <w:sz w:val="24"/>
          <w:szCs w:val="24"/>
        </w:rPr>
        <w:t xml:space="preserve">6.Петрук О. М., </w:t>
      </w:r>
      <w:proofErr w:type="spellStart"/>
      <w:r w:rsidRPr="0074641B">
        <w:rPr>
          <w:rFonts w:ascii="Georgia" w:hAnsi="Georgia"/>
          <w:sz w:val="24"/>
          <w:szCs w:val="24"/>
        </w:rPr>
        <w:t>Мізякіна</w:t>
      </w:r>
      <w:proofErr w:type="spellEnd"/>
      <w:r w:rsidRPr="0074641B">
        <w:rPr>
          <w:rFonts w:ascii="Georgia" w:hAnsi="Georgia"/>
          <w:sz w:val="24"/>
          <w:szCs w:val="24"/>
        </w:rPr>
        <w:t xml:space="preserve"> Н. О. Аудит фінансової звітності підприємств в аспекті аналізу ефективності використання ресурсів // Ефективна економіка. 2015. № 1. URL: http://nbuv.gov.ua/UJRN/efek_2015_1_36 (дата звернення 22.03.18). </w:t>
      </w:r>
    </w:p>
    <w:p w14:paraId="0805EB28" w14:textId="23897EFF" w:rsidR="0074641B" w:rsidRPr="0074641B" w:rsidRDefault="0074641B" w:rsidP="0074641B">
      <w:pPr>
        <w:spacing w:after="0"/>
        <w:ind w:firstLine="567"/>
        <w:jc w:val="both"/>
        <w:rPr>
          <w:rFonts w:ascii="Georgia" w:hAnsi="Georgia"/>
          <w:sz w:val="24"/>
          <w:szCs w:val="24"/>
        </w:rPr>
      </w:pPr>
      <w:r w:rsidRPr="0074641B">
        <w:rPr>
          <w:rFonts w:ascii="Georgia" w:hAnsi="Georgia"/>
          <w:sz w:val="24"/>
          <w:szCs w:val="24"/>
        </w:rPr>
        <w:t xml:space="preserve">7. Аудит зовнішньоекономічної діяльності: [монографія] / О.Е. </w:t>
      </w:r>
      <w:proofErr w:type="spellStart"/>
      <w:r w:rsidRPr="0074641B">
        <w:rPr>
          <w:rFonts w:ascii="Georgia" w:hAnsi="Georgia"/>
          <w:sz w:val="24"/>
          <w:szCs w:val="24"/>
        </w:rPr>
        <w:t>Лубенченко</w:t>
      </w:r>
      <w:proofErr w:type="spellEnd"/>
      <w:r w:rsidRPr="0074641B">
        <w:rPr>
          <w:rFonts w:ascii="Georgia" w:hAnsi="Georgia"/>
          <w:sz w:val="24"/>
          <w:szCs w:val="24"/>
        </w:rPr>
        <w:t>. – К.: Кондор</w:t>
      </w:r>
      <w:r>
        <w:rPr>
          <w:rFonts w:ascii="Georgia" w:hAnsi="Georgia"/>
          <w:sz w:val="24"/>
          <w:szCs w:val="24"/>
        </w:rPr>
        <w:t xml:space="preserve"> </w:t>
      </w:r>
      <w:r w:rsidRPr="0074641B">
        <w:rPr>
          <w:rFonts w:ascii="Georgia" w:hAnsi="Georgia"/>
          <w:sz w:val="24"/>
          <w:szCs w:val="24"/>
        </w:rPr>
        <w:t>Видавництво, 2015. – 306 с. Обкладинка м’яка. ISBN 978-617-7278-59-6. Код 404861</w:t>
      </w:r>
    </w:p>
    <w:sectPr w:rsidR="0074641B" w:rsidRPr="007464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A39E6"/>
    <w:multiLevelType w:val="hybridMultilevel"/>
    <w:tmpl w:val="D576A6F0"/>
    <w:lvl w:ilvl="0" w:tplc="66B22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31596"/>
    <w:multiLevelType w:val="hybridMultilevel"/>
    <w:tmpl w:val="DE9A55DE"/>
    <w:lvl w:ilvl="0" w:tplc="66B22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E6"/>
    <w:rsid w:val="00186F89"/>
    <w:rsid w:val="002C05E6"/>
    <w:rsid w:val="004651CB"/>
    <w:rsid w:val="00565D15"/>
    <w:rsid w:val="005D014A"/>
    <w:rsid w:val="006D1B79"/>
    <w:rsid w:val="0074641B"/>
    <w:rsid w:val="007D4553"/>
    <w:rsid w:val="008C313A"/>
    <w:rsid w:val="009C22EF"/>
    <w:rsid w:val="00B179E2"/>
    <w:rsid w:val="00B57F6E"/>
    <w:rsid w:val="00BE177D"/>
    <w:rsid w:val="00CC5FBD"/>
    <w:rsid w:val="00E01D6C"/>
    <w:rsid w:val="00F84F02"/>
    <w:rsid w:val="00F9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B45F9"/>
  <w15:chartTrackingRefBased/>
  <w15:docId w15:val="{B92EE6B5-6B9B-467D-8810-E9DA121B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53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5392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E01D6C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E01D6C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31">
    <w:name w:val="fontstyle31"/>
    <w:basedOn w:val="a0"/>
    <w:rsid w:val="00E01D6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a0"/>
    <w:rsid w:val="00E01D6C"/>
    <w:rPr>
      <w:rFonts w:ascii="Arial" w:hAnsi="Arial" w:cs="Arial" w:hint="default"/>
      <w:b/>
      <w:bCs/>
      <w:i w:val="0"/>
      <w:iCs w:val="0"/>
      <w:color w:val="333399"/>
      <w:sz w:val="22"/>
      <w:szCs w:val="22"/>
    </w:rPr>
  </w:style>
  <w:style w:type="paragraph" w:styleId="a5">
    <w:name w:val="List Paragraph"/>
    <w:basedOn w:val="a"/>
    <w:uiPriority w:val="34"/>
    <w:qFormat/>
    <w:rsid w:val="00E0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.nazarenko1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</dc:creator>
  <cp:keywords/>
  <dc:description/>
  <cp:lastModifiedBy>Назаренко Тетяна Петрівна</cp:lastModifiedBy>
  <cp:revision>10</cp:revision>
  <dcterms:created xsi:type="dcterms:W3CDTF">2020-07-27T18:59:00Z</dcterms:created>
  <dcterms:modified xsi:type="dcterms:W3CDTF">2020-07-30T13:42:00Z</dcterms:modified>
</cp:coreProperties>
</file>