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A2" w:rsidRPr="00D048C9" w:rsidRDefault="005B0AA2" w:rsidP="00423A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Шановні студенти, опрацюйте будь-ласка матеріал самостійно. Вийти на відео зв’язок не маю можливості. Дякую Вам за розуміння.</w:t>
      </w:r>
    </w:p>
    <w:p w:rsidR="005B0AA2" w:rsidRPr="00423AC9" w:rsidRDefault="005B0AA2" w:rsidP="00423A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423AC9">
        <w:rPr>
          <w:rFonts w:ascii="Times New Roman" w:hAnsi="Times New Roman"/>
          <w:b/>
          <w:sz w:val="24"/>
          <w:szCs w:val="24"/>
        </w:rPr>
        <w:t>.</w:t>
      </w:r>
      <w:r w:rsidRPr="00423AC9">
        <w:rPr>
          <w:rFonts w:ascii="Times New Roman" w:hAnsi="Times New Roman"/>
          <w:sz w:val="24"/>
          <w:szCs w:val="24"/>
        </w:rPr>
        <w:t xml:space="preserve"> Стилі й моделі ділового спілкування.</w:t>
      </w:r>
    </w:p>
    <w:p w:rsidR="005B0AA2" w:rsidRPr="00423AC9" w:rsidRDefault="005B0AA2" w:rsidP="00423AC9">
      <w:pPr>
        <w:jc w:val="both"/>
        <w:rPr>
          <w:rFonts w:ascii="Times New Roman" w:hAnsi="Times New Roman"/>
          <w:sz w:val="24"/>
          <w:szCs w:val="24"/>
        </w:rPr>
      </w:pPr>
      <w:r w:rsidRPr="00423AC9">
        <w:rPr>
          <w:rFonts w:ascii="Times New Roman" w:hAnsi="Times New Roman"/>
          <w:sz w:val="24"/>
          <w:szCs w:val="24"/>
        </w:rPr>
        <w:t xml:space="preserve">Визначення стилю спілкування через систему прийомів діяльності й поведінки людей. Стиль ділового спілкування як прояв культури керівництва. </w:t>
      </w:r>
      <w:r w:rsidRPr="00423AC9">
        <w:rPr>
          <w:rFonts w:ascii="Times New Roman" w:hAnsi="Times New Roman"/>
          <w:sz w:val="24"/>
          <w:szCs w:val="24"/>
          <w:lang w:val="ru-RU"/>
        </w:rPr>
        <w:t xml:space="preserve">Стилі спілкування та специфіка управлінської комунікації по вертикалі та по горизонталі. Порівняльний аналіз особливостей авторитарного, демократичного та ліберального стилів спілкування. Поняття моделі спілкування. Маніпулятивна і актуалізаторська моделі ділового спілкування. </w:t>
      </w:r>
    </w:p>
    <w:p w:rsidR="005B0AA2" w:rsidRPr="00423AC9" w:rsidRDefault="005B0AA2" w:rsidP="00423AC9">
      <w:pPr>
        <w:jc w:val="both"/>
        <w:rPr>
          <w:rFonts w:ascii="Times New Roman" w:hAnsi="Times New Roman"/>
          <w:sz w:val="28"/>
          <w:szCs w:val="28"/>
        </w:rPr>
      </w:pP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</w:t>
      </w:r>
      <w:r w:rsidRPr="00423AC9">
        <w:rPr>
          <w:color w:val="000000"/>
        </w:rPr>
        <w:t>чені виділяють такі типи особистостей (залежно від того, як вони ставляться до моральних цінностей, а отже, до спілкування та його культури):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1. Споживацький тип. Людина цього типу намагається утвердити себе серед інших. З усього хоче мати користь. Прагне до щастя, яке в її розумінні — найбільша цінність. Індивідуалістка, спочатку має бути добре їй, а потім іншим. Довіряє лише собі.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2. Конформістський тип. Людина цього типу має колективістський характер. Намагається бути, як усі. Спілкуватися з такою людиною легко. Біля себе не терпить людей, схожих на неї. Людина цього типу може порушувати правила, але не загальноприйняті норми.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3. Аристократичний тип. Це яскраві особистості з почуттям власної гідності. Люди цього типу обожнюють створений ними власний світ. Часто вони діють, не думаючи про наслідки. Дбають лише про себе, зверхньо ставляться до інших. Спілкуватися з такими людьми нелегко.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4. Героїчний тип. Люди цього типу завжди з чимось борються. У спілкуванні вони активні й наступальні, не сприймають світу та інших людей такими, якими вони є, намагаються їх змінити. "Герої" — це люди соціально орієнтовані, у них розвинене почуття обов'язку, справедливості, але вони не характеризуються терпимістю до інших.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5. Релігійний тип. До цього типу належать люди, для яких головна цінність — сенс життя, а джерело моралі не в людині й суспільстві, а поза ними. Мотивом поведінки і спілкування з іншими є любов до ближнього і почуття єдності з людьми та світом.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Потрібно навчитися розпізнавати моральний тип людини, з якою доведеться спілкуватися. Це допоможе зорієнтуватися і вибрати відповідну лінію поведінки для досягнення успіху.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Прогресивний американський психолог, фундатор сімейного консультування В. Сатир виокремлює п'ять типів особистостей: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1) запобігливий;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2) звинувачувальний;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3) врівноважений;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4) віддалений;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5) урівноважений.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Запобігливий тип. Така людина в розмові прагне догодити іншим, часто вибачається, не вступає в суперечки. Вона говорить так, ніби нічого не може зробити сама, не діставши схвалення інших, погоджується з будь-якою критикою на свою адресу, вдячна вже за те, що з нею розмовляють. Цей тип ще має назву миролюбця.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Звинувачувальний тип. Така людина постійно шукає і знаходить тих, хто винен. Вона — диктатор, господар ситуації, нерідко поводиться зухвало, говорить різко та жорстко, перебиває інших, не даючи людям договорити до кінця. Людина цього типу прагне в такий спосіб завоювати авторитет, владу над іншими. У глибині свідомості вона знає, що без інших нічого не варта, і тому радіє, якщо люди їй підкоряються, відчуваючи себе винними. Сам же звинувачувальний тип при цьому дістає задоволення.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Врівноважений тип — це дуже коректна, надто спокійна людина, яка розраховує все наперед, має монотонний голос, вибудовує довгі фрази.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Віддалений тип не реагує на жодні запитання, часто говорить недоречно, невчасно і невлучно.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Ці чотири типи спілкування свідчать про занижену самооцінку, відчуття власної меншовартості — врівноважений тип. Поведінка такої людини послідовна, гармонійна. До інших вона ставиться відкрито, чесно, ніколи не принижує людську гідність.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Люди такого типу спілкування, як правило, знаходять вихід зі складного становища і можуть об'єднати інших людей для спільної діяльності. Це — цілісні особистості. Вони прямо передають свої думки, відкрито виражають почуття, здатні до особистісного зростання, викликають повагу і довіру до себе. Урівноважені люди мають високий рівень моральної та психологічної культури спілкування і потенційні можливості для її підвищення.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Серед особливостей спілкування традиційно виокремлюють не лише певні способи впливу на людей, а й стилі як інтегровані характеристики. Під стилем розуміють, звичайно, систему прийомів діяльності, поведінки людей. Найхарактерніше стиль проявляється в діловому та професійному спілкуванні, у взаємовідносинах між керівником та підлеглими, у лідерстві.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Розрізняють три стилі лідерства: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1) авторитарний;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2) демократичний;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3) ліберальний.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Вони характеризують не лише спілкування, а й манеру поведінки лідера щодо інших, тип його влади, ставлення до роботи та інших. Відповідно до зазначених стилів лідерства можна описати і стилі спілкування.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Так, при авторитарному стилі лідер віддає накази, дає вказівки, інструкції. Він не любить, коли інші проявляють ініціативу, не хоче, щоб із ним дискутували, обговорювали прийняті ним рішення.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Демократичний стиль, навпаки, передбачає, що активність учасників спілкування та їхня ініціатива підтримуються, завдання та способи їхнього виконання обговорюються. Якщо для першого стилю спілкування характерним є виокремлення свого "Я", то для другого типовим займенником є "Ми".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При ліберальному стилі спілкування проблеми обговорюються формально, керівник може і не бути лідером. Він піддається різним впливам, не виявляє ініціативи у суспільній діяльності.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Спрямованість у стилі ділового спілкування може бути різною — на іншого або на себе. Якщо людина потребує іншого, або заклопотана собою, то кажуть, що у неї піддатливий стиль. Якщо співрозмовник прагне досягти успіху в спілкуванні та діяльності, контролюючи інших, його стиль називають агресивним. Якщо людина зберігає емоційну дистанцію, незалежність у спілкуванні, її стиль вважають відчуженим. Крім того, розрізняють такі стилі: альтруїстичний (допомога іншим), маніпулятивний (досягнення власної мети) та місіонерський (обережний вплив).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Особливості взаємин і характер взаємодії у процесі навчання та виховання певною мірою визначили стилі педагогічного спілкування: спільної творчої діяльності; дружньої прихильності; спілкування-дистанція; спілкування-залякування; спілкування-загравання.</w:t>
      </w:r>
    </w:p>
    <w:p w:rsidR="005B0AA2" w:rsidRPr="00423AC9" w:rsidRDefault="005B0AA2" w:rsidP="00423AC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Вивчення стилів спілкування, як і стилів діяльності загалом за останні 11—15 років, стало важливим напрямом пошуку шляхів оптимізації діяльності людей та їхніх взаємин. Один з таких шляхів — цілісне вивчення процесуальних характеристик спілкування, його культури.</w:t>
      </w:r>
    </w:p>
    <w:p w:rsidR="005B0AA2" w:rsidRPr="00423AC9" w:rsidRDefault="005B0AA2" w:rsidP="00423AC9">
      <w:pPr>
        <w:spacing w:after="0" w:line="240" w:lineRule="auto"/>
        <w:jc w:val="both"/>
        <w:rPr>
          <w:rFonts w:ascii="Times New Roman" w:hAnsi="Times New Roman"/>
        </w:rPr>
      </w:pPr>
    </w:p>
    <w:p w:rsidR="005B0AA2" w:rsidRPr="00D048C9" w:rsidRDefault="005B0AA2" w:rsidP="00423AC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D048C9">
        <w:rPr>
          <w:rFonts w:ascii="Times New Roman" w:hAnsi="Times New Roman"/>
          <w:b/>
        </w:rPr>
        <w:t>Завдання: підготувати приклади різного типу спілкування серед відомих людей</w:t>
      </w:r>
      <w:bookmarkStart w:id="0" w:name="_GoBack"/>
      <w:bookmarkEnd w:id="0"/>
      <w:r>
        <w:rPr>
          <w:rFonts w:ascii="Times New Roman" w:hAnsi="Times New Roman"/>
          <w:b/>
          <w:lang w:val="ru-RU"/>
        </w:rPr>
        <w:t xml:space="preserve"> (надсилати </w:t>
      </w:r>
      <w:r>
        <w:rPr>
          <w:rFonts w:ascii="Times New Roman" w:hAnsi="Times New Roman"/>
          <w:b/>
        </w:rPr>
        <w:t xml:space="preserve">на електронну пошту </w:t>
      </w:r>
      <w:hyperlink r:id="rId4" w:history="1">
        <w:r w:rsidRPr="00970639">
          <w:rPr>
            <w:rStyle w:val="Hyperlink"/>
            <w:rFonts w:ascii="Times New Roman" w:hAnsi="Times New Roman"/>
            <w:lang w:val="en-US"/>
          </w:rPr>
          <w:t>sannikova</w:t>
        </w:r>
        <w:r w:rsidRPr="00970639">
          <w:rPr>
            <w:rStyle w:val="Hyperlink"/>
            <w:rFonts w:ascii="Times New Roman" w:hAnsi="Times New Roman"/>
            <w:lang w:val="ru-RU"/>
          </w:rPr>
          <w:t>_</w:t>
        </w:r>
        <w:r w:rsidRPr="00970639">
          <w:rPr>
            <w:rStyle w:val="Hyperlink"/>
            <w:rFonts w:ascii="Times New Roman" w:hAnsi="Times New Roman"/>
            <w:lang w:val="en-US"/>
          </w:rPr>
          <w:t>sb</w:t>
        </w:r>
        <w:r w:rsidRPr="00970639">
          <w:rPr>
            <w:rStyle w:val="Hyperlink"/>
            <w:rFonts w:ascii="Times New Roman" w:hAnsi="Times New Roman"/>
            <w:lang w:val="ru-RU"/>
          </w:rPr>
          <w:t>@</w:t>
        </w:r>
        <w:r w:rsidRPr="00970639">
          <w:rPr>
            <w:rStyle w:val="Hyperlink"/>
            <w:rFonts w:ascii="Times New Roman" w:hAnsi="Times New Roman"/>
            <w:lang w:val="en-US"/>
          </w:rPr>
          <w:t>ukr</w:t>
        </w:r>
        <w:r w:rsidRPr="00970639">
          <w:rPr>
            <w:rStyle w:val="Hyperlink"/>
            <w:rFonts w:ascii="Times New Roman" w:hAnsi="Times New Roman"/>
            <w:lang w:val="ru-RU"/>
          </w:rPr>
          <w:t>.</w:t>
        </w:r>
        <w:r w:rsidRPr="00970639">
          <w:rPr>
            <w:rStyle w:val="Hyperlink"/>
            <w:rFonts w:ascii="Times New Roman" w:hAnsi="Times New Roman"/>
            <w:lang w:val="en-US"/>
          </w:rPr>
          <w:t>net</w:t>
        </w:r>
      </w:hyperlink>
      <w:r w:rsidRPr="00D048C9">
        <w:rPr>
          <w:rFonts w:ascii="Times New Roman" w:hAnsi="Times New Roman"/>
          <w:lang w:val="ru-RU"/>
        </w:rPr>
        <w:t xml:space="preserve"> </w:t>
      </w:r>
    </w:p>
    <w:sectPr w:rsidR="005B0AA2" w:rsidRPr="00D048C9" w:rsidSect="00627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1C2"/>
    <w:rsid w:val="000D335B"/>
    <w:rsid w:val="003C0EF8"/>
    <w:rsid w:val="00423AC9"/>
    <w:rsid w:val="005951C2"/>
    <w:rsid w:val="005B0AA2"/>
    <w:rsid w:val="006274AC"/>
    <w:rsid w:val="0064047A"/>
    <w:rsid w:val="00970639"/>
    <w:rsid w:val="009A63C9"/>
    <w:rsid w:val="00D0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AC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23A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D048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nikova_sb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2</Pages>
  <Words>992</Words>
  <Characters>5661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WORK</cp:lastModifiedBy>
  <cp:revision>6</cp:revision>
  <dcterms:created xsi:type="dcterms:W3CDTF">2020-03-13T15:27:00Z</dcterms:created>
  <dcterms:modified xsi:type="dcterms:W3CDTF">2021-04-04T17:14:00Z</dcterms:modified>
</cp:coreProperties>
</file>