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33" w:rsidRDefault="00413933" w:rsidP="00413933">
      <w:pPr>
        <w:pStyle w:val="a4"/>
        <w:tabs>
          <w:tab w:val="left" w:pos="709"/>
          <w:tab w:val="center" w:pos="5173"/>
          <w:tab w:val="left" w:pos="6193"/>
        </w:tabs>
        <w:spacing w:line="360" w:lineRule="auto"/>
        <w:ind w:firstLine="708"/>
        <w:jc w:val="center"/>
        <w:rPr>
          <w:rFonts w:ascii="Times New Roman" w:hAnsi="Times New Roman"/>
          <w:b/>
          <w:sz w:val="28"/>
          <w:szCs w:val="28"/>
          <w:lang w:eastAsia="uk-UA"/>
        </w:rPr>
      </w:pPr>
      <w:r w:rsidRPr="00205E9B">
        <w:rPr>
          <w:rFonts w:ascii="Times New Roman" w:hAnsi="Times New Roman"/>
          <w:b/>
          <w:sz w:val="28"/>
          <w:szCs w:val="28"/>
          <w:lang w:eastAsia="uk-UA"/>
        </w:rPr>
        <w:t>ТЕМА</w:t>
      </w:r>
      <w:r w:rsidR="00543BFA">
        <w:rPr>
          <w:rFonts w:ascii="Times New Roman" w:hAnsi="Times New Roman"/>
          <w:b/>
          <w:sz w:val="28"/>
          <w:szCs w:val="28"/>
          <w:lang w:eastAsia="uk-UA"/>
        </w:rPr>
        <w:t xml:space="preserve"> 8</w:t>
      </w:r>
      <w:bookmarkStart w:id="0" w:name="_GoBack"/>
      <w:bookmarkEnd w:id="0"/>
      <w:r>
        <w:rPr>
          <w:rFonts w:ascii="Times New Roman" w:hAnsi="Times New Roman"/>
          <w:b/>
          <w:sz w:val="28"/>
          <w:szCs w:val="28"/>
          <w:lang w:eastAsia="uk-UA"/>
        </w:rPr>
        <w:t>. ОПІР</w:t>
      </w:r>
      <w:r w:rsidRPr="00205E9B">
        <w:rPr>
          <w:rFonts w:ascii="Times New Roman" w:hAnsi="Times New Roman"/>
          <w:b/>
          <w:sz w:val="28"/>
          <w:szCs w:val="28"/>
          <w:lang w:eastAsia="uk-UA"/>
        </w:rPr>
        <w:t xml:space="preserve"> </w:t>
      </w:r>
      <w:r w:rsidRPr="00413933">
        <w:rPr>
          <w:rFonts w:ascii="Times New Roman" w:hAnsi="Times New Roman"/>
          <w:b/>
          <w:sz w:val="28"/>
          <w:szCs w:val="28"/>
          <w:lang w:eastAsia="uk-UA"/>
        </w:rPr>
        <w:t xml:space="preserve">ОРГАНІЗАЦІЙНИМ </w:t>
      </w:r>
      <w:r w:rsidRPr="00205E9B">
        <w:rPr>
          <w:rFonts w:ascii="Times New Roman" w:hAnsi="Times New Roman"/>
          <w:b/>
          <w:sz w:val="28"/>
          <w:szCs w:val="28"/>
          <w:lang w:eastAsia="uk-UA"/>
        </w:rPr>
        <w:t xml:space="preserve">ЗМІНАМ </w:t>
      </w:r>
      <w:r>
        <w:rPr>
          <w:rFonts w:ascii="Times New Roman" w:hAnsi="Times New Roman"/>
          <w:b/>
          <w:sz w:val="28"/>
          <w:szCs w:val="28"/>
          <w:lang w:eastAsia="uk-UA"/>
        </w:rPr>
        <w:t>В РОЗВИТ</w:t>
      </w:r>
      <w:r w:rsidRPr="00205E9B">
        <w:rPr>
          <w:rFonts w:ascii="Times New Roman" w:hAnsi="Times New Roman"/>
          <w:b/>
          <w:sz w:val="28"/>
          <w:szCs w:val="28"/>
          <w:lang w:eastAsia="uk-UA"/>
        </w:rPr>
        <w:t>К</w:t>
      </w:r>
      <w:r>
        <w:rPr>
          <w:rFonts w:ascii="Times New Roman" w:hAnsi="Times New Roman"/>
          <w:b/>
          <w:sz w:val="28"/>
          <w:szCs w:val="28"/>
          <w:lang w:eastAsia="uk-UA"/>
        </w:rPr>
        <w:t>У</w:t>
      </w:r>
      <w:r w:rsidRPr="00205E9B">
        <w:rPr>
          <w:rFonts w:ascii="Times New Roman" w:hAnsi="Times New Roman"/>
          <w:b/>
          <w:sz w:val="28"/>
          <w:szCs w:val="28"/>
          <w:lang w:eastAsia="uk-UA"/>
        </w:rPr>
        <w:t xml:space="preserve"> ОРГАНІЗАЦІЇ </w:t>
      </w:r>
    </w:p>
    <w:p w:rsidR="00413933" w:rsidRDefault="00413933" w:rsidP="00413933">
      <w:pPr>
        <w:pStyle w:val="a4"/>
        <w:tabs>
          <w:tab w:val="left" w:pos="709"/>
          <w:tab w:val="center" w:pos="5173"/>
          <w:tab w:val="left" w:pos="6193"/>
        </w:tabs>
        <w:spacing w:line="360" w:lineRule="auto"/>
        <w:ind w:firstLine="708"/>
        <w:rPr>
          <w:rFonts w:ascii="Times New Roman" w:hAnsi="Times New Roman"/>
          <w:sz w:val="28"/>
          <w:szCs w:val="28"/>
          <w:lang w:eastAsia="uk-UA"/>
        </w:rPr>
      </w:pPr>
    </w:p>
    <w:p w:rsidR="00413933" w:rsidRPr="00301A20" w:rsidRDefault="00413933" w:rsidP="00413933">
      <w:pPr>
        <w:pStyle w:val="a4"/>
        <w:tabs>
          <w:tab w:val="left" w:pos="709"/>
          <w:tab w:val="center" w:pos="5173"/>
          <w:tab w:val="left" w:pos="6193"/>
        </w:tabs>
        <w:spacing w:line="360" w:lineRule="auto"/>
        <w:rPr>
          <w:rFonts w:ascii="Times New Roman" w:hAnsi="Times New Roman"/>
          <w:sz w:val="28"/>
          <w:szCs w:val="28"/>
          <w:lang w:eastAsia="uk-UA"/>
        </w:rPr>
      </w:pPr>
      <w:r>
        <w:rPr>
          <w:rFonts w:ascii="Times New Roman" w:hAnsi="Times New Roman"/>
          <w:sz w:val="28"/>
          <w:szCs w:val="28"/>
          <w:lang w:eastAsia="uk-UA"/>
        </w:rPr>
        <w:t xml:space="preserve">1. </w:t>
      </w:r>
      <w:r w:rsidRPr="00301A20">
        <w:rPr>
          <w:rFonts w:ascii="Times New Roman" w:hAnsi="Times New Roman"/>
          <w:sz w:val="28"/>
          <w:szCs w:val="28"/>
          <w:lang w:eastAsia="uk-UA"/>
        </w:rPr>
        <w:t>Опір змінам.</w:t>
      </w:r>
    </w:p>
    <w:p w:rsidR="00413933" w:rsidRPr="00301A20" w:rsidRDefault="00413933" w:rsidP="00413933">
      <w:pPr>
        <w:pStyle w:val="a4"/>
        <w:tabs>
          <w:tab w:val="left" w:pos="709"/>
          <w:tab w:val="center" w:pos="993"/>
          <w:tab w:val="left" w:pos="1418"/>
        </w:tabs>
        <w:spacing w:line="360" w:lineRule="auto"/>
        <w:rPr>
          <w:rFonts w:ascii="Times New Roman" w:hAnsi="Times New Roman"/>
          <w:sz w:val="28"/>
          <w:szCs w:val="28"/>
          <w:lang w:eastAsia="uk-UA"/>
        </w:rPr>
      </w:pPr>
      <w:r>
        <w:rPr>
          <w:rFonts w:ascii="Times New Roman" w:hAnsi="Times New Roman"/>
          <w:sz w:val="28"/>
          <w:szCs w:val="28"/>
          <w:lang w:eastAsia="uk-UA"/>
        </w:rPr>
        <w:t xml:space="preserve">2. </w:t>
      </w:r>
      <w:r w:rsidRPr="00301A20">
        <w:rPr>
          <w:rFonts w:ascii="Times New Roman" w:hAnsi="Times New Roman"/>
          <w:sz w:val="28"/>
          <w:szCs w:val="28"/>
          <w:lang w:eastAsia="uk-UA"/>
        </w:rPr>
        <w:t>Причини виникнення опору.</w:t>
      </w:r>
    </w:p>
    <w:p w:rsidR="00413933" w:rsidRPr="00301A20" w:rsidRDefault="00413933" w:rsidP="00413933">
      <w:pPr>
        <w:pStyle w:val="a4"/>
        <w:tabs>
          <w:tab w:val="left" w:pos="709"/>
          <w:tab w:val="center" w:pos="993"/>
          <w:tab w:val="left" w:pos="1418"/>
        </w:tabs>
        <w:spacing w:line="360" w:lineRule="auto"/>
        <w:rPr>
          <w:rFonts w:ascii="Times New Roman" w:hAnsi="Times New Roman"/>
          <w:sz w:val="28"/>
          <w:szCs w:val="28"/>
          <w:lang w:eastAsia="uk-UA"/>
        </w:rPr>
      </w:pPr>
      <w:r>
        <w:rPr>
          <w:rFonts w:ascii="Times New Roman" w:hAnsi="Times New Roman"/>
          <w:sz w:val="28"/>
          <w:szCs w:val="28"/>
          <w:lang w:eastAsia="uk-UA"/>
        </w:rPr>
        <w:t xml:space="preserve">3. </w:t>
      </w:r>
      <w:r w:rsidRPr="00301A20">
        <w:rPr>
          <w:rFonts w:ascii="Times New Roman" w:hAnsi="Times New Roman"/>
          <w:sz w:val="28"/>
          <w:szCs w:val="28"/>
          <w:lang w:eastAsia="uk-UA"/>
        </w:rPr>
        <w:t>Методи зменшення опору.</w:t>
      </w:r>
    </w:p>
    <w:p w:rsidR="00413933" w:rsidRPr="00301A20" w:rsidRDefault="00413933" w:rsidP="00413933">
      <w:pPr>
        <w:pStyle w:val="a4"/>
        <w:tabs>
          <w:tab w:val="left" w:pos="709"/>
          <w:tab w:val="center" w:pos="993"/>
          <w:tab w:val="left" w:pos="1418"/>
        </w:tabs>
        <w:spacing w:line="360" w:lineRule="auto"/>
        <w:rPr>
          <w:rFonts w:ascii="Times New Roman" w:hAnsi="Times New Roman"/>
          <w:sz w:val="28"/>
          <w:szCs w:val="28"/>
          <w:lang w:eastAsia="uk-UA"/>
        </w:rPr>
      </w:pPr>
      <w:r>
        <w:rPr>
          <w:rFonts w:ascii="Times New Roman" w:hAnsi="Times New Roman"/>
          <w:sz w:val="28"/>
          <w:szCs w:val="28"/>
          <w:lang w:eastAsia="uk-UA"/>
        </w:rPr>
        <w:t xml:space="preserve">4. </w:t>
      </w:r>
      <w:r w:rsidRPr="00301A20">
        <w:rPr>
          <w:rFonts w:ascii="Times New Roman" w:hAnsi="Times New Roman"/>
          <w:sz w:val="28"/>
          <w:szCs w:val="28"/>
          <w:lang w:eastAsia="uk-UA"/>
        </w:rPr>
        <w:t>Формування інноваційної корпоративної культури.</w:t>
      </w:r>
    </w:p>
    <w:p w:rsidR="00413933" w:rsidRPr="00301A20" w:rsidRDefault="00413933" w:rsidP="00413933">
      <w:pPr>
        <w:pStyle w:val="a4"/>
        <w:tabs>
          <w:tab w:val="left" w:pos="709"/>
          <w:tab w:val="center" w:pos="993"/>
          <w:tab w:val="left" w:pos="1418"/>
        </w:tabs>
        <w:spacing w:line="360" w:lineRule="auto"/>
        <w:rPr>
          <w:rFonts w:ascii="Times New Roman" w:hAnsi="Times New Roman"/>
          <w:sz w:val="28"/>
          <w:szCs w:val="28"/>
          <w:lang w:eastAsia="uk-UA"/>
        </w:rPr>
      </w:pPr>
      <w:r>
        <w:rPr>
          <w:rFonts w:ascii="Times New Roman" w:hAnsi="Times New Roman"/>
          <w:sz w:val="28"/>
          <w:szCs w:val="28"/>
          <w:lang w:eastAsia="uk-UA"/>
        </w:rPr>
        <w:t xml:space="preserve">5. </w:t>
      </w:r>
      <w:r w:rsidRPr="00301A20">
        <w:rPr>
          <w:rFonts w:ascii="Times New Roman" w:hAnsi="Times New Roman"/>
          <w:sz w:val="28"/>
          <w:szCs w:val="28"/>
          <w:lang w:eastAsia="uk-UA"/>
        </w:rPr>
        <w:t xml:space="preserve"> Оцінка змін із врахування опору змінам. </w:t>
      </w:r>
    </w:p>
    <w:p w:rsidR="00413933" w:rsidRPr="00301A20" w:rsidRDefault="00413933" w:rsidP="00413933">
      <w:pPr>
        <w:pStyle w:val="a4"/>
        <w:tabs>
          <w:tab w:val="left" w:pos="709"/>
          <w:tab w:val="center" w:pos="993"/>
          <w:tab w:val="left" w:pos="1418"/>
        </w:tabs>
        <w:spacing w:line="360" w:lineRule="auto"/>
        <w:ind w:left="1068"/>
        <w:rPr>
          <w:rFonts w:ascii="Times New Roman" w:hAnsi="Times New Roman"/>
          <w:sz w:val="28"/>
          <w:szCs w:val="28"/>
          <w:lang w:eastAsia="uk-UA"/>
        </w:rPr>
      </w:pPr>
    </w:p>
    <w:p w:rsidR="00413933" w:rsidRPr="00413933" w:rsidRDefault="00413933" w:rsidP="00034288">
      <w:pPr>
        <w:pStyle w:val="a4"/>
        <w:tabs>
          <w:tab w:val="left" w:pos="709"/>
          <w:tab w:val="center" w:pos="1418"/>
          <w:tab w:val="left" w:pos="2127"/>
        </w:tabs>
        <w:spacing w:after="120" w:line="360" w:lineRule="auto"/>
        <w:ind w:firstLine="709"/>
        <w:rPr>
          <w:rFonts w:ascii="Times New Roman" w:hAnsi="Times New Roman"/>
          <w:b/>
          <w:sz w:val="28"/>
          <w:szCs w:val="28"/>
          <w:lang w:eastAsia="uk-UA"/>
        </w:rPr>
      </w:pPr>
      <w:r>
        <w:rPr>
          <w:rFonts w:ascii="Times New Roman" w:hAnsi="Times New Roman"/>
          <w:b/>
          <w:sz w:val="28"/>
          <w:szCs w:val="28"/>
          <w:lang w:eastAsia="uk-UA"/>
        </w:rPr>
        <w:t xml:space="preserve">1. </w:t>
      </w:r>
      <w:r w:rsidRPr="007A2F1E">
        <w:rPr>
          <w:rFonts w:ascii="Times New Roman" w:hAnsi="Times New Roman"/>
          <w:b/>
          <w:sz w:val="28"/>
          <w:szCs w:val="28"/>
          <w:lang w:eastAsia="uk-UA"/>
        </w:rPr>
        <w:t>Опір змінам.</w:t>
      </w:r>
    </w:p>
    <w:p w:rsidR="00413933" w:rsidRPr="00301A20" w:rsidRDefault="00413933" w:rsidP="00034288">
      <w:pPr>
        <w:pStyle w:val="a4"/>
        <w:tabs>
          <w:tab w:val="left" w:pos="709"/>
        </w:tabs>
        <w:spacing w:after="120"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 xml:space="preserve">Як стверджують психологи, опір змінам є природнім явищем, що характеризується проявом різних психологічних установок щодо </w:t>
      </w:r>
      <w:proofErr w:type="spellStart"/>
      <w:r w:rsidRPr="00301A20">
        <w:rPr>
          <w:rFonts w:ascii="Times New Roman" w:hAnsi="Times New Roman"/>
          <w:sz w:val="28"/>
          <w:szCs w:val="28"/>
          <w:lang w:eastAsia="uk-UA"/>
        </w:rPr>
        <w:t>ріональності</w:t>
      </w:r>
      <w:proofErr w:type="spellEnd"/>
      <w:r w:rsidRPr="00301A20">
        <w:rPr>
          <w:rFonts w:ascii="Times New Roman" w:hAnsi="Times New Roman"/>
          <w:sz w:val="28"/>
          <w:szCs w:val="28"/>
          <w:lang w:eastAsia="uk-UA"/>
        </w:rPr>
        <w:t xml:space="preserve">, згідно з якими індивіди та групи людей взаємодіють один з одним. </w:t>
      </w:r>
    </w:p>
    <w:p w:rsidR="00413933" w:rsidRPr="00301A20" w:rsidRDefault="00413933" w:rsidP="00034288">
      <w:pPr>
        <w:pStyle w:val="a4"/>
        <w:tabs>
          <w:tab w:val="left" w:pos="709"/>
        </w:tabs>
        <w:spacing w:after="120" w:line="360" w:lineRule="auto"/>
        <w:ind w:firstLine="709"/>
        <w:jc w:val="both"/>
        <w:rPr>
          <w:rFonts w:ascii="Times New Roman" w:hAnsi="Times New Roman"/>
          <w:sz w:val="28"/>
          <w:szCs w:val="28"/>
          <w:lang w:eastAsia="uk-UA"/>
        </w:rPr>
      </w:pPr>
      <w:r w:rsidRPr="007A2F1E">
        <w:rPr>
          <w:rFonts w:ascii="Times New Roman" w:hAnsi="Times New Roman"/>
          <w:b/>
          <w:sz w:val="28"/>
          <w:szCs w:val="28"/>
          <w:lang w:eastAsia="uk-UA"/>
        </w:rPr>
        <w:t>Опір організаційним змінам</w:t>
      </w:r>
      <w:r w:rsidRPr="00301A20">
        <w:rPr>
          <w:rFonts w:ascii="Times New Roman" w:hAnsi="Times New Roman"/>
          <w:sz w:val="28"/>
          <w:szCs w:val="28"/>
          <w:lang w:eastAsia="uk-UA"/>
        </w:rPr>
        <w:t xml:space="preserve"> – це здатність персоналу організації протистояти нововведенням та виражається у свідомих діях, направлених на збереження існуючого стану. Опір може мати різні види прояву, силу та інтенсивність. Наявність опору змінам на підприємстві веде до сповільнення впровадження змін, втрат робочого часу, матеріальних, фінансових та психологічних втрат. </w:t>
      </w:r>
    </w:p>
    <w:p w:rsidR="00413933" w:rsidRPr="00301A20" w:rsidRDefault="00413933" w:rsidP="00034288">
      <w:pPr>
        <w:pStyle w:val="a4"/>
        <w:tabs>
          <w:tab w:val="left" w:pos="709"/>
        </w:tabs>
        <w:spacing w:after="120" w:line="360" w:lineRule="auto"/>
        <w:ind w:firstLine="709"/>
        <w:jc w:val="both"/>
        <w:rPr>
          <w:rFonts w:ascii="Times New Roman" w:eastAsia="Times New Roman" w:hAnsi="Times New Roman"/>
          <w:sz w:val="28"/>
          <w:szCs w:val="28"/>
          <w:lang w:eastAsia="uk-UA"/>
        </w:rPr>
      </w:pPr>
      <w:proofErr w:type="spellStart"/>
      <w:r>
        <w:rPr>
          <w:rFonts w:ascii="Times New Roman" w:eastAsia="Times New Roman" w:hAnsi="Times New Roman"/>
          <w:sz w:val="28"/>
          <w:szCs w:val="28"/>
          <w:lang w:val="en-US" w:eastAsia="uk-UA"/>
        </w:rPr>
        <w:t>Рівні</w:t>
      </w:r>
      <w:proofErr w:type="spellEnd"/>
      <w:r w:rsidRPr="00301A20">
        <w:rPr>
          <w:rFonts w:ascii="Times New Roman" w:eastAsia="Times New Roman" w:hAnsi="Times New Roman"/>
          <w:sz w:val="28"/>
          <w:szCs w:val="28"/>
          <w:lang w:eastAsia="uk-UA"/>
        </w:rPr>
        <w:t xml:space="preserve"> опору змінам:</w:t>
      </w:r>
    </w:p>
    <w:p w:rsidR="00413933" w:rsidRPr="00301A20" w:rsidRDefault="00413933" w:rsidP="00034288">
      <w:pPr>
        <w:pStyle w:val="a4"/>
        <w:numPr>
          <w:ilvl w:val="0"/>
          <w:numId w:val="3"/>
        </w:numPr>
        <w:tabs>
          <w:tab w:val="left" w:pos="709"/>
        </w:tabs>
        <w:spacing w:after="120" w:line="360" w:lineRule="auto"/>
        <w:ind w:left="0"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t>Індивідуальний;</w:t>
      </w:r>
    </w:p>
    <w:p w:rsidR="00413933" w:rsidRPr="00301A20" w:rsidRDefault="00413933" w:rsidP="00034288">
      <w:pPr>
        <w:pStyle w:val="a4"/>
        <w:numPr>
          <w:ilvl w:val="0"/>
          <w:numId w:val="3"/>
        </w:numPr>
        <w:tabs>
          <w:tab w:val="left" w:pos="709"/>
        </w:tabs>
        <w:spacing w:after="120" w:line="360" w:lineRule="auto"/>
        <w:ind w:left="0"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t>Груповий;</w:t>
      </w:r>
    </w:p>
    <w:p w:rsidR="00413933" w:rsidRPr="00301A20" w:rsidRDefault="00413933" w:rsidP="00034288">
      <w:pPr>
        <w:pStyle w:val="a4"/>
        <w:numPr>
          <w:ilvl w:val="0"/>
          <w:numId w:val="3"/>
        </w:numPr>
        <w:tabs>
          <w:tab w:val="left" w:pos="709"/>
        </w:tabs>
        <w:spacing w:after="120" w:line="360" w:lineRule="auto"/>
        <w:ind w:left="0"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t xml:space="preserve">Системний. </w:t>
      </w:r>
    </w:p>
    <w:p w:rsidR="00413933" w:rsidRPr="00301A20" w:rsidRDefault="00413933" w:rsidP="00034288">
      <w:pPr>
        <w:pStyle w:val="a4"/>
        <w:tabs>
          <w:tab w:val="left" w:pos="709"/>
        </w:tabs>
        <w:spacing w:after="120" w:line="360" w:lineRule="auto"/>
        <w:ind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t xml:space="preserve">Існують різні причини опору та  основною є недовіра персоналу/індивідуумів до ймовірності майбутніх вигод та страх втратити ті, що існують в даний момент. </w:t>
      </w:r>
    </w:p>
    <w:p w:rsidR="00413933" w:rsidRPr="00301A20" w:rsidRDefault="00413933" w:rsidP="00034288">
      <w:pPr>
        <w:pStyle w:val="a4"/>
        <w:tabs>
          <w:tab w:val="left" w:pos="709"/>
        </w:tabs>
        <w:spacing w:after="120" w:line="360" w:lineRule="auto"/>
        <w:ind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t>До причин, що викликають індивідуальний опір, можна віднести:</w:t>
      </w:r>
    </w:p>
    <w:p w:rsidR="00413933" w:rsidRPr="00301A20" w:rsidRDefault="00413933" w:rsidP="00034288">
      <w:pPr>
        <w:pStyle w:val="a4"/>
        <w:tabs>
          <w:tab w:val="left" w:pos="709"/>
        </w:tabs>
        <w:spacing w:after="120" w:line="360" w:lineRule="auto"/>
        <w:ind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lastRenderedPageBreak/>
        <w:t>Страх втратити роботу, авторитет серед колег, зменшення заробітної плати, збільшення обсягів роботи, відповідальності, порушення неформальних міжособистісних відносин. До цього призводить недостатня інформованість про майбутні зміни, недовіра до вищого керівництва, професійна та психологічна обмеженість.</w:t>
      </w:r>
    </w:p>
    <w:p w:rsidR="00413933" w:rsidRPr="00301A20" w:rsidRDefault="00413933" w:rsidP="00034288">
      <w:pPr>
        <w:pStyle w:val="a4"/>
        <w:tabs>
          <w:tab w:val="left" w:pos="709"/>
        </w:tabs>
        <w:spacing w:after="120" w:line="360" w:lineRule="auto"/>
        <w:ind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t>Груповий опір викликають інерційність системи, страх порушити стабільність системи.</w:t>
      </w:r>
    </w:p>
    <w:p w:rsidR="00413933" w:rsidRDefault="00413933" w:rsidP="00034288">
      <w:pPr>
        <w:pStyle w:val="a4"/>
        <w:tabs>
          <w:tab w:val="left" w:pos="709"/>
        </w:tabs>
        <w:spacing w:after="120" w:line="360" w:lineRule="auto"/>
        <w:ind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t xml:space="preserve">Системний опір виникає у разі невідповідності організаційних змін стратегії підприємства, його організаційній структурі, корпоративній культурі. </w:t>
      </w:r>
    </w:p>
    <w:p w:rsidR="00413933" w:rsidRPr="007A2F1E" w:rsidRDefault="00413933" w:rsidP="00034288">
      <w:pPr>
        <w:pStyle w:val="a4"/>
        <w:tabs>
          <w:tab w:val="left" w:pos="709"/>
        </w:tabs>
        <w:spacing w:after="120" w:line="360" w:lineRule="auto"/>
        <w:ind w:firstLine="709"/>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2. </w:t>
      </w:r>
      <w:r w:rsidRPr="007A2F1E">
        <w:rPr>
          <w:rFonts w:ascii="Times New Roman" w:eastAsia="Times New Roman" w:hAnsi="Times New Roman"/>
          <w:b/>
          <w:sz w:val="28"/>
          <w:szCs w:val="28"/>
          <w:lang w:eastAsia="uk-UA"/>
        </w:rPr>
        <w:t>Причини опору змінам</w:t>
      </w:r>
    </w:p>
    <w:p w:rsidR="00413933" w:rsidRPr="00301A20" w:rsidRDefault="00413933" w:rsidP="00034288">
      <w:pPr>
        <w:pStyle w:val="a4"/>
        <w:tabs>
          <w:tab w:val="left" w:pos="709"/>
        </w:tabs>
        <w:spacing w:after="120" w:line="360" w:lineRule="auto"/>
        <w:ind w:firstLine="709"/>
        <w:jc w:val="both"/>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На інтенсивність опору змінам впливають багато факторів, і, перш за все, вид змін, їх масштаб, еволюційні чи революційні зміни, масштаб діяльності підприємства, чисельність персоналу, необхідна для проведення змін</w:t>
      </w:r>
      <w:r>
        <w:rPr>
          <w:rFonts w:ascii="Times New Roman" w:eastAsia="Times New Roman" w:hAnsi="Times New Roman"/>
          <w:bCs/>
          <w:sz w:val="28"/>
          <w:szCs w:val="28"/>
          <w:lang w:eastAsia="uk-UA"/>
        </w:rPr>
        <w:t>, та ін. Р</w:t>
      </w:r>
      <w:r w:rsidRPr="00301A20">
        <w:rPr>
          <w:rFonts w:ascii="Times New Roman" w:eastAsia="Times New Roman" w:hAnsi="Times New Roman"/>
          <w:bCs/>
          <w:sz w:val="28"/>
          <w:szCs w:val="28"/>
          <w:lang w:eastAsia="uk-UA"/>
        </w:rPr>
        <w:t>озглянемо взаємозв’язок опору змінам та різних груп ф</w:t>
      </w:r>
      <w:r>
        <w:rPr>
          <w:rFonts w:ascii="Times New Roman" w:eastAsia="Times New Roman" w:hAnsi="Times New Roman"/>
          <w:bCs/>
          <w:sz w:val="28"/>
          <w:szCs w:val="28"/>
          <w:lang w:eastAsia="uk-UA"/>
        </w:rPr>
        <w:t>а</w:t>
      </w:r>
      <w:r w:rsidRPr="00301A20">
        <w:rPr>
          <w:rFonts w:ascii="Times New Roman" w:eastAsia="Times New Roman" w:hAnsi="Times New Roman"/>
          <w:bCs/>
          <w:sz w:val="28"/>
          <w:szCs w:val="28"/>
          <w:lang w:eastAsia="uk-UA"/>
        </w:rPr>
        <w:t>кторів:</w:t>
      </w:r>
    </w:p>
    <w:p w:rsidR="00413933" w:rsidRPr="00301A20" w:rsidRDefault="00413933" w:rsidP="00034288">
      <w:pPr>
        <w:pStyle w:val="a3"/>
        <w:numPr>
          <w:ilvl w:val="0"/>
          <w:numId w:val="2"/>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види та характеристики організаційних змін:</w:t>
      </w:r>
    </w:p>
    <w:p w:rsidR="00413933" w:rsidRPr="00301A20" w:rsidRDefault="00413933" w:rsidP="00034288">
      <w:pPr>
        <w:pStyle w:val="a3"/>
        <w:numPr>
          <w:ilvl w:val="0"/>
          <w:numId w:val="4"/>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 xml:space="preserve">у менеджменті розрізняють два види змін – техніко-технологічні, спрямовані на зміну продукції або технології виробництва, та організаційні, спрямовані на вдосконалення структури та системи управління. </w:t>
      </w:r>
    </w:p>
    <w:p w:rsidR="00413933" w:rsidRPr="00301A20" w:rsidRDefault="00413933" w:rsidP="00034288">
      <w:pPr>
        <w:pStyle w:val="a3"/>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ab/>
      </w:r>
      <w:r w:rsidRPr="00301A20">
        <w:rPr>
          <w:rFonts w:ascii="Times New Roman" w:eastAsia="Times New Roman" w:hAnsi="Times New Roman"/>
          <w:bCs/>
          <w:sz w:val="28"/>
          <w:szCs w:val="28"/>
          <w:lang w:eastAsia="uk-UA"/>
        </w:rPr>
        <w:t>Також потрібно враховувати  рівень діяльності організації, на якому впроваджується зміна</w:t>
      </w:r>
      <w:r>
        <w:rPr>
          <w:rFonts w:ascii="Times New Roman" w:eastAsia="Times New Roman" w:hAnsi="Times New Roman"/>
          <w:bCs/>
          <w:sz w:val="28"/>
          <w:szCs w:val="28"/>
          <w:lang w:val="ru-RU" w:eastAsia="uk-UA"/>
        </w:rPr>
        <w:t>[51</w:t>
      </w:r>
      <w:r w:rsidRPr="00E9176C">
        <w:rPr>
          <w:rFonts w:ascii="Times New Roman" w:eastAsia="Times New Roman" w:hAnsi="Times New Roman"/>
          <w:bCs/>
          <w:sz w:val="28"/>
          <w:szCs w:val="28"/>
          <w:lang w:val="ru-RU" w:eastAsia="uk-UA"/>
        </w:rPr>
        <w:t>]</w:t>
      </w:r>
      <w:r w:rsidRPr="00301A20">
        <w:rPr>
          <w:rFonts w:ascii="Times New Roman" w:eastAsia="Times New Roman" w:hAnsi="Times New Roman"/>
          <w:bCs/>
          <w:sz w:val="28"/>
          <w:szCs w:val="28"/>
          <w:lang w:eastAsia="uk-UA"/>
        </w:rPr>
        <w:t xml:space="preserve">. </w:t>
      </w:r>
    </w:p>
    <w:p w:rsidR="00413933" w:rsidRPr="00301A20" w:rsidRDefault="00413933" w:rsidP="00034288">
      <w:pPr>
        <w:pStyle w:val="a3"/>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
          <w:bCs/>
          <w:sz w:val="28"/>
          <w:szCs w:val="28"/>
          <w:lang w:eastAsia="uk-UA"/>
        </w:rPr>
        <w:t>На рівні операційної діяльності</w:t>
      </w:r>
      <w:r w:rsidRPr="00301A20">
        <w:rPr>
          <w:rFonts w:ascii="Times New Roman" w:eastAsia="Times New Roman" w:hAnsi="Times New Roman"/>
          <w:bCs/>
          <w:sz w:val="28"/>
          <w:szCs w:val="28"/>
          <w:lang w:eastAsia="uk-UA"/>
        </w:rPr>
        <w:t xml:space="preserve"> нововведення оптимізують бізнес-процеси та підвищують їх ефективність.</w:t>
      </w:r>
    </w:p>
    <w:p w:rsidR="00413933" w:rsidRPr="00301A20" w:rsidRDefault="00413933" w:rsidP="00034288">
      <w:pPr>
        <w:pStyle w:val="a3"/>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
          <w:bCs/>
          <w:sz w:val="28"/>
          <w:szCs w:val="28"/>
          <w:lang w:eastAsia="uk-UA"/>
        </w:rPr>
        <w:t xml:space="preserve">На рівні комерційної діяльності </w:t>
      </w:r>
      <w:r w:rsidRPr="00301A20">
        <w:rPr>
          <w:rFonts w:ascii="Times New Roman" w:eastAsia="Times New Roman" w:hAnsi="Times New Roman"/>
          <w:bCs/>
          <w:sz w:val="28"/>
          <w:szCs w:val="28"/>
          <w:lang w:eastAsia="uk-UA"/>
        </w:rPr>
        <w:t xml:space="preserve">зміни забезпечують конкурентоспроможність підприємства та його продукції. Відбувається за рахунок впровадження нових концепцій </w:t>
      </w:r>
      <w:proofErr w:type="spellStart"/>
      <w:r w:rsidRPr="00301A20">
        <w:rPr>
          <w:rFonts w:ascii="Times New Roman" w:eastAsia="Times New Roman" w:hAnsi="Times New Roman"/>
          <w:bCs/>
          <w:sz w:val="28"/>
          <w:szCs w:val="28"/>
          <w:lang w:eastAsia="uk-UA"/>
        </w:rPr>
        <w:t>маркетинга</w:t>
      </w:r>
      <w:proofErr w:type="spellEnd"/>
      <w:r w:rsidRPr="00301A20">
        <w:rPr>
          <w:rFonts w:ascii="Times New Roman" w:eastAsia="Times New Roman" w:hAnsi="Times New Roman"/>
          <w:bCs/>
          <w:sz w:val="28"/>
          <w:szCs w:val="28"/>
          <w:lang w:eastAsia="uk-UA"/>
        </w:rPr>
        <w:t xml:space="preserve">, розробкою нових видів продукції. </w:t>
      </w:r>
    </w:p>
    <w:p w:rsidR="00413933" w:rsidRPr="00301A20" w:rsidRDefault="00413933" w:rsidP="00034288">
      <w:pPr>
        <w:pStyle w:val="a3"/>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
          <w:bCs/>
          <w:sz w:val="28"/>
          <w:szCs w:val="28"/>
          <w:lang w:eastAsia="uk-UA"/>
        </w:rPr>
        <w:t xml:space="preserve">На підприємницькому рівні </w:t>
      </w:r>
      <w:r w:rsidRPr="00301A20">
        <w:rPr>
          <w:rFonts w:ascii="Times New Roman" w:eastAsia="Times New Roman" w:hAnsi="Times New Roman"/>
          <w:bCs/>
          <w:sz w:val="28"/>
          <w:szCs w:val="28"/>
          <w:lang w:eastAsia="uk-UA"/>
        </w:rPr>
        <w:t xml:space="preserve">зміни забезпечують гнучкість реакції на зміни зовнішнього середовища. На цьому рівні здійснюється формування </w:t>
      </w:r>
      <w:r w:rsidRPr="00301A20">
        <w:rPr>
          <w:rFonts w:ascii="Times New Roman" w:eastAsia="Times New Roman" w:hAnsi="Times New Roman"/>
          <w:bCs/>
          <w:sz w:val="28"/>
          <w:szCs w:val="28"/>
          <w:lang w:eastAsia="uk-UA"/>
        </w:rPr>
        <w:lastRenderedPageBreak/>
        <w:t>сфер господарської діяльності, пошук напрямів інвестування фінансових ресурсів, проектування і зміна нових структур управління. Техніко-технологічні нововведення пов’язані із прикладними науковими дослідженнями, створення</w:t>
      </w:r>
      <w:r>
        <w:rPr>
          <w:rFonts w:ascii="Times New Roman" w:eastAsia="Times New Roman" w:hAnsi="Times New Roman"/>
          <w:bCs/>
          <w:sz w:val="28"/>
          <w:szCs w:val="28"/>
          <w:lang w:eastAsia="uk-UA"/>
        </w:rPr>
        <w:t>м</w:t>
      </w:r>
      <w:r w:rsidRPr="00301A20">
        <w:rPr>
          <w:rFonts w:ascii="Times New Roman" w:eastAsia="Times New Roman" w:hAnsi="Times New Roman"/>
          <w:bCs/>
          <w:sz w:val="28"/>
          <w:szCs w:val="28"/>
          <w:lang w:eastAsia="uk-UA"/>
        </w:rPr>
        <w:t xml:space="preserve"> нових технологій.</w:t>
      </w:r>
    </w:p>
    <w:p w:rsidR="00413933" w:rsidRPr="00301A20" w:rsidRDefault="00413933" w:rsidP="00034288">
      <w:pPr>
        <w:pStyle w:val="a3"/>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ab/>
      </w:r>
      <w:r w:rsidRPr="00301A20">
        <w:rPr>
          <w:rFonts w:ascii="Times New Roman" w:eastAsia="Times New Roman" w:hAnsi="Times New Roman"/>
          <w:bCs/>
          <w:sz w:val="28"/>
          <w:szCs w:val="28"/>
          <w:lang w:eastAsia="uk-UA"/>
        </w:rPr>
        <w:t>Досліджено, що технічні нововведення на операційному та комерційному рівнях отримують позитивне відношення на стадії підготовки до змін, а на стадії впровадження викликають негативне відношення; а організаційні навпаки – на стадії підготовки частіше зустрічають негатив, а на стадії впровадження отримують підтримку.</w:t>
      </w:r>
    </w:p>
    <w:p w:rsidR="00413933" w:rsidRPr="00301A20" w:rsidRDefault="00413933" w:rsidP="00034288">
      <w:pPr>
        <w:pStyle w:val="a3"/>
        <w:numPr>
          <w:ilvl w:val="0"/>
          <w:numId w:val="4"/>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Розрізняють поточні, тактичні та стратегічні зміни. Чим масштабніші зміни, тим більша ймовірність нехватки знань працівників для проведення змін подібного типу.</w:t>
      </w:r>
    </w:p>
    <w:p w:rsidR="00413933" w:rsidRPr="00301A20" w:rsidRDefault="00413933" w:rsidP="00034288">
      <w:pPr>
        <w:pStyle w:val="a3"/>
        <w:numPr>
          <w:ilvl w:val="0"/>
          <w:numId w:val="4"/>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Революційні зміни зустрічають більший опір, ніж еволюційні.</w:t>
      </w:r>
    </w:p>
    <w:p w:rsidR="00413933" w:rsidRPr="00301A20" w:rsidRDefault="00413933" w:rsidP="00034288">
      <w:pPr>
        <w:pStyle w:val="a3"/>
        <w:numPr>
          <w:ilvl w:val="0"/>
          <w:numId w:val="2"/>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Характеристики організації:</w:t>
      </w:r>
    </w:p>
    <w:p w:rsidR="00413933" w:rsidRPr="00301A20" w:rsidRDefault="00413933" w:rsidP="00034288">
      <w:pPr>
        <w:pStyle w:val="a3"/>
        <w:numPr>
          <w:ilvl w:val="0"/>
          <w:numId w:val="5"/>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Чим більша організація, тим більший опір зустрічають зміни;</w:t>
      </w:r>
    </w:p>
    <w:p w:rsidR="00413933" w:rsidRPr="00301A20" w:rsidRDefault="00413933" w:rsidP="00034288">
      <w:pPr>
        <w:pStyle w:val="a3"/>
        <w:numPr>
          <w:ilvl w:val="0"/>
          <w:numId w:val="5"/>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Тривалість існування;</w:t>
      </w:r>
    </w:p>
    <w:p w:rsidR="00413933" w:rsidRPr="00301A20" w:rsidRDefault="00413933" w:rsidP="00034288">
      <w:pPr>
        <w:pStyle w:val="a3"/>
        <w:numPr>
          <w:ilvl w:val="0"/>
          <w:numId w:val="5"/>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Моральний клімат в колективі;</w:t>
      </w:r>
    </w:p>
    <w:p w:rsidR="00413933" w:rsidRPr="00301A20" w:rsidRDefault="00413933" w:rsidP="00034288">
      <w:pPr>
        <w:pStyle w:val="a3"/>
        <w:numPr>
          <w:ilvl w:val="0"/>
          <w:numId w:val="5"/>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Відношення референтних груп до змін;</w:t>
      </w:r>
    </w:p>
    <w:p w:rsidR="00413933" w:rsidRPr="00301A20" w:rsidRDefault="00413933" w:rsidP="00034288">
      <w:pPr>
        <w:pStyle w:val="a3"/>
        <w:numPr>
          <w:ilvl w:val="0"/>
          <w:numId w:val="5"/>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Особливості організаційної культури.</w:t>
      </w:r>
    </w:p>
    <w:p w:rsidR="00413933" w:rsidRPr="00301A20" w:rsidRDefault="00413933" w:rsidP="00034288">
      <w:pPr>
        <w:pStyle w:val="a3"/>
        <w:numPr>
          <w:ilvl w:val="0"/>
          <w:numId w:val="2"/>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Фактори макросередовища:</w:t>
      </w:r>
    </w:p>
    <w:p w:rsidR="00413933" w:rsidRPr="00301A20" w:rsidRDefault="00413933" w:rsidP="00034288">
      <w:pPr>
        <w:pStyle w:val="a3"/>
        <w:numPr>
          <w:ilvl w:val="0"/>
          <w:numId w:val="6"/>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 xml:space="preserve">Інноваційна політика галузі, </w:t>
      </w:r>
    </w:p>
    <w:p w:rsidR="00413933" w:rsidRPr="00301A20" w:rsidRDefault="00413933" w:rsidP="00034288">
      <w:pPr>
        <w:pStyle w:val="a3"/>
        <w:numPr>
          <w:ilvl w:val="0"/>
          <w:numId w:val="6"/>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Масштаби змін в країні та їх успішність.</w:t>
      </w:r>
    </w:p>
    <w:p w:rsidR="00413933" w:rsidRPr="00301A20" w:rsidRDefault="00413933" w:rsidP="00034288">
      <w:pPr>
        <w:pStyle w:val="a3"/>
        <w:numPr>
          <w:ilvl w:val="0"/>
          <w:numId w:val="2"/>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Характеристики персоналу:</w:t>
      </w:r>
    </w:p>
    <w:p w:rsidR="00413933" w:rsidRPr="00301A20" w:rsidRDefault="00413933" w:rsidP="00034288">
      <w:pPr>
        <w:pStyle w:val="a3"/>
        <w:numPr>
          <w:ilvl w:val="0"/>
          <w:numId w:val="7"/>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Освітньо-кваліфікаційний рівень;</w:t>
      </w:r>
    </w:p>
    <w:p w:rsidR="00413933" w:rsidRPr="00301A20" w:rsidRDefault="00413933" w:rsidP="00034288">
      <w:pPr>
        <w:pStyle w:val="a3"/>
        <w:numPr>
          <w:ilvl w:val="0"/>
          <w:numId w:val="7"/>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Співвідношення новаторів та консерваторів;</w:t>
      </w:r>
    </w:p>
    <w:p w:rsidR="00413933" w:rsidRPr="00301A20" w:rsidRDefault="00413933" w:rsidP="00034288">
      <w:pPr>
        <w:pStyle w:val="a3"/>
        <w:numPr>
          <w:ilvl w:val="0"/>
          <w:numId w:val="7"/>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Ступінь творчості по відношенню до роботи;</w:t>
      </w:r>
    </w:p>
    <w:p w:rsidR="00413933" w:rsidRPr="00301A20" w:rsidRDefault="00413933" w:rsidP="00034288">
      <w:pPr>
        <w:pStyle w:val="a3"/>
        <w:numPr>
          <w:ilvl w:val="0"/>
          <w:numId w:val="7"/>
        </w:numPr>
        <w:tabs>
          <w:tab w:val="left" w:pos="709"/>
        </w:tabs>
        <w:spacing w:after="120" w:line="360" w:lineRule="auto"/>
        <w:ind w:left="0" w:firstLine="709"/>
        <w:jc w:val="both"/>
        <w:outlineLvl w:val="3"/>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Прагнення співробітників до самореалізації.</w:t>
      </w:r>
    </w:p>
    <w:p w:rsidR="00413933" w:rsidRPr="007A2F1E" w:rsidRDefault="00413933" w:rsidP="00034288">
      <w:pPr>
        <w:pStyle w:val="a3"/>
        <w:tabs>
          <w:tab w:val="left" w:pos="709"/>
        </w:tabs>
        <w:spacing w:after="120" w:line="360" w:lineRule="auto"/>
        <w:ind w:left="0" w:firstLine="709"/>
        <w:jc w:val="both"/>
        <w:outlineLvl w:val="3"/>
        <w:rPr>
          <w:rFonts w:ascii="Times New Roman" w:eastAsia="Times New Roman" w:hAnsi="Times New Roman"/>
          <w:bCs/>
          <w:sz w:val="24"/>
          <w:szCs w:val="24"/>
          <w:lang w:eastAsia="uk-UA"/>
        </w:rPr>
      </w:pPr>
      <w:r w:rsidRPr="00301A20">
        <w:rPr>
          <w:rFonts w:ascii="Times New Roman" w:eastAsia="Times New Roman" w:hAnsi="Times New Roman"/>
          <w:bCs/>
          <w:sz w:val="28"/>
          <w:szCs w:val="28"/>
          <w:lang w:eastAsia="uk-UA"/>
        </w:rPr>
        <w:t>Ви</w:t>
      </w:r>
      <w:r>
        <w:rPr>
          <w:rFonts w:ascii="Times New Roman" w:eastAsia="Times New Roman" w:hAnsi="Times New Roman"/>
          <w:bCs/>
          <w:sz w:val="28"/>
          <w:szCs w:val="28"/>
          <w:lang w:eastAsia="uk-UA"/>
        </w:rPr>
        <w:t>діляють різні сфери опору (рис. 6)</w:t>
      </w:r>
    </w:p>
    <w:p w:rsidR="00413933" w:rsidRPr="007A2F1E" w:rsidRDefault="00413933" w:rsidP="00413933">
      <w:pPr>
        <w:pStyle w:val="a3"/>
        <w:tabs>
          <w:tab w:val="left" w:pos="709"/>
        </w:tabs>
        <w:spacing w:before="100" w:beforeAutospacing="1" w:after="0" w:line="240" w:lineRule="auto"/>
        <w:ind w:left="1068"/>
        <w:jc w:val="both"/>
        <w:outlineLvl w:val="3"/>
        <w:rPr>
          <w:rFonts w:ascii="Times New Roman" w:eastAsia="Times New Roman" w:hAnsi="Times New Roman"/>
          <w:bCs/>
          <w:sz w:val="24"/>
          <w:szCs w:val="24"/>
          <w:lang w:eastAsia="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02"/>
        <w:gridCol w:w="4119"/>
        <w:gridCol w:w="3704"/>
      </w:tblGrid>
      <w:tr w:rsidR="00413933" w:rsidRPr="007A2F1E" w:rsidTr="00E50936">
        <w:trPr>
          <w:cantSplit/>
          <w:trHeight w:val="1134"/>
        </w:trPr>
        <w:tc>
          <w:tcPr>
            <w:tcW w:w="695" w:type="dxa"/>
            <w:vMerge w:val="restart"/>
            <w:tcBorders>
              <w:top w:val="nil"/>
              <w:left w:val="nil"/>
              <w:bottom w:val="nil"/>
              <w:right w:val="nil"/>
            </w:tcBorders>
            <w:textDirection w:val="btLr"/>
          </w:tcPr>
          <w:p w:rsidR="00413933" w:rsidRPr="00A95EC3" w:rsidRDefault="00413933" w:rsidP="00E50936">
            <w:pPr>
              <w:pStyle w:val="a3"/>
              <w:tabs>
                <w:tab w:val="left" w:pos="709"/>
              </w:tabs>
              <w:spacing w:before="100" w:beforeAutospacing="1" w:after="0" w:line="240" w:lineRule="auto"/>
              <w:ind w:left="113" w:right="113"/>
              <w:jc w:val="center"/>
              <w:outlineLvl w:val="3"/>
              <w:rPr>
                <w:rFonts w:ascii="Times New Roman" w:eastAsia="Times New Roman" w:hAnsi="Times New Roman"/>
                <w:b/>
                <w:bCs/>
                <w:sz w:val="24"/>
                <w:szCs w:val="24"/>
                <w:lang w:eastAsia="uk-UA"/>
              </w:rPr>
            </w:pPr>
            <w:r w:rsidRPr="00A95EC3">
              <w:rPr>
                <w:rFonts w:ascii="Times New Roman" w:eastAsia="Times New Roman" w:hAnsi="Times New Roman"/>
                <w:b/>
                <w:bCs/>
                <w:sz w:val="24"/>
                <w:szCs w:val="24"/>
                <w:lang w:eastAsia="uk-UA"/>
              </w:rPr>
              <w:lastRenderedPageBreak/>
              <w:t>Наочність опору</w:t>
            </w:r>
          </w:p>
        </w:tc>
        <w:tc>
          <w:tcPr>
            <w:tcW w:w="802" w:type="dxa"/>
            <w:tcBorders>
              <w:top w:val="nil"/>
              <w:left w:val="nil"/>
              <w:bottom w:val="nil"/>
              <w:right w:val="single" w:sz="4" w:space="0" w:color="auto"/>
            </w:tcBorders>
            <w:textDirection w:val="btLr"/>
          </w:tcPr>
          <w:p w:rsidR="00413933" w:rsidRPr="007A2F1E" w:rsidRDefault="00413933" w:rsidP="00E50936">
            <w:pPr>
              <w:pStyle w:val="a4"/>
              <w:tabs>
                <w:tab w:val="left" w:pos="709"/>
              </w:tabs>
              <w:ind w:left="113" w:right="113"/>
              <w:jc w:val="center"/>
              <w:rPr>
                <w:rFonts w:ascii="Times New Roman" w:hAnsi="Times New Roman"/>
                <w:b/>
                <w:sz w:val="24"/>
                <w:szCs w:val="24"/>
                <w:lang w:eastAsia="uk-UA"/>
              </w:rPr>
            </w:pPr>
            <w:r w:rsidRPr="007A2F1E">
              <w:rPr>
                <w:rFonts w:ascii="Times New Roman" w:hAnsi="Times New Roman"/>
                <w:b/>
                <w:sz w:val="24"/>
                <w:szCs w:val="24"/>
                <w:lang w:eastAsia="uk-UA"/>
              </w:rPr>
              <w:t>Явний</w:t>
            </w:r>
          </w:p>
        </w:tc>
        <w:tc>
          <w:tcPr>
            <w:tcW w:w="4119" w:type="dxa"/>
            <w:tcBorders>
              <w:left w:val="single" w:sz="4" w:space="0" w:color="auto"/>
              <w:bottom w:val="single" w:sz="4" w:space="0" w:color="auto"/>
            </w:tcBorders>
          </w:tcPr>
          <w:p w:rsidR="00413933" w:rsidRPr="00A95EC3" w:rsidRDefault="00413933" w:rsidP="00E50936">
            <w:pPr>
              <w:pStyle w:val="a4"/>
              <w:tabs>
                <w:tab w:val="left" w:pos="709"/>
              </w:tabs>
              <w:rPr>
                <w:rFonts w:ascii="Times New Roman" w:hAnsi="Times New Roman"/>
                <w:b/>
                <w:lang w:eastAsia="uk-UA"/>
              </w:rPr>
            </w:pPr>
            <w:r w:rsidRPr="00A95EC3">
              <w:rPr>
                <w:rFonts w:ascii="Times New Roman" w:hAnsi="Times New Roman"/>
                <w:b/>
                <w:lang w:eastAsia="uk-UA"/>
              </w:rPr>
              <w:t>Раціоналізація</w:t>
            </w:r>
          </w:p>
          <w:p w:rsidR="00413933" w:rsidRPr="00A95EC3" w:rsidRDefault="00413933" w:rsidP="00E50936">
            <w:pPr>
              <w:pStyle w:val="a4"/>
              <w:tabs>
                <w:tab w:val="left" w:pos="709"/>
              </w:tabs>
              <w:rPr>
                <w:rFonts w:ascii="Times New Roman" w:hAnsi="Times New Roman"/>
                <w:lang w:eastAsia="uk-UA"/>
              </w:rPr>
            </w:pPr>
            <w:r w:rsidRPr="00A95EC3">
              <w:rPr>
                <w:rFonts w:ascii="Times New Roman" w:hAnsi="Times New Roman"/>
                <w:lang w:eastAsia="uk-UA"/>
              </w:rPr>
              <w:t>Апеляція до складності матеріалу та нерозуміння</w:t>
            </w:r>
          </w:p>
          <w:p w:rsidR="00413933" w:rsidRPr="00A95EC3" w:rsidRDefault="00413933" w:rsidP="00E50936">
            <w:pPr>
              <w:pStyle w:val="a4"/>
              <w:tabs>
                <w:tab w:val="left" w:pos="709"/>
              </w:tabs>
              <w:rPr>
                <w:rFonts w:ascii="Times New Roman" w:hAnsi="Times New Roman"/>
                <w:lang w:eastAsia="uk-UA"/>
              </w:rPr>
            </w:pPr>
            <w:r w:rsidRPr="00A95EC3">
              <w:rPr>
                <w:rFonts w:ascii="Times New Roman" w:hAnsi="Times New Roman"/>
                <w:lang w:eastAsia="uk-UA"/>
              </w:rPr>
              <w:t>Не виконання завдання, вказуючи на причину невиконання</w:t>
            </w:r>
          </w:p>
        </w:tc>
        <w:tc>
          <w:tcPr>
            <w:tcW w:w="3704" w:type="dxa"/>
            <w:tcBorders>
              <w:bottom w:val="single" w:sz="4" w:space="0" w:color="auto"/>
            </w:tcBorders>
          </w:tcPr>
          <w:p w:rsidR="00413933" w:rsidRPr="00A95EC3" w:rsidRDefault="00413933" w:rsidP="00E50936">
            <w:pPr>
              <w:pStyle w:val="a4"/>
              <w:tabs>
                <w:tab w:val="left" w:pos="709"/>
              </w:tabs>
              <w:rPr>
                <w:rFonts w:ascii="Times New Roman" w:hAnsi="Times New Roman"/>
                <w:b/>
                <w:lang w:eastAsia="uk-UA"/>
              </w:rPr>
            </w:pPr>
            <w:r w:rsidRPr="00A95EC3">
              <w:rPr>
                <w:rFonts w:ascii="Times New Roman" w:hAnsi="Times New Roman"/>
                <w:b/>
                <w:lang w:eastAsia="uk-UA"/>
              </w:rPr>
              <w:t>Обурення</w:t>
            </w:r>
          </w:p>
          <w:p w:rsidR="00413933" w:rsidRPr="00A95EC3" w:rsidRDefault="00413933" w:rsidP="00E50936">
            <w:pPr>
              <w:pStyle w:val="a4"/>
              <w:tabs>
                <w:tab w:val="left" w:pos="709"/>
              </w:tabs>
              <w:rPr>
                <w:rFonts w:ascii="Times New Roman" w:hAnsi="Times New Roman"/>
                <w:lang w:eastAsia="uk-UA"/>
              </w:rPr>
            </w:pPr>
            <w:r w:rsidRPr="00A95EC3">
              <w:rPr>
                <w:rFonts w:ascii="Times New Roman" w:hAnsi="Times New Roman"/>
                <w:lang w:eastAsia="uk-UA"/>
              </w:rPr>
              <w:t>Саботаж, протести</w:t>
            </w:r>
          </w:p>
          <w:p w:rsidR="00413933" w:rsidRPr="00A95EC3" w:rsidRDefault="00413933" w:rsidP="00E50936">
            <w:pPr>
              <w:pStyle w:val="a4"/>
              <w:tabs>
                <w:tab w:val="left" w:pos="709"/>
              </w:tabs>
              <w:rPr>
                <w:rFonts w:ascii="Times New Roman" w:hAnsi="Times New Roman"/>
                <w:lang w:eastAsia="uk-UA"/>
              </w:rPr>
            </w:pPr>
            <w:r w:rsidRPr="00A95EC3">
              <w:rPr>
                <w:rFonts w:ascii="Times New Roman" w:hAnsi="Times New Roman"/>
                <w:lang w:eastAsia="uk-UA"/>
              </w:rPr>
              <w:t>Готовність групи підтримати критику</w:t>
            </w:r>
            <w:r>
              <w:rPr>
                <w:rFonts w:ascii="Times New Roman" w:hAnsi="Times New Roman"/>
                <w:lang w:eastAsia="uk-UA"/>
              </w:rPr>
              <w:t>; к</w:t>
            </w:r>
            <w:r w:rsidRPr="00A95EC3">
              <w:rPr>
                <w:rFonts w:ascii="Times New Roman" w:hAnsi="Times New Roman"/>
                <w:lang w:eastAsia="uk-UA"/>
              </w:rPr>
              <w:t>омпрометація тренера на особистій основі</w:t>
            </w:r>
          </w:p>
        </w:tc>
      </w:tr>
      <w:tr w:rsidR="00413933" w:rsidRPr="007A2F1E" w:rsidTr="00E50936">
        <w:trPr>
          <w:cantSplit/>
          <w:trHeight w:val="2118"/>
        </w:trPr>
        <w:tc>
          <w:tcPr>
            <w:tcW w:w="695" w:type="dxa"/>
            <w:vMerge/>
            <w:tcBorders>
              <w:top w:val="nil"/>
              <w:left w:val="nil"/>
              <w:bottom w:val="nil"/>
              <w:right w:val="nil"/>
            </w:tcBorders>
          </w:tcPr>
          <w:p w:rsidR="00413933" w:rsidRPr="007A2F1E" w:rsidRDefault="00413933" w:rsidP="00E50936">
            <w:pPr>
              <w:pStyle w:val="a3"/>
              <w:tabs>
                <w:tab w:val="left" w:pos="709"/>
              </w:tabs>
              <w:spacing w:before="100" w:beforeAutospacing="1" w:after="0" w:line="240" w:lineRule="auto"/>
              <w:ind w:left="0"/>
              <w:jc w:val="both"/>
              <w:outlineLvl w:val="3"/>
              <w:rPr>
                <w:rFonts w:ascii="Times New Roman" w:eastAsia="Times New Roman" w:hAnsi="Times New Roman"/>
                <w:bCs/>
                <w:sz w:val="24"/>
                <w:szCs w:val="24"/>
                <w:lang w:eastAsia="uk-UA"/>
              </w:rPr>
            </w:pPr>
          </w:p>
        </w:tc>
        <w:tc>
          <w:tcPr>
            <w:tcW w:w="802" w:type="dxa"/>
            <w:tcBorders>
              <w:top w:val="nil"/>
              <w:left w:val="nil"/>
              <w:bottom w:val="nil"/>
            </w:tcBorders>
            <w:textDirection w:val="btLr"/>
          </w:tcPr>
          <w:p w:rsidR="00413933" w:rsidRPr="00A95EC3" w:rsidRDefault="00413933" w:rsidP="00E50936">
            <w:pPr>
              <w:pStyle w:val="a3"/>
              <w:tabs>
                <w:tab w:val="left" w:pos="709"/>
              </w:tabs>
              <w:spacing w:before="100" w:beforeAutospacing="1" w:after="0" w:line="240" w:lineRule="auto"/>
              <w:ind w:left="113" w:right="113"/>
              <w:jc w:val="center"/>
              <w:outlineLvl w:val="3"/>
              <w:rPr>
                <w:rFonts w:ascii="Times New Roman" w:eastAsia="Times New Roman" w:hAnsi="Times New Roman"/>
                <w:b/>
                <w:bCs/>
                <w:sz w:val="24"/>
                <w:szCs w:val="24"/>
                <w:lang w:eastAsia="uk-UA"/>
              </w:rPr>
            </w:pPr>
            <w:r w:rsidRPr="00A95EC3">
              <w:rPr>
                <w:rFonts w:ascii="Times New Roman" w:eastAsia="Times New Roman" w:hAnsi="Times New Roman"/>
                <w:b/>
                <w:bCs/>
                <w:sz w:val="24"/>
                <w:szCs w:val="24"/>
                <w:lang w:eastAsia="uk-UA"/>
              </w:rPr>
              <w:t>скритий</w:t>
            </w:r>
          </w:p>
        </w:tc>
        <w:tc>
          <w:tcPr>
            <w:tcW w:w="4119" w:type="dxa"/>
            <w:tcBorders>
              <w:bottom w:val="single" w:sz="4" w:space="0" w:color="auto"/>
            </w:tcBorders>
          </w:tcPr>
          <w:p w:rsidR="00413933" w:rsidRPr="00A95EC3" w:rsidRDefault="00413933" w:rsidP="00E50936">
            <w:pPr>
              <w:pStyle w:val="a3"/>
              <w:tabs>
                <w:tab w:val="left" w:pos="709"/>
              </w:tabs>
              <w:spacing w:before="100" w:beforeAutospacing="1" w:after="0" w:line="240" w:lineRule="auto"/>
              <w:ind w:left="0"/>
              <w:jc w:val="both"/>
              <w:outlineLvl w:val="3"/>
              <w:rPr>
                <w:rFonts w:ascii="Times New Roman" w:eastAsia="Times New Roman" w:hAnsi="Times New Roman"/>
                <w:bCs/>
                <w:lang w:eastAsia="uk-UA"/>
              </w:rPr>
            </w:pPr>
            <w:r w:rsidRPr="00A95EC3">
              <w:rPr>
                <w:rFonts w:ascii="Times New Roman" w:eastAsia="Times New Roman" w:hAnsi="Times New Roman"/>
                <w:bCs/>
                <w:lang w:eastAsia="uk-UA"/>
              </w:rPr>
              <w:t xml:space="preserve">Уникання </w:t>
            </w:r>
          </w:p>
          <w:p w:rsidR="00413933" w:rsidRPr="00A95EC3" w:rsidRDefault="00413933" w:rsidP="00E50936">
            <w:pPr>
              <w:pStyle w:val="a4"/>
              <w:tabs>
                <w:tab w:val="left" w:pos="709"/>
              </w:tabs>
              <w:rPr>
                <w:rFonts w:ascii="Times New Roman" w:hAnsi="Times New Roman"/>
                <w:lang w:eastAsia="uk-UA"/>
              </w:rPr>
            </w:pPr>
            <w:r w:rsidRPr="00A95EC3">
              <w:rPr>
                <w:rFonts w:ascii="Times New Roman" w:hAnsi="Times New Roman"/>
                <w:lang w:eastAsia="uk-UA"/>
              </w:rPr>
              <w:t>Переважають неявні форми інструментального опору</w:t>
            </w:r>
          </w:p>
          <w:p w:rsidR="00413933" w:rsidRPr="00A95EC3" w:rsidRDefault="00413933" w:rsidP="00E50936">
            <w:pPr>
              <w:pStyle w:val="a4"/>
              <w:tabs>
                <w:tab w:val="left" w:pos="709"/>
              </w:tabs>
              <w:rPr>
                <w:rFonts w:ascii="Times New Roman" w:hAnsi="Times New Roman"/>
                <w:lang w:eastAsia="uk-UA"/>
              </w:rPr>
            </w:pPr>
            <w:r w:rsidRPr="00A95EC3">
              <w:rPr>
                <w:rFonts w:ascii="Times New Roman" w:hAnsi="Times New Roman"/>
                <w:lang w:eastAsia="uk-UA"/>
              </w:rPr>
              <w:t>Створення технічних збоїв;</w:t>
            </w:r>
          </w:p>
          <w:p w:rsidR="00413933" w:rsidRPr="00A95EC3" w:rsidRDefault="00413933" w:rsidP="00E50936">
            <w:pPr>
              <w:pStyle w:val="a4"/>
              <w:tabs>
                <w:tab w:val="left" w:pos="709"/>
              </w:tabs>
              <w:rPr>
                <w:rFonts w:ascii="Times New Roman" w:hAnsi="Times New Roman"/>
                <w:lang w:eastAsia="uk-UA"/>
              </w:rPr>
            </w:pPr>
            <w:r w:rsidRPr="00A95EC3">
              <w:rPr>
                <w:rFonts w:ascii="Times New Roman" w:hAnsi="Times New Roman"/>
                <w:lang w:eastAsia="uk-UA"/>
              </w:rPr>
              <w:t>Посилання на труднощі, критика нововведень;</w:t>
            </w:r>
          </w:p>
          <w:p w:rsidR="00413933" w:rsidRPr="00A95EC3" w:rsidRDefault="00413933" w:rsidP="00E50936">
            <w:pPr>
              <w:pStyle w:val="a4"/>
              <w:tabs>
                <w:tab w:val="left" w:pos="709"/>
              </w:tabs>
              <w:rPr>
                <w:rFonts w:ascii="Times New Roman" w:eastAsia="Times New Roman" w:hAnsi="Times New Roman"/>
                <w:bCs/>
                <w:lang w:eastAsia="uk-UA"/>
              </w:rPr>
            </w:pPr>
            <w:r w:rsidRPr="00A95EC3">
              <w:rPr>
                <w:rFonts w:ascii="Times New Roman" w:hAnsi="Times New Roman"/>
                <w:lang w:eastAsia="uk-UA"/>
              </w:rPr>
              <w:t>Затягування часу</w:t>
            </w:r>
          </w:p>
        </w:tc>
        <w:tc>
          <w:tcPr>
            <w:tcW w:w="3704" w:type="dxa"/>
            <w:tcBorders>
              <w:bottom w:val="single" w:sz="4" w:space="0" w:color="auto"/>
            </w:tcBorders>
          </w:tcPr>
          <w:p w:rsidR="00413933" w:rsidRPr="00A95EC3" w:rsidRDefault="00413933" w:rsidP="00E50936">
            <w:pPr>
              <w:pStyle w:val="a3"/>
              <w:tabs>
                <w:tab w:val="left" w:pos="709"/>
              </w:tabs>
              <w:spacing w:before="100" w:beforeAutospacing="1" w:after="0" w:line="240" w:lineRule="auto"/>
              <w:ind w:left="0"/>
              <w:jc w:val="both"/>
              <w:outlineLvl w:val="3"/>
              <w:rPr>
                <w:rFonts w:ascii="Times New Roman" w:eastAsia="Times New Roman" w:hAnsi="Times New Roman"/>
                <w:bCs/>
                <w:lang w:eastAsia="uk-UA"/>
              </w:rPr>
            </w:pPr>
            <w:r w:rsidRPr="00A95EC3">
              <w:rPr>
                <w:rFonts w:ascii="Times New Roman" w:eastAsia="Times New Roman" w:hAnsi="Times New Roman"/>
                <w:bCs/>
                <w:lang w:eastAsia="uk-UA"/>
              </w:rPr>
              <w:t xml:space="preserve">Аморфність </w:t>
            </w:r>
          </w:p>
          <w:p w:rsidR="00413933" w:rsidRPr="00A95EC3" w:rsidRDefault="00413933" w:rsidP="00E50936">
            <w:pPr>
              <w:pStyle w:val="a4"/>
              <w:tabs>
                <w:tab w:val="left" w:pos="709"/>
              </w:tabs>
              <w:rPr>
                <w:rFonts w:ascii="Times New Roman" w:hAnsi="Times New Roman"/>
                <w:lang w:eastAsia="uk-UA"/>
              </w:rPr>
            </w:pPr>
            <w:r w:rsidRPr="00A95EC3">
              <w:rPr>
                <w:rFonts w:ascii="Times New Roman" w:hAnsi="Times New Roman"/>
                <w:lang w:eastAsia="uk-UA"/>
              </w:rPr>
              <w:t>Переважають скриті форми емоційного опору</w:t>
            </w:r>
          </w:p>
          <w:p w:rsidR="00413933" w:rsidRPr="00A95EC3" w:rsidRDefault="00413933" w:rsidP="00E50936">
            <w:pPr>
              <w:pStyle w:val="a4"/>
              <w:tabs>
                <w:tab w:val="left" w:pos="709"/>
              </w:tabs>
              <w:rPr>
                <w:rFonts w:ascii="Times New Roman" w:hAnsi="Times New Roman"/>
                <w:lang w:eastAsia="uk-UA"/>
              </w:rPr>
            </w:pPr>
            <w:r w:rsidRPr="00A95EC3">
              <w:rPr>
                <w:rFonts w:ascii="Times New Roman" w:hAnsi="Times New Roman"/>
                <w:lang w:eastAsia="uk-UA"/>
              </w:rPr>
              <w:t>Феномен вивченої безпорадності (все одно нічого не вийде);</w:t>
            </w:r>
          </w:p>
          <w:p w:rsidR="00413933" w:rsidRPr="00A95EC3" w:rsidRDefault="00413933" w:rsidP="00E50936">
            <w:pPr>
              <w:pStyle w:val="a4"/>
              <w:tabs>
                <w:tab w:val="left" w:pos="709"/>
              </w:tabs>
              <w:rPr>
                <w:rFonts w:ascii="Times New Roman" w:hAnsi="Times New Roman"/>
                <w:lang w:eastAsia="uk-UA"/>
              </w:rPr>
            </w:pPr>
            <w:r w:rsidRPr="00A95EC3">
              <w:rPr>
                <w:rFonts w:ascii="Times New Roman" w:hAnsi="Times New Roman"/>
                <w:lang w:eastAsia="uk-UA"/>
              </w:rPr>
              <w:t>Утворення фракцій, інтриги;</w:t>
            </w:r>
          </w:p>
          <w:p w:rsidR="00413933" w:rsidRPr="00A95EC3" w:rsidRDefault="00413933" w:rsidP="00E50936">
            <w:pPr>
              <w:pStyle w:val="a4"/>
              <w:tabs>
                <w:tab w:val="left" w:pos="709"/>
              </w:tabs>
              <w:rPr>
                <w:rFonts w:ascii="Times New Roman" w:eastAsia="Times New Roman" w:hAnsi="Times New Roman"/>
                <w:bCs/>
                <w:lang w:eastAsia="uk-UA"/>
              </w:rPr>
            </w:pPr>
            <w:r w:rsidRPr="00A95EC3">
              <w:rPr>
                <w:rFonts w:ascii="Times New Roman" w:hAnsi="Times New Roman"/>
                <w:lang w:eastAsia="uk-UA"/>
              </w:rPr>
              <w:t>Розповідь не дочасна про особисті справи</w:t>
            </w:r>
          </w:p>
        </w:tc>
      </w:tr>
      <w:tr w:rsidR="00413933" w:rsidRPr="007A2F1E" w:rsidTr="00E50936">
        <w:tc>
          <w:tcPr>
            <w:tcW w:w="695" w:type="dxa"/>
            <w:vMerge/>
            <w:tcBorders>
              <w:top w:val="nil"/>
              <w:left w:val="nil"/>
              <w:bottom w:val="nil"/>
              <w:right w:val="nil"/>
            </w:tcBorders>
          </w:tcPr>
          <w:p w:rsidR="00413933" w:rsidRPr="007A2F1E" w:rsidRDefault="00413933" w:rsidP="00E50936">
            <w:pPr>
              <w:pStyle w:val="a3"/>
              <w:tabs>
                <w:tab w:val="left" w:pos="709"/>
              </w:tabs>
              <w:spacing w:before="100" w:beforeAutospacing="1" w:after="0" w:line="240" w:lineRule="auto"/>
              <w:ind w:left="0"/>
              <w:jc w:val="both"/>
              <w:outlineLvl w:val="3"/>
              <w:rPr>
                <w:rFonts w:ascii="Times New Roman" w:eastAsia="Times New Roman" w:hAnsi="Times New Roman"/>
                <w:bCs/>
                <w:sz w:val="24"/>
                <w:szCs w:val="24"/>
                <w:lang w:eastAsia="uk-UA"/>
              </w:rPr>
            </w:pPr>
          </w:p>
        </w:tc>
        <w:tc>
          <w:tcPr>
            <w:tcW w:w="802" w:type="dxa"/>
            <w:tcBorders>
              <w:top w:val="nil"/>
              <w:left w:val="nil"/>
              <w:bottom w:val="nil"/>
              <w:right w:val="nil"/>
            </w:tcBorders>
          </w:tcPr>
          <w:p w:rsidR="00413933" w:rsidRPr="007A2F1E" w:rsidRDefault="00413933" w:rsidP="00E50936">
            <w:pPr>
              <w:pStyle w:val="a3"/>
              <w:tabs>
                <w:tab w:val="left" w:pos="709"/>
              </w:tabs>
              <w:spacing w:before="100" w:beforeAutospacing="1" w:after="0" w:line="240" w:lineRule="auto"/>
              <w:ind w:left="0"/>
              <w:jc w:val="both"/>
              <w:outlineLvl w:val="3"/>
              <w:rPr>
                <w:rFonts w:ascii="Times New Roman" w:eastAsia="Times New Roman" w:hAnsi="Times New Roman"/>
                <w:bCs/>
                <w:sz w:val="24"/>
                <w:szCs w:val="24"/>
                <w:lang w:val="ru-RU" w:eastAsia="uk-UA"/>
              </w:rPr>
            </w:pPr>
          </w:p>
        </w:tc>
        <w:tc>
          <w:tcPr>
            <w:tcW w:w="7823" w:type="dxa"/>
            <w:gridSpan w:val="2"/>
            <w:tcBorders>
              <w:top w:val="single" w:sz="4" w:space="0" w:color="auto"/>
              <w:left w:val="nil"/>
              <w:bottom w:val="nil"/>
              <w:right w:val="nil"/>
            </w:tcBorders>
          </w:tcPr>
          <w:p w:rsidR="00413933" w:rsidRPr="00A95EC3" w:rsidRDefault="00413933" w:rsidP="00E50936">
            <w:pPr>
              <w:pStyle w:val="a3"/>
              <w:tabs>
                <w:tab w:val="left" w:pos="709"/>
              </w:tabs>
              <w:spacing w:before="100" w:beforeAutospacing="1" w:after="0" w:line="240" w:lineRule="auto"/>
              <w:ind w:left="0"/>
              <w:jc w:val="both"/>
              <w:outlineLvl w:val="3"/>
              <w:rPr>
                <w:rFonts w:ascii="Times New Roman" w:eastAsia="Times New Roman" w:hAnsi="Times New Roman"/>
                <w:b/>
                <w:bCs/>
                <w:sz w:val="24"/>
                <w:szCs w:val="24"/>
                <w:lang w:val="ru-RU" w:eastAsia="uk-UA"/>
              </w:rPr>
            </w:pPr>
            <w:proofErr w:type="spellStart"/>
            <w:r w:rsidRPr="00A95EC3">
              <w:rPr>
                <w:rFonts w:ascii="Times New Roman" w:eastAsia="Times New Roman" w:hAnsi="Times New Roman"/>
                <w:b/>
                <w:bCs/>
                <w:sz w:val="24"/>
                <w:szCs w:val="24"/>
                <w:lang w:val="ru-RU" w:eastAsia="uk-UA"/>
              </w:rPr>
              <w:t>Інструментальне</w:t>
            </w:r>
            <w:proofErr w:type="spellEnd"/>
            <w:r w:rsidRPr="00A95EC3">
              <w:rPr>
                <w:rFonts w:ascii="Times New Roman" w:eastAsia="Times New Roman" w:hAnsi="Times New Roman"/>
                <w:b/>
                <w:bCs/>
                <w:sz w:val="24"/>
                <w:szCs w:val="24"/>
                <w:lang w:val="ru-RU" w:eastAsia="uk-UA"/>
              </w:rPr>
              <w:t xml:space="preserve">                                               </w:t>
            </w:r>
            <w:proofErr w:type="spellStart"/>
            <w:r w:rsidRPr="00A95EC3">
              <w:rPr>
                <w:rFonts w:ascii="Times New Roman" w:eastAsia="Times New Roman" w:hAnsi="Times New Roman"/>
                <w:b/>
                <w:bCs/>
                <w:sz w:val="24"/>
                <w:szCs w:val="24"/>
                <w:lang w:val="ru-RU" w:eastAsia="uk-UA"/>
              </w:rPr>
              <w:t>Емоційне</w:t>
            </w:r>
            <w:proofErr w:type="spellEnd"/>
          </w:p>
        </w:tc>
      </w:tr>
      <w:tr w:rsidR="00413933" w:rsidRPr="007A2F1E" w:rsidTr="00E50936">
        <w:tc>
          <w:tcPr>
            <w:tcW w:w="695" w:type="dxa"/>
            <w:tcBorders>
              <w:top w:val="nil"/>
              <w:bottom w:val="nil"/>
              <w:right w:val="nil"/>
            </w:tcBorders>
          </w:tcPr>
          <w:p w:rsidR="00413933" w:rsidRPr="007A2F1E" w:rsidRDefault="00413933" w:rsidP="00E50936">
            <w:pPr>
              <w:pStyle w:val="a3"/>
              <w:tabs>
                <w:tab w:val="left" w:pos="709"/>
              </w:tabs>
              <w:spacing w:before="100" w:beforeAutospacing="1" w:after="0" w:line="240" w:lineRule="auto"/>
              <w:ind w:left="0"/>
              <w:jc w:val="both"/>
              <w:outlineLvl w:val="3"/>
              <w:rPr>
                <w:rFonts w:ascii="Times New Roman" w:eastAsia="Times New Roman" w:hAnsi="Times New Roman"/>
                <w:bCs/>
                <w:sz w:val="24"/>
                <w:szCs w:val="24"/>
                <w:lang w:eastAsia="uk-UA"/>
              </w:rPr>
            </w:pPr>
          </w:p>
        </w:tc>
        <w:tc>
          <w:tcPr>
            <w:tcW w:w="802" w:type="dxa"/>
            <w:tcBorders>
              <w:top w:val="nil"/>
              <w:left w:val="nil"/>
              <w:bottom w:val="nil"/>
              <w:right w:val="nil"/>
            </w:tcBorders>
          </w:tcPr>
          <w:p w:rsidR="00413933" w:rsidRPr="007A2F1E" w:rsidRDefault="00413933" w:rsidP="00E50936">
            <w:pPr>
              <w:pStyle w:val="a3"/>
              <w:tabs>
                <w:tab w:val="left" w:pos="709"/>
              </w:tabs>
              <w:spacing w:before="100" w:beforeAutospacing="1" w:after="0" w:line="240" w:lineRule="auto"/>
              <w:ind w:left="0"/>
              <w:jc w:val="both"/>
              <w:outlineLvl w:val="3"/>
              <w:rPr>
                <w:rFonts w:ascii="Times New Roman" w:eastAsia="Times New Roman" w:hAnsi="Times New Roman"/>
                <w:bCs/>
                <w:sz w:val="24"/>
                <w:szCs w:val="24"/>
                <w:lang w:eastAsia="uk-UA"/>
              </w:rPr>
            </w:pPr>
          </w:p>
        </w:tc>
        <w:tc>
          <w:tcPr>
            <w:tcW w:w="7823" w:type="dxa"/>
            <w:gridSpan w:val="2"/>
            <w:tcBorders>
              <w:top w:val="nil"/>
              <w:left w:val="nil"/>
              <w:bottom w:val="nil"/>
              <w:right w:val="nil"/>
            </w:tcBorders>
          </w:tcPr>
          <w:p w:rsidR="00413933" w:rsidRPr="00A95EC3" w:rsidRDefault="00413933" w:rsidP="00E50936">
            <w:pPr>
              <w:pStyle w:val="a3"/>
              <w:tabs>
                <w:tab w:val="left" w:pos="709"/>
              </w:tabs>
              <w:spacing w:before="100" w:beforeAutospacing="1" w:after="0" w:line="240" w:lineRule="auto"/>
              <w:ind w:left="0"/>
              <w:jc w:val="center"/>
              <w:outlineLvl w:val="3"/>
              <w:rPr>
                <w:rFonts w:ascii="Times New Roman" w:eastAsia="Times New Roman" w:hAnsi="Times New Roman"/>
                <w:b/>
                <w:bCs/>
                <w:sz w:val="24"/>
                <w:szCs w:val="24"/>
                <w:lang w:eastAsia="uk-UA"/>
              </w:rPr>
            </w:pPr>
            <w:r w:rsidRPr="00A95EC3">
              <w:rPr>
                <w:rFonts w:ascii="Times New Roman" w:eastAsia="Times New Roman" w:hAnsi="Times New Roman"/>
                <w:b/>
                <w:bCs/>
                <w:sz w:val="24"/>
                <w:szCs w:val="24"/>
                <w:lang w:eastAsia="uk-UA"/>
              </w:rPr>
              <w:t>По критерію сфери життєдіяльності групи</w:t>
            </w:r>
          </w:p>
        </w:tc>
      </w:tr>
      <w:tr w:rsidR="00413933" w:rsidRPr="000454FD" w:rsidTr="00E50936">
        <w:tc>
          <w:tcPr>
            <w:tcW w:w="9320" w:type="dxa"/>
            <w:gridSpan w:val="4"/>
            <w:tcBorders>
              <w:top w:val="nil"/>
              <w:left w:val="nil"/>
              <w:bottom w:val="nil"/>
              <w:right w:val="nil"/>
            </w:tcBorders>
          </w:tcPr>
          <w:p w:rsidR="00413933" w:rsidRPr="00E2629F" w:rsidRDefault="00413933" w:rsidP="00E50936">
            <w:pPr>
              <w:pStyle w:val="a3"/>
              <w:tabs>
                <w:tab w:val="left" w:pos="709"/>
              </w:tabs>
              <w:spacing w:before="100" w:beforeAutospacing="1" w:after="0" w:line="360" w:lineRule="auto"/>
              <w:ind w:left="0"/>
              <w:jc w:val="center"/>
              <w:outlineLvl w:val="3"/>
              <w:rPr>
                <w:rFonts w:ascii="Times New Roman" w:eastAsia="Times New Roman" w:hAnsi="Times New Roman"/>
                <w:bCs/>
                <w:sz w:val="28"/>
                <w:szCs w:val="28"/>
                <w:lang w:eastAsia="uk-UA"/>
              </w:rPr>
            </w:pPr>
            <w:r w:rsidRPr="00E2629F">
              <w:rPr>
                <w:rFonts w:ascii="Times New Roman" w:eastAsia="Times New Roman" w:hAnsi="Times New Roman"/>
                <w:bCs/>
                <w:sz w:val="28"/>
                <w:szCs w:val="28"/>
                <w:lang w:val="ru-RU" w:eastAsia="uk-UA"/>
              </w:rPr>
              <w:t>Рис.</w:t>
            </w:r>
            <w:r>
              <w:rPr>
                <w:rFonts w:ascii="Times New Roman" w:eastAsia="Times New Roman" w:hAnsi="Times New Roman"/>
                <w:bCs/>
                <w:sz w:val="28"/>
                <w:szCs w:val="28"/>
                <w:lang w:val="ru-RU" w:eastAsia="uk-UA"/>
              </w:rPr>
              <w:t xml:space="preserve"> 6.</w:t>
            </w:r>
            <w:r w:rsidRPr="00E2629F">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Типологія</w:t>
            </w:r>
            <w:proofErr w:type="spellEnd"/>
            <w:r>
              <w:rPr>
                <w:rFonts w:ascii="Times New Roman" w:eastAsia="Times New Roman" w:hAnsi="Times New Roman"/>
                <w:bCs/>
                <w:sz w:val="28"/>
                <w:szCs w:val="28"/>
                <w:lang w:val="ru-RU" w:eastAsia="uk-UA"/>
              </w:rPr>
              <w:t xml:space="preserve"> опору по </w:t>
            </w:r>
            <w:proofErr w:type="spellStart"/>
            <w:r>
              <w:rPr>
                <w:rFonts w:ascii="Times New Roman" w:eastAsia="Times New Roman" w:hAnsi="Times New Roman"/>
                <w:bCs/>
                <w:sz w:val="28"/>
                <w:szCs w:val="28"/>
                <w:lang w:val="ru-RU" w:eastAsia="uk-UA"/>
              </w:rPr>
              <w:t>критерію</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очевидності</w:t>
            </w:r>
            <w:proofErr w:type="spellEnd"/>
            <w:r>
              <w:rPr>
                <w:rFonts w:ascii="Times New Roman" w:eastAsia="Times New Roman" w:hAnsi="Times New Roman"/>
                <w:bCs/>
                <w:sz w:val="28"/>
                <w:szCs w:val="28"/>
                <w:lang w:val="ru-RU" w:eastAsia="uk-UA"/>
              </w:rPr>
              <w:t xml:space="preserve"> та </w:t>
            </w:r>
            <w:proofErr w:type="spellStart"/>
            <w:r>
              <w:rPr>
                <w:rFonts w:ascii="Times New Roman" w:eastAsia="Times New Roman" w:hAnsi="Times New Roman"/>
                <w:bCs/>
                <w:sz w:val="28"/>
                <w:szCs w:val="28"/>
                <w:lang w:val="ru-RU" w:eastAsia="uk-UA"/>
              </w:rPr>
              <w:t>сфери</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життєдіяльності</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групи</w:t>
            </w:r>
            <w:proofErr w:type="spellEnd"/>
            <w:r>
              <w:rPr>
                <w:rFonts w:ascii="Times New Roman" w:eastAsia="Times New Roman" w:hAnsi="Times New Roman"/>
                <w:bCs/>
                <w:sz w:val="28"/>
                <w:szCs w:val="28"/>
                <w:lang w:val="ru-RU" w:eastAsia="uk-UA"/>
              </w:rPr>
              <w:t xml:space="preserve"> (</w:t>
            </w:r>
            <w:r w:rsidRPr="00301A20">
              <w:rPr>
                <w:rFonts w:ascii="Times New Roman" w:eastAsia="Times New Roman" w:hAnsi="Times New Roman"/>
                <w:bCs/>
                <w:sz w:val="28"/>
                <w:szCs w:val="28"/>
                <w:lang w:eastAsia="uk-UA"/>
              </w:rPr>
              <w:t>Модель А.В.Журавльова та О.Н Павлової</w:t>
            </w:r>
            <w:r>
              <w:rPr>
                <w:rFonts w:ascii="Times New Roman" w:eastAsia="Times New Roman" w:hAnsi="Times New Roman"/>
                <w:bCs/>
                <w:sz w:val="28"/>
                <w:szCs w:val="28"/>
                <w:lang w:val="ru-RU" w:eastAsia="uk-UA"/>
              </w:rPr>
              <w:t>[24</w:t>
            </w:r>
            <w:r w:rsidRPr="00E2629F">
              <w:rPr>
                <w:rFonts w:ascii="Times New Roman" w:eastAsia="Times New Roman" w:hAnsi="Times New Roman"/>
                <w:bCs/>
                <w:sz w:val="28"/>
                <w:szCs w:val="28"/>
                <w:lang w:val="ru-RU" w:eastAsia="uk-UA"/>
              </w:rPr>
              <w:t>]</w:t>
            </w:r>
            <w:r>
              <w:rPr>
                <w:rFonts w:ascii="Times New Roman" w:eastAsia="Times New Roman" w:hAnsi="Times New Roman"/>
                <w:bCs/>
                <w:sz w:val="28"/>
                <w:szCs w:val="28"/>
                <w:lang w:val="ru-RU" w:eastAsia="uk-UA"/>
              </w:rPr>
              <w:t>)</w:t>
            </w:r>
          </w:p>
        </w:tc>
      </w:tr>
    </w:tbl>
    <w:p w:rsidR="00413933" w:rsidRPr="00301A20" w:rsidRDefault="00413933" w:rsidP="00413933">
      <w:pPr>
        <w:tabs>
          <w:tab w:val="left" w:pos="709"/>
        </w:tabs>
        <w:spacing w:before="100" w:beforeAutospacing="1" w:after="100" w:afterAutospacing="1" w:line="360" w:lineRule="auto"/>
        <w:ind w:firstLine="141"/>
        <w:rPr>
          <w:rFonts w:ascii="Times New Roman" w:hAnsi="Times New Roman"/>
          <w:noProof/>
          <w:sz w:val="28"/>
          <w:szCs w:val="28"/>
          <w:lang w:eastAsia="uk-UA"/>
        </w:rPr>
      </w:pPr>
      <w:bookmarkStart w:id="1" w:name="852"/>
      <w:r>
        <w:rPr>
          <w:rFonts w:ascii="Times New Roman" w:hAnsi="Times New Roman"/>
          <w:noProof/>
          <w:sz w:val="28"/>
          <w:szCs w:val="28"/>
          <w:lang w:val="ru-RU" w:eastAsia="ru-RU"/>
        </w:rPr>
        <w:drawing>
          <wp:inline distT="0" distB="0" distL="0" distR="0">
            <wp:extent cx="5829300" cy="3200400"/>
            <wp:effectExtent l="0" t="0" r="0" b="0"/>
            <wp:docPr id="1" name="Рисунок 1" descr="http://www.rusnauka.com/27_SSN_2012/Economics/6_117115.doc.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rusnauka.com/27_SSN_2012/Economics/6_117115.doc.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3200400"/>
                    </a:xfrm>
                    <a:prstGeom prst="rect">
                      <a:avLst/>
                    </a:prstGeom>
                    <a:noFill/>
                    <a:ln>
                      <a:noFill/>
                    </a:ln>
                  </pic:spPr>
                </pic:pic>
              </a:graphicData>
            </a:graphic>
          </wp:inline>
        </w:drawing>
      </w:r>
    </w:p>
    <w:p w:rsidR="00413933" w:rsidRDefault="00413933" w:rsidP="00413933">
      <w:pPr>
        <w:pStyle w:val="a4"/>
        <w:tabs>
          <w:tab w:val="left" w:pos="709"/>
        </w:tabs>
        <w:spacing w:line="360" w:lineRule="auto"/>
        <w:jc w:val="center"/>
        <w:rPr>
          <w:rFonts w:ascii="Times New Roman" w:hAnsi="Times New Roman"/>
          <w:color w:val="000000"/>
          <w:sz w:val="28"/>
          <w:szCs w:val="28"/>
          <w:shd w:val="clear" w:color="auto" w:fill="FFFFFF"/>
          <w:lang w:val="ru-RU"/>
        </w:rPr>
      </w:pPr>
      <w:r w:rsidRPr="007A2F1E">
        <w:rPr>
          <w:rFonts w:ascii="Times New Roman" w:hAnsi="Times New Roman"/>
          <w:color w:val="000000"/>
          <w:sz w:val="28"/>
          <w:szCs w:val="28"/>
          <w:shd w:val="clear" w:color="auto" w:fill="FFFFFF"/>
        </w:rPr>
        <w:t>Рис. 7. Складові опору змінам в організації</w:t>
      </w:r>
      <w:r>
        <w:rPr>
          <w:rFonts w:ascii="Times New Roman" w:hAnsi="Times New Roman"/>
          <w:color w:val="000000"/>
          <w:sz w:val="28"/>
          <w:szCs w:val="28"/>
          <w:shd w:val="clear" w:color="auto" w:fill="FFFFFF"/>
          <w:lang w:val="ru-RU"/>
        </w:rPr>
        <w:t>[62</w:t>
      </w:r>
      <w:r w:rsidRPr="007A2F1E">
        <w:rPr>
          <w:rFonts w:ascii="Times New Roman" w:hAnsi="Times New Roman"/>
          <w:color w:val="000000"/>
          <w:sz w:val="28"/>
          <w:szCs w:val="28"/>
          <w:shd w:val="clear" w:color="auto" w:fill="FFFFFF"/>
          <w:lang w:val="ru-RU"/>
        </w:rPr>
        <w:t>]</w:t>
      </w:r>
    </w:p>
    <w:p w:rsidR="00034288" w:rsidRPr="007A2F1E" w:rsidRDefault="00034288" w:rsidP="00413933">
      <w:pPr>
        <w:pStyle w:val="a4"/>
        <w:tabs>
          <w:tab w:val="left" w:pos="709"/>
        </w:tabs>
        <w:spacing w:line="360" w:lineRule="auto"/>
        <w:jc w:val="center"/>
        <w:rPr>
          <w:rFonts w:ascii="Times New Roman" w:hAnsi="Times New Roman"/>
          <w:sz w:val="28"/>
          <w:szCs w:val="28"/>
          <w:shd w:val="clear" w:color="auto" w:fill="FFFFFF"/>
          <w:lang w:val="ru-RU" w:eastAsia="uk-UA"/>
        </w:rPr>
      </w:pPr>
    </w:p>
    <w:p w:rsidR="00413933" w:rsidRPr="00301A20" w:rsidRDefault="00413933" w:rsidP="00034288">
      <w:pPr>
        <w:pStyle w:val="a4"/>
        <w:tabs>
          <w:tab w:val="left" w:pos="709"/>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Причина опору може критися в особистих і структурних бар'єрах</w:t>
      </w:r>
      <w:r w:rsidRPr="0020063C">
        <w:rPr>
          <w:rFonts w:ascii="Times New Roman" w:hAnsi="Times New Roman"/>
          <w:sz w:val="28"/>
          <w:szCs w:val="28"/>
          <w:shd w:val="clear" w:color="auto" w:fill="FFFFFF"/>
          <w:lang w:val="ru-RU" w:eastAsia="uk-UA"/>
        </w:rPr>
        <w:t>[</w:t>
      </w:r>
      <w:r>
        <w:rPr>
          <w:rFonts w:ascii="Times New Roman" w:hAnsi="Times New Roman"/>
          <w:sz w:val="28"/>
          <w:szCs w:val="28"/>
          <w:shd w:val="clear" w:color="auto" w:fill="FFFFFF"/>
          <w:lang w:eastAsia="uk-UA"/>
        </w:rPr>
        <w:t>25]</w:t>
      </w:r>
      <w:r w:rsidRPr="00301A20">
        <w:rPr>
          <w:rFonts w:ascii="Times New Roman" w:hAnsi="Times New Roman"/>
          <w:sz w:val="28"/>
          <w:szCs w:val="28"/>
          <w:shd w:val="clear" w:color="auto" w:fill="FFFFFF"/>
          <w:lang w:eastAsia="uk-UA"/>
        </w:rPr>
        <w:t>.</w:t>
      </w:r>
      <w:r w:rsidRPr="0020063C">
        <w:rPr>
          <w:rFonts w:ascii="Times New Roman" w:hAnsi="Times New Roman"/>
          <w:sz w:val="28"/>
          <w:szCs w:val="28"/>
          <w:shd w:val="clear" w:color="auto" w:fill="FFFFFF"/>
          <w:lang w:val="ru-RU" w:eastAsia="uk-UA"/>
        </w:rPr>
        <w:t xml:space="preserve"> </w:t>
      </w:r>
      <w:r w:rsidRPr="00301A20">
        <w:rPr>
          <w:rFonts w:ascii="Times New Roman" w:hAnsi="Times New Roman"/>
          <w:b/>
          <w:bCs/>
          <w:i/>
          <w:iCs/>
          <w:sz w:val="28"/>
          <w:szCs w:val="28"/>
          <w:lang w:eastAsia="uk-UA"/>
        </w:rPr>
        <w:t xml:space="preserve">Особисті </w:t>
      </w:r>
      <w:proofErr w:type="spellStart"/>
      <w:r w:rsidRPr="00301A20">
        <w:rPr>
          <w:rFonts w:ascii="Times New Roman" w:hAnsi="Times New Roman"/>
          <w:b/>
          <w:bCs/>
          <w:i/>
          <w:iCs/>
          <w:sz w:val="28"/>
          <w:szCs w:val="28"/>
          <w:lang w:eastAsia="uk-UA"/>
        </w:rPr>
        <w:t>барєри</w:t>
      </w:r>
      <w:proofErr w:type="spellEnd"/>
      <w:r w:rsidRPr="00301A20">
        <w:rPr>
          <w:rFonts w:ascii="Times New Roman" w:hAnsi="Times New Roman"/>
          <w:b/>
          <w:bCs/>
          <w:i/>
          <w:iCs/>
          <w:sz w:val="28"/>
          <w:szCs w:val="28"/>
          <w:lang w:eastAsia="uk-UA"/>
        </w:rPr>
        <w:t>, </w:t>
      </w:r>
      <w:r w:rsidRPr="00301A20">
        <w:rPr>
          <w:rFonts w:ascii="Times New Roman" w:hAnsi="Times New Roman"/>
          <w:sz w:val="28"/>
          <w:szCs w:val="28"/>
          <w:shd w:val="clear" w:color="auto" w:fill="FFFFFF"/>
          <w:lang w:eastAsia="uk-UA"/>
        </w:rPr>
        <w:t>наприклад, - це:</w:t>
      </w:r>
    </w:p>
    <w:p w:rsidR="00413933" w:rsidRPr="00301A20" w:rsidRDefault="00413933" w:rsidP="00034288">
      <w:pPr>
        <w:pStyle w:val="a4"/>
        <w:numPr>
          <w:ilvl w:val="0"/>
          <w:numId w:val="8"/>
        </w:numPr>
        <w:tabs>
          <w:tab w:val="left" w:pos="709"/>
        </w:tabs>
        <w:spacing w:line="360" w:lineRule="auto"/>
        <w:ind w:left="0"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страх перед невідомим, коли перевага віддається звичному;</w:t>
      </w:r>
    </w:p>
    <w:p w:rsidR="00413933" w:rsidRPr="00301A20" w:rsidRDefault="00413933" w:rsidP="00034288">
      <w:pPr>
        <w:pStyle w:val="a4"/>
        <w:numPr>
          <w:ilvl w:val="0"/>
          <w:numId w:val="8"/>
        </w:numPr>
        <w:tabs>
          <w:tab w:val="left" w:pos="709"/>
        </w:tabs>
        <w:spacing w:line="360" w:lineRule="auto"/>
        <w:ind w:left="0"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потреба в гарантіях, особливо коли під загрозою виявляється власне робоче місце;</w:t>
      </w:r>
    </w:p>
    <w:p w:rsidR="00413933" w:rsidRPr="00301A20" w:rsidRDefault="00413933" w:rsidP="00034288">
      <w:pPr>
        <w:pStyle w:val="a4"/>
        <w:numPr>
          <w:ilvl w:val="0"/>
          <w:numId w:val="8"/>
        </w:numPr>
        <w:tabs>
          <w:tab w:val="left" w:pos="709"/>
        </w:tabs>
        <w:spacing w:line="360" w:lineRule="auto"/>
        <w:ind w:left="0"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відсутність внутрішньої переконаності в необхідності змін;</w:t>
      </w:r>
    </w:p>
    <w:p w:rsidR="00413933" w:rsidRPr="00301A20" w:rsidRDefault="00413933" w:rsidP="00034288">
      <w:pPr>
        <w:pStyle w:val="a4"/>
        <w:numPr>
          <w:ilvl w:val="0"/>
          <w:numId w:val="8"/>
        </w:numPr>
        <w:tabs>
          <w:tab w:val="left" w:pos="709"/>
        </w:tabs>
        <w:spacing w:line="360" w:lineRule="auto"/>
        <w:ind w:left="0"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lastRenderedPageBreak/>
        <w:t>побоювання явних втрат (наприклад, збереження того ж рівня заробітної плати у разі збільшення витрат праці);</w:t>
      </w:r>
    </w:p>
    <w:p w:rsidR="00413933" w:rsidRPr="00301A20" w:rsidRDefault="00413933" w:rsidP="00034288">
      <w:pPr>
        <w:pStyle w:val="a4"/>
        <w:numPr>
          <w:ilvl w:val="0"/>
          <w:numId w:val="8"/>
        </w:numPr>
        <w:tabs>
          <w:tab w:val="left" w:pos="709"/>
        </w:tabs>
        <w:spacing w:line="360" w:lineRule="auto"/>
        <w:ind w:left="0"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загроза соціальним відносинам, що склалися.</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До</w:t>
      </w:r>
      <w:r w:rsidRPr="00301A20">
        <w:rPr>
          <w:rFonts w:ascii="Times New Roman" w:hAnsi="Times New Roman"/>
          <w:sz w:val="28"/>
          <w:szCs w:val="28"/>
          <w:lang w:eastAsia="uk-UA"/>
        </w:rPr>
        <w:t> </w:t>
      </w:r>
      <w:r w:rsidRPr="00301A20">
        <w:rPr>
          <w:rFonts w:ascii="Times New Roman" w:hAnsi="Times New Roman"/>
          <w:b/>
          <w:bCs/>
          <w:i/>
          <w:iCs/>
          <w:sz w:val="28"/>
          <w:szCs w:val="28"/>
          <w:lang w:eastAsia="uk-UA"/>
        </w:rPr>
        <w:t>структурних (організа</w:t>
      </w:r>
      <w:r>
        <w:rPr>
          <w:rFonts w:ascii="Times New Roman" w:hAnsi="Times New Roman"/>
          <w:b/>
          <w:bCs/>
          <w:i/>
          <w:iCs/>
          <w:sz w:val="28"/>
          <w:szCs w:val="28"/>
          <w:lang w:eastAsia="uk-UA"/>
        </w:rPr>
        <w:t>ційних) бар</w:t>
      </w:r>
      <w:r w:rsidRPr="00301A20">
        <w:rPr>
          <w:rFonts w:ascii="Times New Roman" w:hAnsi="Times New Roman"/>
          <w:b/>
          <w:bCs/>
          <w:i/>
          <w:iCs/>
          <w:sz w:val="28"/>
          <w:szCs w:val="28"/>
          <w:lang w:eastAsia="uk-UA"/>
        </w:rPr>
        <w:t>'єрів </w:t>
      </w:r>
      <w:r w:rsidRPr="00301A20">
        <w:rPr>
          <w:rFonts w:ascii="Times New Roman" w:hAnsi="Times New Roman"/>
          <w:sz w:val="28"/>
          <w:szCs w:val="28"/>
          <w:shd w:val="clear" w:color="auto" w:fill="FFFFFF"/>
          <w:lang w:eastAsia="uk-UA"/>
        </w:rPr>
        <w:t>можна віднести:</w:t>
      </w:r>
    </w:p>
    <w:p w:rsidR="00413933" w:rsidRPr="00301A20" w:rsidRDefault="00413933" w:rsidP="00034288">
      <w:pPr>
        <w:pStyle w:val="a4"/>
        <w:numPr>
          <w:ilvl w:val="0"/>
          <w:numId w:val="9"/>
        </w:numPr>
        <w:tabs>
          <w:tab w:val="left" w:pos="709"/>
        </w:tabs>
        <w:spacing w:line="360" w:lineRule="auto"/>
        <w:ind w:left="0"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нестача ресурсів і брак часу через оперативну роботу, що гальмує зміни, які не можуть бути реалізовані мимохідь;</w:t>
      </w:r>
    </w:p>
    <w:p w:rsidR="00413933" w:rsidRPr="00301A20" w:rsidRDefault="00413933" w:rsidP="00034288">
      <w:pPr>
        <w:pStyle w:val="a4"/>
        <w:numPr>
          <w:ilvl w:val="0"/>
          <w:numId w:val="9"/>
        </w:numPr>
        <w:tabs>
          <w:tab w:val="left" w:pos="709"/>
        </w:tabs>
        <w:spacing w:line="360" w:lineRule="auto"/>
        <w:ind w:left="0"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інертність складних організаційних структур, трудність переорієнтації мислення через соціальні норми, що склалися;</w:t>
      </w:r>
    </w:p>
    <w:p w:rsidR="00413933" w:rsidRPr="00301A20" w:rsidRDefault="00413933" w:rsidP="00034288">
      <w:pPr>
        <w:pStyle w:val="a4"/>
        <w:numPr>
          <w:ilvl w:val="0"/>
          <w:numId w:val="9"/>
        </w:numPr>
        <w:tabs>
          <w:tab w:val="left" w:pos="709"/>
        </w:tabs>
        <w:spacing w:line="360" w:lineRule="auto"/>
        <w:ind w:left="0"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взаємозалежність підсистем, яка призводить до того, що несинхронна зміна гальмує реалізацію всього проекту;</w:t>
      </w:r>
    </w:p>
    <w:p w:rsidR="00413933" w:rsidRPr="00301A20" w:rsidRDefault="00413933" w:rsidP="00034288">
      <w:pPr>
        <w:pStyle w:val="a4"/>
        <w:numPr>
          <w:ilvl w:val="0"/>
          <w:numId w:val="9"/>
        </w:numPr>
        <w:tabs>
          <w:tab w:val="left" w:pos="709"/>
        </w:tabs>
        <w:spacing w:line="360" w:lineRule="auto"/>
        <w:ind w:left="0"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опір передавання привілеїв певним групам і можливим змінам в балансі влади, що склався;</w:t>
      </w:r>
    </w:p>
    <w:p w:rsidR="00413933" w:rsidRPr="00301A20" w:rsidRDefault="00413933" w:rsidP="00034288">
      <w:pPr>
        <w:pStyle w:val="a4"/>
        <w:numPr>
          <w:ilvl w:val="0"/>
          <w:numId w:val="9"/>
        </w:numPr>
        <w:tabs>
          <w:tab w:val="left" w:pos="709"/>
        </w:tabs>
        <w:spacing w:line="360" w:lineRule="auto"/>
        <w:ind w:left="0"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минулий негативний досвід, пов'язаний з проектами змін;</w:t>
      </w:r>
    </w:p>
    <w:p w:rsidR="00413933" w:rsidRPr="00301A20" w:rsidRDefault="00413933" w:rsidP="00034288">
      <w:pPr>
        <w:pStyle w:val="a4"/>
        <w:numPr>
          <w:ilvl w:val="0"/>
          <w:numId w:val="9"/>
        </w:numPr>
        <w:tabs>
          <w:tab w:val="left" w:pos="709"/>
        </w:tabs>
        <w:spacing w:line="360" w:lineRule="auto"/>
        <w:ind w:left="0"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опір змінам, нав'язаним консультантами ззовні.</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 xml:space="preserve">У літературі, присвяченій організаційним змінам, наведено </w:t>
      </w:r>
      <w:r>
        <w:rPr>
          <w:rFonts w:ascii="Times New Roman" w:hAnsi="Times New Roman"/>
          <w:sz w:val="28"/>
          <w:szCs w:val="28"/>
          <w:shd w:val="clear" w:color="auto" w:fill="FFFFFF"/>
          <w:lang w:eastAsia="uk-UA"/>
        </w:rPr>
        <w:t>значні за обсягом</w:t>
      </w:r>
      <w:r w:rsidRPr="00301A20">
        <w:rPr>
          <w:rFonts w:ascii="Times New Roman" w:hAnsi="Times New Roman"/>
          <w:sz w:val="28"/>
          <w:szCs w:val="28"/>
          <w:shd w:val="clear" w:color="auto" w:fill="FFFFFF"/>
          <w:lang w:eastAsia="uk-UA"/>
        </w:rPr>
        <w:t xml:space="preserve"> списки причин опору змінам. Практично у кожного експерта в даній галузі є ряд міркувань, що пояснюють таку поведінку людей. Є, скажімо, список гіпотез під назвою "Тридцять три гіпотези Джеймса Тула: </w:t>
      </w:r>
      <w:r>
        <w:rPr>
          <w:rFonts w:ascii="Times New Roman" w:hAnsi="Times New Roman"/>
          <w:sz w:val="28"/>
          <w:szCs w:val="28"/>
          <w:shd w:val="clear" w:color="auto" w:fill="FFFFFF"/>
          <w:lang w:eastAsia="uk-UA"/>
        </w:rPr>
        <w:t>чому люди опираються змінам" [25</w:t>
      </w:r>
      <w:r w:rsidRPr="00301A20">
        <w:rPr>
          <w:rFonts w:ascii="Times New Roman" w:hAnsi="Times New Roman"/>
          <w:sz w:val="28"/>
          <w:szCs w:val="28"/>
          <w:shd w:val="clear" w:color="auto" w:fill="FFFFFF"/>
          <w:lang w:eastAsia="uk-UA"/>
        </w:rPr>
        <w:t>]:</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 xml:space="preserve">1. </w:t>
      </w:r>
      <w:proofErr w:type="spellStart"/>
      <w:r w:rsidRPr="00301A20">
        <w:rPr>
          <w:rFonts w:ascii="Times New Roman" w:hAnsi="Times New Roman"/>
          <w:sz w:val="28"/>
          <w:szCs w:val="28"/>
          <w:shd w:val="clear" w:color="auto" w:fill="FFFFFF"/>
          <w:lang w:eastAsia="uk-UA"/>
        </w:rPr>
        <w:t>Гомеостазис</w:t>
      </w:r>
      <w:proofErr w:type="spellEnd"/>
      <w:r w:rsidRPr="00301A20">
        <w:rPr>
          <w:rFonts w:ascii="Times New Roman" w:hAnsi="Times New Roman"/>
          <w:sz w:val="28"/>
          <w:szCs w:val="28"/>
          <w:shd w:val="clear" w:color="auto" w:fill="FFFFFF"/>
          <w:lang w:eastAsia="uk-UA"/>
        </w:rPr>
        <w:t>: зміна - неприродний стан.</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2.</w:t>
      </w:r>
      <w:r w:rsidRPr="00301A20">
        <w:rPr>
          <w:rFonts w:ascii="Times New Roman" w:hAnsi="Times New Roman"/>
          <w:sz w:val="28"/>
          <w:szCs w:val="28"/>
          <w:lang w:eastAsia="uk-UA"/>
        </w:rPr>
        <w:t> </w:t>
      </w:r>
      <w:proofErr w:type="spellStart"/>
      <w:r w:rsidRPr="00301A20">
        <w:rPr>
          <w:rFonts w:ascii="Times New Roman" w:hAnsi="Times New Roman"/>
          <w:b/>
          <w:bCs/>
          <w:i/>
          <w:iCs/>
          <w:sz w:val="28"/>
          <w:szCs w:val="28"/>
          <w:lang w:eastAsia="uk-UA"/>
        </w:rPr>
        <w:t>Stare</w:t>
      </w:r>
      <w:proofErr w:type="spellEnd"/>
      <w:r w:rsidRPr="00301A20">
        <w:rPr>
          <w:rFonts w:ascii="Times New Roman" w:hAnsi="Times New Roman"/>
          <w:b/>
          <w:bCs/>
          <w:i/>
          <w:iCs/>
          <w:sz w:val="28"/>
          <w:szCs w:val="28"/>
          <w:lang w:eastAsia="uk-UA"/>
        </w:rPr>
        <w:t xml:space="preserve"> </w:t>
      </w:r>
      <w:proofErr w:type="spellStart"/>
      <w:r w:rsidRPr="00301A20">
        <w:rPr>
          <w:rFonts w:ascii="Times New Roman" w:hAnsi="Times New Roman"/>
          <w:b/>
          <w:bCs/>
          <w:i/>
          <w:iCs/>
          <w:sz w:val="28"/>
          <w:szCs w:val="28"/>
          <w:lang w:eastAsia="uk-UA"/>
        </w:rPr>
        <w:t>decisis</w:t>
      </w:r>
      <w:proofErr w:type="spellEnd"/>
      <w:r w:rsidRPr="00301A20">
        <w:rPr>
          <w:rFonts w:ascii="Times New Roman" w:hAnsi="Times New Roman"/>
          <w:b/>
          <w:bCs/>
          <w:i/>
          <w:iCs/>
          <w:sz w:val="28"/>
          <w:szCs w:val="28"/>
          <w:lang w:eastAsia="uk-UA"/>
        </w:rPr>
        <w:t>: </w:t>
      </w:r>
      <w:r w:rsidRPr="00301A20">
        <w:rPr>
          <w:rFonts w:ascii="Times New Roman" w:hAnsi="Times New Roman"/>
          <w:sz w:val="28"/>
          <w:szCs w:val="28"/>
          <w:shd w:val="clear" w:color="auto" w:fill="FFFFFF"/>
          <w:lang w:eastAsia="uk-UA"/>
        </w:rPr>
        <w:t>презумпція переваги статус-кво; тягар доказу лежить на прихильниках змін.</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3. Інерція: зміна курсу вимагає значних зусиль.</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4. Задоволеність: більшості людей подобається існуючий стан речей.</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5. Незрілість: відсутні передумови змін, час змін не настав.</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6. Страх: люди бояться невідомого.</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7. Егоїзм: зміни, можливо, і хороші, але не для нас, а для інших.</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8. Невпевненість у собі: ми вважаємо, що не зможемо вирішити нові завдання.</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lastRenderedPageBreak/>
        <w:t>9. Шок від майбутнього: пригнічені змінами, ми перетворюємося на ретроградів і опираємося змінам.</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10. Марність зусиль: ми розглядаємо будь-які зміни як поверхневі, косметичні й ілюзійні, так навіщо ж щось міняти?</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11. Незнання: ми не знаємо, як здійснювати зміни і що слід змінювати.</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12. Людська природа: люди схильні до суперництва, агресивні, ненажерливі, егоїстичні, і їм бракує альтруїзму, потрібного для змін.</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13. Цинізм: ми з підозрою ставимось до агентів змін.</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14. Конфлікт між геніальністю особи і посередністю групи: люди середніх здібностей не в змозі осягнути всієї мудрості змін.</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15. Егоцентризм: відмова людей визнавати свою неправоту.</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16. Бажання жити сьогоднішнім днем: нездатність відкласти задоволення на майбутнє.</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17. Короткозорість: нездатність побачити, що зміни відповідають нашим інтересам.</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18. Діючи всліпу: більшість з нас ведуть невідоме іншим життя.</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19. "Снігова сліпота": групове мислення або соціальний конформізм.</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20. Колективні фантазії: ми не вчимося на досвіді і розглядаємо всі події упереджено.</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21. Логіка шовініста: ми маємо рацію, а ті, хто хочуть, щоб ми змінилися, помиляються.</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22. Софізм винятковості: зміни, можливо, десь і спрацьовують, але ж ми особливі.</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23. Ідеологія: у всіх нас різний світогляд, різні і несумісні цінності.</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24. Інституціоналізм: окремі люди можуть змінитися, але групи - ніколи.</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25.</w:t>
      </w:r>
      <w:r w:rsidRPr="00301A20">
        <w:rPr>
          <w:rFonts w:ascii="Times New Roman" w:hAnsi="Times New Roman"/>
          <w:sz w:val="28"/>
          <w:szCs w:val="28"/>
          <w:lang w:eastAsia="uk-UA"/>
        </w:rPr>
        <w:t> </w:t>
      </w:r>
      <w:proofErr w:type="spellStart"/>
      <w:r w:rsidRPr="00301A20">
        <w:rPr>
          <w:rFonts w:ascii="Times New Roman" w:hAnsi="Times New Roman"/>
          <w:b/>
          <w:bCs/>
          <w:i/>
          <w:iCs/>
          <w:sz w:val="28"/>
          <w:szCs w:val="28"/>
          <w:lang w:eastAsia="uk-UA"/>
        </w:rPr>
        <w:t>Natura</w:t>
      </w:r>
      <w:proofErr w:type="spellEnd"/>
      <w:r w:rsidRPr="00301A20">
        <w:rPr>
          <w:rFonts w:ascii="Times New Roman" w:hAnsi="Times New Roman"/>
          <w:b/>
          <w:bCs/>
          <w:i/>
          <w:iCs/>
          <w:sz w:val="28"/>
          <w:szCs w:val="28"/>
          <w:lang w:eastAsia="uk-UA"/>
        </w:rPr>
        <w:t xml:space="preserve"> </w:t>
      </w:r>
      <w:proofErr w:type="spellStart"/>
      <w:r w:rsidRPr="00301A20">
        <w:rPr>
          <w:rFonts w:ascii="Times New Roman" w:hAnsi="Times New Roman"/>
          <w:b/>
          <w:bCs/>
          <w:i/>
          <w:iCs/>
          <w:sz w:val="28"/>
          <w:szCs w:val="28"/>
          <w:lang w:eastAsia="uk-UA"/>
        </w:rPr>
        <w:t>no</w:t>
      </w:r>
      <w:proofErr w:type="spellEnd"/>
      <w:r w:rsidRPr="00301A20">
        <w:rPr>
          <w:rFonts w:ascii="Times New Roman" w:hAnsi="Times New Roman"/>
          <w:b/>
          <w:bCs/>
          <w:i/>
          <w:iCs/>
          <w:sz w:val="28"/>
          <w:szCs w:val="28"/>
          <w:lang w:eastAsia="uk-UA"/>
        </w:rPr>
        <w:t xml:space="preserve"> </w:t>
      </w:r>
      <w:proofErr w:type="spellStart"/>
      <w:r w:rsidRPr="00301A20">
        <w:rPr>
          <w:rFonts w:ascii="Times New Roman" w:hAnsi="Times New Roman"/>
          <w:b/>
          <w:bCs/>
          <w:i/>
          <w:iCs/>
          <w:sz w:val="28"/>
          <w:szCs w:val="28"/>
          <w:lang w:eastAsia="uk-UA"/>
        </w:rPr>
        <w:t>facit</w:t>
      </w:r>
      <w:proofErr w:type="spellEnd"/>
      <w:r w:rsidRPr="00301A20">
        <w:rPr>
          <w:rFonts w:ascii="Times New Roman" w:hAnsi="Times New Roman"/>
          <w:b/>
          <w:bCs/>
          <w:i/>
          <w:iCs/>
          <w:sz w:val="28"/>
          <w:szCs w:val="28"/>
          <w:lang w:eastAsia="uk-UA"/>
        </w:rPr>
        <w:t xml:space="preserve"> saltum </w:t>
      </w:r>
      <w:r w:rsidRPr="00301A20">
        <w:rPr>
          <w:rFonts w:ascii="Times New Roman" w:hAnsi="Times New Roman"/>
          <w:sz w:val="28"/>
          <w:szCs w:val="28"/>
          <w:shd w:val="clear" w:color="auto" w:fill="FFFFFF"/>
          <w:lang w:eastAsia="uk-UA"/>
        </w:rPr>
        <w:t>- природа не терпить стрибків.</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26. Безумовна перевага керівників: хто ми такі, щоб сумніватися в лідерах, які примусили нас йти нинішнім шляхом?</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lastRenderedPageBreak/>
        <w:t>27. "У змін немає підтримки мас": меншість більше зацікавлена у збереженні статус-кво, ніж більшість - у змінах.</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28. Детермінізм: нікому не дано зробити цілеспрямовану зміну.</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29. Сцієнтизм: уроки історії наукові, а тому даремні.</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30. Сила звички.</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31. Деспотизм звичаю: ідеї змін здаються докорами суспільству.</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32. Людська тупість.</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Таким чином, є безліч причин опору змінам. Втім, визнання серед фахівців дістали лише шість з них:</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а) передбачений негативний результат;</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б) побоювання того, що роботи стане більше;</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в) необхідність ламати звички;</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г) недостатність інформації;</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д) нездатність заручитися підтримкою організації як єдиного цілого;</w:t>
      </w:r>
    </w:p>
    <w:p w:rsidR="00413933" w:rsidRPr="00301A20" w:rsidRDefault="00413933" w:rsidP="00034288">
      <w:pPr>
        <w:pStyle w:val="a4"/>
        <w:tabs>
          <w:tab w:val="left" w:pos="709"/>
          <w:tab w:val="left" w:pos="4536"/>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е) заколот працівників.</w:t>
      </w:r>
    </w:p>
    <w:p w:rsidR="00413933" w:rsidRPr="00301A20" w:rsidRDefault="00413933" w:rsidP="00034288">
      <w:pPr>
        <w:pStyle w:val="a4"/>
        <w:tabs>
          <w:tab w:val="left" w:pos="709"/>
        </w:tabs>
        <w:spacing w:line="360" w:lineRule="auto"/>
        <w:ind w:firstLine="709"/>
        <w:jc w:val="both"/>
        <w:rPr>
          <w:rFonts w:ascii="Times New Roman" w:hAnsi="Times New Roman"/>
          <w:b/>
          <w:sz w:val="28"/>
          <w:szCs w:val="28"/>
          <w:shd w:val="clear" w:color="auto" w:fill="FFFFFF"/>
          <w:lang w:eastAsia="uk-UA"/>
        </w:rPr>
      </w:pPr>
      <w:r>
        <w:rPr>
          <w:rFonts w:ascii="Times New Roman" w:hAnsi="Times New Roman"/>
          <w:b/>
          <w:sz w:val="28"/>
          <w:szCs w:val="28"/>
          <w:shd w:val="clear" w:color="auto" w:fill="FFFFFF"/>
          <w:lang w:eastAsia="uk-UA"/>
        </w:rPr>
        <w:t xml:space="preserve">3. </w:t>
      </w:r>
      <w:r w:rsidRPr="00301A20">
        <w:rPr>
          <w:rFonts w:ascii="Times New Roman" w:hAnsi="Times New Roman"/>
          <w:b/>
          <w:sz w:val="28"/>
          <w:szCs w:val="28"/>
          <w:shd w:val="clear" w:color="auto" w:fill="FFFFFF"/>
          <w:lang w:eastAsia="uk-UA"/>
        </w:rPr>
        <w:t>Методи подолання опору</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shd w:val="clear" w:color="auto" w:fill="FFFFFF"/>
          <w:lang w:eastAsia="uk-UA"/>
        </w:rPr>
      </w:pPr>
      <w:r w:rsidRPr="00301A20">
        <w:rPr>
          <w:rFonts w:ascii="Times New Roman" w:hAnsi="Times New Roman"/>
          <w:sz w:val="28"/>
          <w:szCs w:val="28"/>
          <w:shd w:val="clear" w:color="auto" w:fill="FFFFFF"/>
          <w:lang w:eastAsia="uk-UA"/>
        </w:rPr>
        <w:tab/>
        <w:t>Кожний з учасників по-різному сприймає організаційні зміни. Тому наука і практика накопичили певну кількість прийомів і методів подолання опору організаційним змінам</w:t>
      </w:r>
      <w:r>
        <w:rPr>
          <w:rFonts w:ascii="Times New Roman" w:hAnsi="Times New Roman"/>
          <w:sz w:val="28"/>
          <w:szCs w:val="28"/>
          <w:shd w:val="clear" w:color="auto" w:fill="FFFFFF"/>
          <w:lang w:val="ru-RU" w:eastAsia="uk-UA"/>
        </w:rPr>
        <w:t>[23</w:t>
      </w:r>
      <w:r w:rsidRPr="0020063C">
        <w:rPr>
          <w:rFonts w:ascii="Times New Roman" w:hAnsi="Times New Roman"/>
          <w:sz w:val="28"/>
          <w:szCs w:val="28"/>
          <w:shd w:val="clear" w:color="auto" w:fill="FFFFFF"/>
          <w:lang w:val="ru-RU" w:eastAsia="uk-UA"/>
        </w:rPr>
        <w:t>]</w:t>
      </w:r>
      <w:r>
        <w:rPr>
          <w:rFonts w:ascii="Times New Roman" w:hAnsi="Times New Roman"/>
          <w:sz w:val="28"/>
          <w:szCs w:val="28"/>
          <w:shd w:val="clear" w:color="auto" w:fill="FFFFFF"/>
          <w:lang w:eastAsia="uk-UA"/>
        </w:rPr>
        <w:t xml:space="preserve"> (табл. 4,5</w:t>
      </w:r>
      <w:r w:rsidRPr="00301A20">
        <w:rPr>
          <w:rFonts w:ascii="Times New Roman" w:hAnsi="Times New Roman"/>
          <w:sz w:val="28"/>
          <w:szCs w:val="28"/>
          <w:shd w:val="clear" w:color="auto" w:fill="FFFFFF"/>
          <w:lang w:eastAsia="uk-UA"/>
        </w:rPr>
        <w:t>).</w:t>
      </w:r>
    </w:p>
    <w:p w:rsidR="00413933" w:rsidRPr="00034288" w:rsidRDefault="00413933" w:rsidP="00413933">
      <w:pPr>
        <w:pStyle w:val="a4"/>
        <w:tabs>
          <w:tab w:val="left" w:pos="709"/>
        </w:tabs>
        <w:spacing w:line="360" w:lineRule="auto"/>
        <w:jc w:val="right"/>
        <w:rPr>
          <w:rFonts w:ascii="Times New Roman" w:hAnsi="Times New Roman"/>
          <w:i/>
          <w:sz w:val="24"/>
          <w:szCs w:val="24"/>
          <w:lang w:eastAsia="uk-UA"/>
        </w:rPr>
      </w:pPr>
      <w:r w:rsidRPr="00034288">
        <w:rPr>
          <w:rFonts w:ascii="Times New Roman" w:hAnsi="Times New Roman"/>
          <w:i/>
          <w:sz w:val="24"/>
          <w:szCs w:val="24"/>
          <w:lang w:eastAsia="uk-UA"/>
        </w:rPr>
        <w:t>Таблиця 4.</w:t>
      </w:r>
    </w:p>
    <w:p w:rsidR="00413933" w:rsidRPr="00034288" w:rsidRDefault="00034288" w:rsidP="00034288">
      <w:pPr>
        <w:pStyle w:val="a4"/>
        <w:tabs>
          <w:tab w:val="left" w:pos="709"/>
        </w:tabs>
        <w:spacing w:line="360" w:lineRule="auto"/>
        <w:jc w:val="center"/>
        <w:rPr>
          <w:rFonts w:ascii="Times New Roman" w:hAnsi="Times New Roman"/>
          <w:sz w:val="24"/>
          <w:szCs w:val="24"/>
          <w:lang w:eastAsia="uk-UA"/>
        </w:rPr>
      </w:pPr>
      <w:r w:rsidRPr="00034288">
        <w:rPr>
          <w:rFonts w:ascii="Times New Roman" w:hAnsi="Times New Roman"/>
          <w:sz w:val="24"/>
          <w:szCs w:val="24"/>
          <w:lang w:eastAsia="uk-UA"/>
        </w:rPr>
        <w:t>тактика поводження менеджера при впровадженні змін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413933" w:rsidRPr="008165E4" w:rsidTr="00034288">
        <w:tc>
          <w:tcPr>
            <w:tcW w:w="2660" w:type="dxa"/>
            <w:vAlign w:val="center"/>
          </w:tcPr>
          <w:p w:rsidR="00413933" w:rsidRPr="008165E4" w:rsidRDefault="00413933" w:rsidP="00E50936">
            <w:pPr>
              <w:pStyle w:val="a4"/>
              <w:tabs>
                <w:tab w:val="left" w:pos="709"/>
              </w:tabs>
              <w:spacing w:line="300" w:lineRule="auto"/>
              <w:jc w:val="center"/>
              <w:rPr>
                <w:rFonts w:ascii="Times New Roman" w:hAnsi="Times New Roman"/>
                <w:sz w:val="24"/>
                <w:szCs w:val="24"/>
                <w:lang w:eastAsia="uk-UA"/>
              </w:rPr>
            </w:pPr>
            <w:r w:rsidRPr="008165E4">
              <w:rPr>
                <w:rFonts w:ascii="Times New Roman" w:hAnsi="Times New Roman"/>
                <w:sz w:val="24"/>
                <w:szCs w:val="24"/>
                <w:lang w:eastAsia="uk-UA"/>
              </w:rPr>
              <w:t>Тактика</w:t>
            </w:r>
          </w:p>
        </w:tc>
        <w:tc>
          <w:tcPr>
            <w:tcW w:w="6911" w:type="dxa"/>
            <w:vAlign w:val="center"/>
          </w:tcPr>
          <w:p w:rsidR="00413933" w:rsidRPr="008165E4" w:rsidRDefault="00413933" w:rsidP="00E50936">
            <w:pPr>
              <w:pStyle w:val="a4"/>
              <w:tabs>
                <w:tab w:val="left" w:pos="709"/>
              </w:tabs>
              <w:spacing w:line="300" w:lineRule="auto"/>
              <w:jc w:val="center"/>
              <w:rPr>
                <w:rFonts w:ascii="Times New Roman" w:hAnsi="Times New Roman"/>
                <w:sz w:val="24"/>
                <w:szCs w:val="24"/>
                <w:lang w:eastAsia="uk-UA"/>
              </w:rPr>
            </w:pPr>
            <w:r w:rsidRPr="008165E4">
              <w:rPr>
                <w:rFonts w:ascii="Times New Roman" w:hAnsi="Times New Roman"/>
                <w:sz w:val="24"/>
                <w:szCs w:val="24"/>
                <w:lang w:eastAsia="uk-UA"/>
              </w:rPr>
              <w:t>Рекомендується</w:t>
            </w:r>
          </w:p>
        </w:tc>
      </w:tr>
      <w:tr w:rsidR="00413933" w:rsidRPr="008165E4" w:rsidTr="00034288">
        <w:tc>
          <w:tcPr>
            <w:tcW w:w="2660"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Створення і передача інформації</w:t>
            </w:r>
          </w:p>
        </w:tc>
        <w:tc>
          <w:tcPr>
            <w:tcW w:w="6911"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У разі опору, який заснований на відсутності або на невірній інформації і аналізі</w:t>
            </w:r>
          </w:p>
        </w:tc>
      </w:tr>
      <w:tr w:rsidR="00413933" w:rsidRPr="008165E4" w:rsidTr="00034288">
        <w:tc>
          <w:tcPr>
            <w:tcW w:w="2660"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Залучення працівників до розробки і прийняття рішень</w:t>
            </w:r>
          </w:p>
        </w:tc>
        <w:tc>
          <w:tcPr>
            <w:tcW w:w="6911"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В ситуаціях, де ініціатори не мають інформації для</w:t>
            </w:r>
          </w:p>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розробки нововведень, а інші мають великі можливості для опору їх впровадження</w:t>
            </w:r>
          </w:p>
        </w:tc>
      </w:tr>
      <w:tr w:rsidR="00413933" w:rsidRPr="008165E4" w:rsidTr="00034288">
        <w:tc>
          <w:tcPr>
            <w:tcW w:w="2660"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Полегшення і підтримка</w:t>
            </w:r>
          </w:p>
        </w:tc>
        <w:tc>
          <w:tcPr>
            <w:tcW w:w="6911"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Для випадків, коли мають справу з людьми, які чинять опір тільки через страх перед особистими проблемами</w:t>
            </w:r>
          </w:p>
        </w:tc>
      </w:tr>
      <w:tr w:rsidR="00413933" w:rsidRPr="008165E4" w:rsidTr="00034288">
        <w:tc>
          <w:tcPr>
            <w:tcW w:w="2660"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Переговори</w:t>
            </w:r>
          </w:p>
        </w:tc>
        <w:tc>
          <w:tcPr>
            <w:tcW w:w="6911"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У ситуаціях, де хтось один (або група) явно програє при впровадженні нововведень і де вони мають більше можливостей чинити опір</w:t>
            </w:r>
          </w:p>
        </w:tc>
      </w:tr>
      <w:tr w:rsidR="00413933" w:rsidRPr="008165E4" w:rsidTr="00034288">
        <w:tc>
          <w:tcPr>
            <w:tcW w:w="2660"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Кооптація</w:t>
            </w:r>
          </w:p>
        </w:tc>
        <w:tc>
          <w:tcPr>
            <w:tcW w:w="6911"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Для специфічних ситуацій</w:t>
            </w:r>
          </w:p>
        </w:tc>
      </w:tr>
      <w:tr w:rsidR="00413933" w:rsidRPr="008165E4" w:rsidTr="00034288">
        <w:tc>
          <w:tcPr>
            <w:tcW w:w="2660"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Маневрування</w:t>
            </w:r>
          </w:p>
        </w:tc>
        <w:tc>
          <w:tcPr>
            <w:tcW w:w="6911"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У ситуаціях, де приймається інша тактика</w:t>
            </w:r>
          </w:p>
        </w:tc>
      </w:tr>
      <w:tr w:rsidR="00413933" w:rsidRPr="008165E4" w:rsidTr="00034288">
        <w:tc>
          <w:tcPr>
            <w:tcW w:w="2660"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Примушення</w:t>
            </w:r>
          </w:p>
        </w:tc>
        <w:tc>
          <w:tcPr>
            <w:tcW w:w="6911" w:type="dxa"/>
            <w:vAlign w:val="center"/>
          </w:tcPr>
          <w:p w:rsidR="00413933" w:rsidRPr="008165E4" w:rsidRDefault="00413933" w:rsidP="00034288">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Тут необхідні швидкість і жорстке застосування влади</w:t>
            </w:r>
          </w:p>
        </w:tc>
      </w:tr>
    </w:tbl>
    <w:p w:rsidR="00413933" w:rsidRDefault="00413933" w:rsidP="00034288">
      <w:pPr>
        <w:pStyle w:val="a4"/>
        <w:tabs>
          <w:tab w:val="left" w:pos="709"/>
        </w:tabs>
        <w:spacing w:line="360" w:lineRule="auto"/>
        <w:rPr>
          <w:rFonts w:ascii="Times New Roman" w:hAnsi="Times New Roman"/>
          <w:sz w:val="28"/>
          <w:szCs w:val="28"/>
          <w:shd w:val="clear" w:color="auto" w:fill="FFFFFF"/>
          <w:lang w:eastAsia="uk-UA"/>
        </w:rPr>
      </w:pPr>
    </w:p>
    <w:p w:rsidR="00413933" w:rsidRPr="00A95EC3" w:rsidRDefault="00413933" w:rsidP="00413933">
      <w:pPr>
        <w:pStyle w:val="a4"/>
        <w:tabs>
          <w:tab w:val="left" w:pos="709"/>
        </w:tabs>
        <w:spacing w:line="360" w:lineRule="auto"/>
        <w:jc w:val="right"/>
        <w:rPr>
          <w:rFonts w:ascii="Times New Roman" w:hAnsi="Times New Roman"/>
          <w:i/>
          <w:sz w:val="28"/>
          <w:szCs w:val="28"/>
          <w:shd w:val="clear" w:color="auto" w:fill="FFFFFF"/>
          <w:lang w:eastAsia="uk-UA"/>
        </w:rPr>
      </w:pPr>
      <w:r w:rsidRPr="00A95EC3">
        <w:rPr>
          <w:rFonts w:ascii="Times New Roman" w:hAnsi="Times New Roman"/>
          <w:i/>
          <w:sz w:val="28"/>
          <w:szCs w:val="28"/>
          <w:shd w:val="clear" w:color="auto" w:fill="FFFFFF"/>
          <w:lang w:eastAsia="uk-UA"/>
        </w:rPr>
        <w:lastRenderedPageBreak/>
        <w:t>Таблиця 5</w:t>
      </w:r>
    </w:p>
    <w:p w:rsidR="00413933" w:rsidRPr="007A2F1E" w:rsidRDefault="00413933" w:rsidP="00413933">
      <w:pPr>
        <w:pStyle w:val="a4"/>
        <w:tabs>
          <w:tab w:val="left" w:pos="709"/>
        </w:tabs>
        <w:spacing w:line="360" w:lineRule="auto"/>
        <w:jc w:val="center"/>
        <w:rPr>
          <w:rFonts w:ascii="Times New Roman" w:hAnsi="Times New Roman"/>
          <w:sz w:val="28"/>
          <w:szCs w:val="28"/>
          <w:shd w:val="clear" w:color="auto" w:fill="FFFFFF"/>
          <w:lang w:val="ru-RU" w:eastAsia="uk-UA"/>
        </w:rPr>
      </w:pPr>
      <w:r w:rsidRPr="00301A20">
        <w:rPr>
          <w:rFonts w:ascii="Times New Roman" w:hAnsi="Times New Roman"/>
          <w:sz w:val="28"/>
          <w:szCs w:val="28"/>
          <w:shd w:val="clear" w:color="auto" w:fill="FFFFFF"/>
          <w:lang w:eastAsia="uk-UA"/>
        </w:rPr>
        <w:t>МЕТОДИ ПОДОЛАННЯ ОПОРУ ОРГАНІЗАЦІЙНИМ ЗМІНАМ</w:t>
      </w:r>
      <w:r>
        <w:rPr>
          <w:rFonts w:ascii="Times New Roman" w:hAnsi="Times New Roman"/>
          <w:sz w:val="28"/>
          <w:szCs w:val="28"/>
          <w:shd w:val="clear" w:color="auto" w:fill="FFFFFF"/>
          <w:lang w:val="ru-RU" w:eastAsia="uk-UA"/>
        </w:rPr>
        <w:t>[25</w:t>
      </w:r>
      <w:r w:rsidRPr="007A2F1E">
        <w:rPr>
          <w:rFonts w:ascii="Times New Roman" w:hAnsi="Times New Roman"/>
          <w:sz w:val="28"/>
          <w:szCs w:val="28"/>
          <w:shd w:val="clear" w:color="auto" w:fill="FFFFFF"/>
          <w:lang w:val="ru-RU"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406"/>
        <w:gridCol w:w="1934"/>
        <w:gridCol w:w="2837"/>
      </w:tblGrid>
      <w:tr w:rsidR="00413933" w:rsidRPr="008165E4" w:rsidTr="00E50936">
        <w:tc>
          <w:tcPr>
            <w:tcW w:w="2463" w:type="dxa"/>
            <w:vAlign w:val="center"/>
          </w:tcPr>
          <w:p w:rsidR="00413933" w:rsidRPr="008165E4" w:rsidRDefault="00413933" w:rsidP="00E50936">
            <w:pPr>
              <w:pStyle w:val="a4"/>
              <w:tabs>
                <w:tab w:val="left" w:pos="709"/>
              </w:tabs>
              <w:jc w:val="center"/>
              <w:rPr>
                <w:rFonts w:ascii="Times New Roman" w:hAnsi="Times New Roman"/>
                <w:sz w:val="24"/>
                <w:szCs w:val="24"/>
                <w:lang w:eastAsia="uk-UA"/>
              </w:rPr>
            </w:pPr>
            <w:r w:rsidRPr="008165E4">
              <w:rPr>
                <w:rFonts w:ascii="Times New Roman" w:hAnsi="Times New Roman"/>
                <w:sz w:val="24"/>
                <w:szCs w:val="24"/>
                <w:lang w:eastAsia="uk-UA"/>
              </w:rPr>
              <w:t>Методи</w:t>
            </w:r>
          </w:p>
        </w:tc>
        <w:tc>
          <w:tcPr>
            <w:tcW w:w="2463" w:type="dxa"/>
            <w:vAlign w:val="center"/>
          </w:tcPr>
          <w:p w:rsidR="00413933" w:rsidRPr="008165E4" w:rsidRDefault="00413933" w:rsidP="00E50936">
            <w:pPr>
              <w:pStyle w:val="a4"/>
              <w:tabs>
                <w:tab w:val="left" w:pos="709"/>
              </w:tabs>
              <w:jc w:val="center"/>
              <w:rPr>
                <w:rFonts w:ascii="Times New Roman" w:hAnsi="Times New Roman"/>
                <w:sz w:val="24"/>
                <w:szCs w:val="24"/>
                <w:lang w:eastAsia="uk-UA"/>
              </w:rPr>
            </w:pPr>
            <w:r w:rsidRPr="008165E4">
              <w:rPr>
                <w:rFonts w:ascii="Times New Roman" w:hAnsi="Times New Roman"/>
                <w:sz w:val="24"/>
                <w:szCs w:val="24"/>
                <w:lang w:eastAsia="uk-UA"/>
              </w:rPr>
              <w:t>Передумови застосування</w:t>
            </w:r>
          </w:p>
        </w:tc>
        <w:tc>
          <w:tcPr>
            <w:tcW w:w="1986" w:type="dxa"/>
            <w:vAlign w:val="center"/>
          </w:tcPr>
          <w:p w:rsidR="00413933" w:rsidRPr="008165E4" w:rsidRDefault="00413933" w:rsidP="00E50936">
            <w:pPr>
              <w:pStyle w:val="a4"/>
              <w:tabs>
                <w:tab w:val="left" w:pos="709"/>
              </w:tabs>
              <w:jc w:val="center"/>
              <w:rPr>
                <w:rFonts w:ascii="Times New Roman" w:hAnsi="Times New Roman"/>
                <w:sz w:val="24"/>
                <w:szCs w:val="24"/>
                <w:lang w:eastAsia="uk-UA"/>
              </w:rPr>
            </w:pPr>
            <w:r w:rsidRPr="008165E4">
              <w:rPr>
                <w:rFonts w:ascii="Times New Roman" w:hAnsi="Times New Roman"/>
                <w:sz w:val="24"/>
                <w:szCs w:val="24"/>
                <w:lang w:eastAsia="uk-UA"/>
              </w:rPr>
              <w:t>Переваги</w:t>
            </w:r>
          </w:p>
        </w:tc>
        <w:tc>
          <w:tcPr>
            <w:tcW w:w="2942" w:type="dxa"/>
            <w:vAlign w:val="center"/>
          </w:tcPr>
          <w:p w:rsidR="00413933" w:rsidRPr="008165E4" w:rsidRDefault="00413933" w:rsidP="00E50936">
            <w:pPr>
              <w:pStyle w:val="a4"/>
              <w:tabs>
                <w:tab w:val="left" w:pos="709"/>
              </w:tabs>
              <w:jc w:val="center"/>
              <w:rPr>
                <w:rFonts w:ascii="Times New Roman" w:hAnsi="Times New Roman"/>
                <w:sz w:val="24"/>
                <w:szCs w:val="24"/>
                <w:lang w:eastAsia="uk-UA"/>
              </w:rPr>
            </w:pPr>
            <w:r w:rsidRPr="008165E4">
              <w:rPr>
                <w:rFonts w:ascii="Times New Roman" w:hAnsi="Times New Roman"/>
                <w:sz w:val="24"/>
                <w:szCs w:val="24"/>
                <w:lang w:eastAsia="uk-UA"/>
              </w:rPr>
              <w:t>Недоліки</w:t>
            </w:r>
          </w:p>
        </w:tc>
      </w:tr>
      <w:tr w:rsidR="00413933" w:rsidRPr="008165E4" w:rsidTr="00E50936">
        <w:tc>
          <w:tcPr>
            <w:tcW w:w="2463"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Навчання і надання інформації</w:t>
            </w:r>
          </w:p>
        </w:tc>
        <w:tc>
          <w:tcPr>
            <w:tcW w:w="2463"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Недостатня або неповна інформація про очікувані зміни</w:t>
            </w:r>
          </w:p>
        </w:tc>
        <w:tc>
          <w:tcPr>
            <w:tcW w:w="1986"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Можливість свідомої підтримки</w:t>
            </w:r>
          </w:p>
        </w:tc>
        <w:tc>
          <w:tcPr>
            <w:tcW w:w="2942"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Тривалий процес залучення великої кількості людей</w:t>
            </w:r>
          </w:p>
        </w:tc>
      </w:tr>
      <w:tr w:rsidR="00413933" w:rsidRPr="008165E4" w:rsidTr="00E50936">
        <w:tc>
          <w:tcPr>
            <w:tcW w:w="2463"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Залучення до участі в проекті</w:t>
            </w:r>
          </w:p>
        </w:tc>
        <w:tc>
          <w:tcPr>
            <w:tcW w:w="2463"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Наявність сильних лідерів - опонентів</w:t>
            </w:r>
          </w:p>
        </w:tc>
        <w:tc>
          <w:tcPr>
            <w:tcW w:w="1986"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Інтегрує і збагачує уявлення про інновації</w:t>
            </w:r>
          </w:p>
        </w:tc>
        <w:tc>
          <w:tcPr>
            <w:tcW w:w="2942"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Може зажадати багато часу</w:t>
            </w:r>
          </w:p>
        </w:tc>
      </w:tr>
      <w:tr w:rsidR="00413933" w:rsidRPr="008165E4" w:rsidTr="00E50936">
        <w:tc>
          <w:tcPr>
            <w:tcW w:w="2463"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Стимулювання і підтримка</w:t>
            </w:r>
          </w:p>
        </w:tc>
        <w:tc>
          <w:tcPr>
            <w:tcW w:w="2463"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Наявність мотивованої системи стимулів</w:t>
            </w:r>
          </w:p>
        </w:tc>
        <w:tc>
          <w:tcPr>
            <w:tcW w:w="1986"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Знижує опір окремих осіб</w:t>
            </w:r>
          </w:p>
        </w:tc>
        <w:tc>
          <w:tcPr>
            <w:tcW w:w="2942"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Вимагає багато часу, грошей і часто не приводить до очікуваних результатів</w:t>
            </w:r>
          </w:p>
        </w:tc>
      </w:tr>
      <w:tr w:rsidR="00413933" w:rsidRPr="008165E4" w:rsidTr="00E50936">
        <w:tc>
          <w:tcPr>
            <w:tcW w:w="2463"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Переговори і угоди</w:t>
            </w:r>
          </w:p>
        </w:tc>
        <w:tc>
          <w:tcPr>
            <w:tcW w:w="2463"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Коливання і не стійка позиція груп, що чинять опір</w:t>
            </w:r>
          </w:p>
        </w:tc>
        <w:tc>
          <w:tcPr>
            <w:tcW w:w="1986"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Порівняно легко знижує рівень активного опору</w:t>
            </w:r>
          </w:p>
        </w:tc>
        <w:tc>
          <w:tcPr>
            <w:tcW w:w="2942"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Віднімає багато часу, викликає незадоволеність груп, які не брали участь у переговорах</w:t>
            </w:r>
          </w:p>
        </w:tc>
      </w:tr>
      <w:tr w:rsidR="00413933" w:rsidRPr="008165E4" w:rsidTr="00E50936">
        <w:tc>
          <w:tcPr>
            <w:tcW w:w="2463"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Кадрові перестановки і призначення</w:t>
            </w:r>
          </w:p>
        </w:tc>
        <w:tc>
          <w:tcPr>
            <w:tcW w:w="2463"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Наявність кваліфікованого персоналу</w:t>
            </w:r>
          </w:p>
        </w:tc>
        <w:tc>
          <w:tcPr>
            <w:tcW w:w="1986"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Підтримка змін</w:t>
            </w:r>
          </w:p>
        </w:tc>
        <w:tc>
          <w:tcPr>
            <w:tcW w:w="2942"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Можуть з'явиться проблеми в майбутньому, зростання напруги в колективі</w:t>
            </w:r>
          </w:p>
        </w:tc>
      </w:tr>
      <w:tr w:rsidR="00413933" w:rsidRPr="008165E4" w:rsidTr="00E50936">
        <w:tc>
          <w:tcPr>
            <w:tcW w:w="2463"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Приховані і явні заходи примушення</w:t>
            </w:r>
          </w:p>
        </w:tc>
        <w:tc>
          <w:tcPr>
            <w:tcW w:w="2463"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Гострий дефіцит часу і наявність відповідних владних повноважень</w:t>
            </w:r>
          </w:p>
        </w:tc>
        <w:tc>
          <w:tcPr>
            <w:tcW w:w="1986"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Швидко долає будь-який опір</w:t>
            </w:r>
          </w:p>
        </w:tc>
        <w:tc>
          <w:tcPr>
            <w:tcW w:w="2942" w:type="dxa"/>
            <w:vAlign w:val="center"/>
          </w:tcPr>
          <w:p w:rsidR="00413933" w:rsidRPr="008165E4" w:rsidRDefault="00413933" w:rsidP="00E50936">
            <w:pPr>
              <w:pStyle w:val="a4"/>
              <w:tabs>
                <w:tab w:val="left" w:pos="709"/>
              </w:tabs>
              <w:rPr>
                <w:rFonts w:ascii="Times New Roman" w:hAnsi="Times New Roman"/>
                <w:sz w:val="24"/>
                <w:szCs w:val="24"/>
                <w:lang w:eastAsia="uk-UA"/>
              </w:rPr>
            </w:pPr>
            <w:r w:rsidRPr="008165E4">
              <w:rPr>
                <w:rFonts w:ascii="Times New Roman" w:hAnsi="Times New Roman"/>
                <w:sz w:val="24"/>
                <w:szCs w:val="24"/>
                <w:lang w:eastAsia="uk-UA"/>
              </w:rPr>
              <w:t>Сприяє зростанню і накопиченню незадоволеності</w:t>
            </w:r>
          </w:p>
        </w:tc>
      </w:tr>
    </w:tbl>
    <w:p w:rsidR="00413933" w:rsidRPr="0020063C" w:rsidRDefault="00413933" w:rsidP="00413933">
      <w:pPr>
        <w:pStyle w:val="a4"/>
        <w:tabs>
          <w:tab w:val="left" w:pos="709"/>
        </w:tabs>
        <w:spacing w:line="360" w:lineRule="auto"/>
        <w:jc w:val="center"/>
        <w:rPr>
          <w:rFonts w:ascii="Times New Roman" w:hAnsi="Times New Roman"/>
          <w:sz w:val="28"/>
          <w:szCs w:val="28"/>
          <w:shd w:val="clear" w:color="auto" w:fill="FFFFFF"/>
          <w:lang w:val="ru-RU" w:eastAsia="uk-UA"/>
        </w:rPr>
      </w:pPr>
      <w:r w:rsidRPr="0020063C">
        <w:rPr>
          <w:rFonts w:ascii="Times New Roman" w:hAnsi="Times New Roman"/>
          <w:sz w:val="28"/>
          <w:szCs w:val="28"/>
          <w:shd w:val="clear" w:color="auto" w:fill="FFFFFF"/>
          <w:lang w:val="ru-RU" w:eastAsia="uk-UA"/>
        </w:rPr>
        <w:t>]</w:t>
      </w:r>
    </w:p>
    <w:bookmarkEnd w:id="1"/>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proofErr w:type="spellStart"/>
      <w:r w:rsidRPr="00301A20">
        <w:rPr>
          <w:rFonts w:ascii="Times New Roman" w:hAnsi="Times New Roman"/>
          <w:sz w:val="28"/>
          <w:szCs w:val="28"/>
          <w:lang w:val="ru-RU" w:eastAsia="uk-UA"/>
        </w:rPr>
        <w:t>Принципи</w:t>
      </w:r>
      <w:proofErr w:type="spellEnd"/>
      <w:r w:rsidRPr="00301A20">
        <w:rPr>
          <w:rFonts w:ascii="Times New Roman" w:hAnsi="Times New Roman"/>
          <w:sz w:val="28"/>
          <w:szCs w:val="28"/>
          <w:lang w:val="ru-RU" w:eastAsia="uk-UA"/>
        </w:rPr>
        <w:t xml:space="preserve"> </w:t>
      </w:r>
      <w:proofErr w:type="spellStart"/>
      <w:r w:rsidRPr="00301A20">
        <w:rPr>
          <w:rFonts w:ascii="Times New Roman" w:hAnsi="Times New Roman"/>
          <w:sz w:val="28"/>
          <w:szCs w:val="28"/>
          <w:lang w:val="ru-RU" w:eastAsia="uk-UA"/>
        </w:rPr>
        <w:t>проведення</w:t>
      </w:r>
      <w:proofErr w:type="spellEnd"/>
      <w:r w:rsidRPr="00301A20">
        <w:rPr>
          <w:rFonts w:ascii="Times New Roman" w:hAnsi="Times New Roman"/>
          <w:sz w:val="28"/>
          <w:szCs w:val="28"/>
          <w:lang w:val="ru-RU" w:eastAsia="uk-UA"/>
        </w:rPr>
        <w:t xml:space="preserve"> </w:t>
      </w:r>
      <w:proofErr w:type="spellStart"/>
      <w:r w:rsidRPr="00301A20">
        <w:rPr>
          <w:rFonts w:ascii="Times New Roman" w:hAnsi="Times New Roman"/>
          <w:sz w:val="28"/>
          <w:szCs w:val="28"/>
          <w:lang w:val="ru-RU" w:eastAsia="uk-UA"/>
        </w:rPr>
        <w:t>змін</w:t>
      </w:r>
      <w:proofErr w:type="spellEnd"/>
      <w:r w:rsidRPr="00301A20">
        <w:rPr>
          <w:rFonts w:ascii="Times New Roman" w:hAnsi="Times New Roman"/>
          <w:sz w:val="28"/>
          <w:szCs w:val="28"/>
          <w:lang w:val="ru-RU" w:eastAsia="uk-UA"/>
        </w:rPr>
        <w:t xml:space="preserve"> в </w:t>
      </w:r>
      <w:proofErr w:type="spellStart"/>
      <w:r w:rsidRPr="00301A20">
        <w:rPr>
          <w:rFonts w:ascii="Times New Roman" w:hAnsi="Times New Roman"/>
          <w:sz w:val="28"/>
          <w:szCs w:val="28"/>
          <w:lang w:val="ru-RU" w:eastAsia="uk-UA"/>
        </w:rPr>
        <w:t>організаціях</w:t>
      </w:r>
      <w:proofErr w:type="spellEnd"/>
      <w:r w:rsidRPr="00301A20">
        <w:rPr>
          <w:rFonts w:ascii="Times New Roman" w:hAnsi="Times New Roman"/>
          <w:sz w:val="28"/>
          <w:szCs w:val="28"/>
          <w:lang w:val="ru-RU" w:eastAsia="uk-UA"/>
        </w:rPr>
        <w:t>.</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1) Зміни повинні бути спрямовані на досягнення цілей організації;</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 xml:space="preserve">2) в першу чергу зміни проводяться в тих напрямках, які забезпечать розширення пріоритетних проблем; </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 xml:space="preserve">3) дотримання системи виміру та контролю результатів, які б забезпечували оцінку міри досягнення стратегічних цілей організації; </w:t>
      </w:r>
    </w:p>
    <w:p w:rsidR="00413933"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 xml:space="preserve">4) для проведення змін повинен бути створений спеціальний орган чи виділений окремий працівник, на якого покладається відповідні обов’язки і який несе відповідальність за реалізацію планів стратегічного розвитку; </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5) успішність змін залежить від міри включення працівників організації в процес вироблення конкретних заходів щодо досягнення стратегічних цілей.</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Pr>
          <w:rFonts w:ascii="Times New Roman" w:hAnsi="Times New Roman"/>
          <w:sz w:val="28"/>
          <w:szCs w:val="28"/>
          <w:lang w:eastAsia="uk-UA"/>
        </w:rPr>
        <w:lastRenderedPageBreak/>
        <w:tab/>
      </w:r>
      <w:r w:rsidRPr="00301A20">
        <w:rPr>
          <w:rFonts w:ascii="Times New Roman" w:hAnsi="Times New Roman"/>
          <w:sz w:val="28"/>
          <w:szCs w:val="28"/>
          <w:lang w:eastAsia="uk-UA"/>
        </w:rPr>
        <w:t xml:space="preserve">Часто можна виділити наступні </w:t>
      </w:r>
      <w:r w:rsidRPr="00301A20">
        <w:rPr>
          <w:rFonts w:ascii="Times New Roman" w:hAnsi="Times New Roman"/>
          <w:b/>
          <w:sz w:val="28"/>
          <w:szCs w:val="28"/>
          <w:lang w:eastAsia="uk-UA"/>
        </w:rPr>
        <w:t>шість стадій опору змінам</w:t>
      </w:r>
      <w:r w:rsidRPr="00301A20">
        <w:rPr>
          <w:rFonts w:ascii="Times New Roman" w:hAnsi="Times New Roman"/>
          <w:sz w:val="28"/>
          <w:szCs w:val="28"/>
          <w:lang w:eastAsia="uk-UA"/>
        </w:rPr>
        <w:t>:</w:t>
      </w:r>
    </w:p>
    <w:p w:rsidR="00413933" w:rsidRPr="00301A20" w:rsidRDefault="00413933" w:rsidP="00034288">
      <w:pPr>
        <w:pStyle w:val="a4"/>
        <w:numPr>
          <w:ilvl w:val="0"/>
          <w:numId w:val="15"/>
        </w:numPr>
        <w:tabs>
          <w:tab w:val="left" w:pos="709"/>
        </w:tabs>
        <w:spacing w:line="360" w:lineRule="auto"/>
        <w:ind w:left="0" w:firstLine="709"/>
        <w:jc w:val="both"/>
        <w:rPr>
          <w:rFonts w:ascii="Times New Roman" w:hAnsi="Times New Roman"/>
          <w:sz w:val="28"/>
          <w:szCs w:val="28"/>
          <w:lang w:eastAsia="uk-UA"/>
        </w:rPr>
      </w:pPr>
      <w:proofErr w:type="spellStart"/>
      <w:r w:rsidRPr="00301A20">
        <w:rPr>
          <w:rFonts w:ascii="Times New Roman" w:hAnsi="Times New Roman"/>
          <w:sz w:val="28"/>
          <w:szCs w:val="28"/>
          <w:lang w:eastAsia="uk-UA"/>
        </w:rPr>
        <w:t>Пассивність</w:t>
      </w:r>
      <w:proofErr w:type="spellEnd"/>
      <w:r w:rsidRPr="00301A20">
        <w:rPr>
          <w:rFonts w:ascii="Times New Roman" w:hAnsi="Times New Roman"/>
          <w:sz w:val="28"/>
          <w:szCs w:val="28"/>
          <w:lang w:eastAsia="uk-UA"/>
        </w:rPr>
        <w:t>.</w:t>
      </w:r>
      <w:r w:rsidRPr="0020063C">
        <w:rPr>
          <w:rFonts w:ascii="Times New Roman" w:hAnsi="Times New Roman"/>
          <w:sz w:val="28"/>
          <w:szCs w:val="28"/>
          <w:lang w:val="ru-RU" w:eastAsia="uk-UA"/>
        </w:rPr>
        <w:t xml:space="preserve"> </w:t>
      </w:r>
      <w:r>
        <w:rPr>
          <w:rFonts w:ascii="Times New Roman" w:hAnsi="Times New Roman"/>
          <w:sz w:val="28"/>
          <w:szCs w:val="28"/>
          <w:lang w:eastAsia="uk-UA"/>
        </w:rPr>
        <w:t>Люди</w:t>
      </w:r>
      <w:r w:rsidRPr="00301A20">
        <w:rPr>
          <w:rFonts w:ascii="Times New Roman" w:hAnsi="Times New Roman"/>
          <w:sz w:val="28"/>
          <w:szCs w:val="28"/>
          <w:lang w:eastAsia="uk-UA"/>
        </w:rPr>
        <w:t xml:space="preserve"> інформовані про нові плани, але реакція на них стримана і невизначена.</w:t>
      </w:r>
    </w:p>
    <w:p w:rsidR="00413933" w:rsidRPr="00301A20" w:rsidRDefault="00413933" w:rsidP="00034288">
      <w:pPr>
        <w:pStyle w:val="a4"/>
        <w:numPr>
          <w:ilvl w:val="0"/>
          <w:numId w:val="15"/>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Заперечення.</w:t>
      </w:r>
      <w:r>
        <w:rPr>
          <w:rFonts w:ascii="Times New Roman" w:hAnsi="Times New Roman"/>
          <w:sz w:val="28"/>
          <w:szCs w:val="28"/>
          <w:lang w:eastAsia="uk-UA"/>
        </w:rPr>
        <w:t xml:space="preserve"> Персонал налаштований скептично, вважає</w:t>
      </w:r>
      <w:r w:rsidRPr="00301A20">
        <w:rPr>
          <w:rFonts w:ascii="Times New Roman" w:hAnsi="Times New Roman"/>
          <w:sz w:val="28"/>
          <w:szCs w:val="28"/>
          <w:lang w:eastAsia="uk-UA"/>
        </w:rPr>
        <w:t xml:space="preserve"> запропонований план змін необґрунтованим. Це часто виражається в таких коментарях: "Що за безглузда ідея? Хто її вигадав? Це точно не буде у нас працювати".</w:t>
      </w:r>
    </w:p>
    <w:p w:rsidR="00413933" w:rsidRPr="00301A20" w:rsidRDefault="00413933" w:rsidP="00034288">
      <w:pPr>
        <w:pStyle w:val="a4"/>
        <w:numPr>
          <w:ilvl w:val="0"/>
          <w:numId w:val="15"/>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Злість.</w:t>
      </w:r>
      <w:r>
        <w:rPr>
          <w:rFonts w:ascii="Times New Roman" w:hAnsi="Times New Roman"/>
          <w:sz w:val="28"/>
          <w:szCs w:val="28"/>
          <w:lang w:eastAsia="uk-UA"/>
        </w:rPr>
        <w:t xml:space="preserve"> Якщо</w:t>
      </w:r>
      <w:r w:rsidRPr="00301A20">
        <w:rPr>
          <w:rFonts w:ascii="Times New Roman" w:hAnsi="Times New Roman"/>
          <w:sz w:val="28"/>
          <w:szCs w:val="28"/>
          <w:lang w:eastAsia="uk-UA"/>
        </w:rPr>
        <w:t xml:space="preserve"> плани продовжують реалізовувати, люди зляться і йдуть у тінь.</w:t>
      </w:r>
    </w:p>
    <w:p w:rsidR="00413933" w:rsidRPr="00301A20" w:rsidRDefault="00413933" w:rsidP="00034288">
      <w:pPr>
        <w:pStyle w:val="a4"/>
        <w:numPr>
          <w:ilvl w:val="0"/>
          <w:numId w:val="15"/>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Переговори, торгівля.</w:t>
      </w:r>
      <w:r>
        <w:rPr>
          <w:rFonts w:ascii="Times New Roman" w:hAnsi="Times New Roman"/>
          <w:sz w:val="28"/>
          <w:szCs w:val="28"/>
          <w:lang w:eastAsia="uk-UA"/>
        </w:rPr>
        <w:t xml:space="preserve"> Співробітники</w:t>
      </w:r>
      <w:r w:rsidRPr="00301A20">
        <w:rPr>
          <w:rFonts w:ascii="Times New Roman" w:hAnsi="Times New Roman"/>
          <w:sz w:val="28"/>
          <w:szCs w:val="28"/>
          <w:lang w:eastAsia="uk-UA"/>
        </w:rPr>
        <w:t xml:space="preserve"> намагаються прийти до компромісу (за допомогою переговорів), погоджуючись на мінімальні зміни і частково приймаючи програму змін.</w:t>
      </w:r>
    </w:p>
    <w:p w:rsidR="00413933" w:rsidRPr="00301A20" w:rsidRDefault="00413933" w:rsidP="00034288">
      <w:pPr>
        <w:pStyle w:val="a4"/>
        <w:numPr>
          <w:ilvl w:val="0"/>
          <w:numId w:val="15"/>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Криза.</w:t>
      </w:r>
      <w:r>
        <w:rPr>
          <w:rFonts w:ascii="Times New Roman" w:hAnsi="Times New Roman"/>
          <w:sz w:val="28"/>
          <w:szCs w:val="28"/>
          <w:lang w:eastAsia="uk-UA"/>
        </w:rPr>
        <w:t xml:space="preserve"> </w:t>
      </w:r>
      <w:r w:rsidRPr="00301A20">
        <w:rPr>
          <w:rFonts w:ascii="Times New Roman" w:hAnsi="Times New Roman"/>
          <w:sz w:val="28"/>
          <w:szCs w:val="28"/>
          <w:lang w:eastAsia="uk-UA"/>
        </w:rPr>
        <w:t>План продовжує реалізовуватися за повною програмою, робота над ним завершується, людям доводиться погоджуватися на переміни. Результат - пасивна поведінка тих, хто не прийняв зміни, а іноді - депресія.</w:t>
      </w:r>
    </w:p>
    <w:p w:rsidR="00413933" w:rsidRPr="00301A20" w:rsidRDefault="00413933" w:rsidP="00034288">
      <w:pPr>
        <w:pStyle w:val="a4"/>
        <w:numPr>
          <w:ilvl w:val="0"/>
          <w:numId w:val="15"/>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Сприйняття. Зміни вже стали елементами робочого процесу. Тепер ви часто чуєте: "Так, це працює! Треба було ще раніше починати".</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Ці стадії потрібно вчасно помічати, щоб приймати адекватні заходи. Під час стадій пасивності і кризи менеджери повинні прагнути до розуміння і бути готові вислуховувати негативні думки співробітників. На стадіях заперечення, злості і переговорів керівництву слід зайняти більш жорстку позицію. Потрібно швидко помічати зміни в настрої співробітників і якнайшвидше рухатися до стадії прийняття. Ось чому тих, хто повністю приймає зміни, потрібно залучати до реалізації програми якомога раніше.</w:t>
      </w:r>
    </w:p>
    <w:p w:rsidR="00413933" w:rsidRPr="00301A20" w:rsidRDefault="00413933" w:rsidP="00034288">
      <w:pPr>
        <w:pStyle w:val="a4"/>
        <w:tabs>
          <w:tab w:val="left" w:pos="709"/>
        </w:tabs>
        <w:spacing w:line="360" w:lineRule="auto"/>
        <w:ind w:firstLine="709"/>
        <w:rPr>
          <w:rFonts w:ascii="Times New Roman" w:hAnsi="Times New Roman"/>
          <w:sz w:val="28"/>
          <w:szCs w:val="28"/>
          <w:lang w:eastAsia="uk-UA"/>
        </w:rPr>
      </w:pPr>
      <w:r>
        <w:rPr>
          <w:rFonts w:ascii="Times New Roman" w:hAnsi="Times New Roman"/>
          <w:sz w:val="28"/>
          <w:szCs w:val="28"/>
          <w:lang w:eastAsia="uk-UA"/>
        </w:rPr>
        <w:t>П</w:t>
      </w:r>
      <w:r w:rsidRPr="00301A20">
        <w:rPr>
          <w:rFonts w:ascii="Times New Roman" w:hAnsi="Times New Roman"/>
          <w:sz w:val="28"/>
          <w:szCs w:val="28"/>
          <w:lang w:eastAsia="uk-UA"/>
        </w:rPr>
        <w:t>озбутися страху і недовіри допомагають</w:t>
      </w:r>
      <w:r>
        <w:rPr>
          <w:rFonts w:ascii="Times New Roman" w:hAnsi="Times New Roman"/>
          <w:sz w:val="28"/>
          <w:szCs w:val="28"/>
          <w:lang w:eastAsia="uk-UA"/>
        </w:rPr>
        <w:t>[65]</w:t>
      </w:r>
      <w:r w:rsidRPr="00301A20">
        <w:rPr>
          <w:rFonts w:ascii="Times New Roman" w:hAnsi="Times New Roman"/>
          <w:sz w:val="28"/>
          <w:szCs w:val="28"/>
          <w:lang w:eastAsia="uk-UA"/>
        </w:rPr>
        <w:t>:</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b/>
          <w:bCs/>
          <w:sz w:val="28"/>
          <w:szCs w:val="28"/>
          <w:lang w:eastAsia="uk-UA"/>
        </w:rPr>
        <w:t xml:space="preserve">Передбачуваність. </w:t>
      </w:r>
      <w:r w:rsidRPr="00301A20">
        <w:rPr>
          <w:rFonts w:ascii="Times New Roman" w:hAnsi="Times New Roman"/>
          <w:sz w:val="28"/>
          <w:szCs w:val="28"/>
          <w:lang w:eastAsia="uk-UA"/>
        </w:rPr>
        <w:t>Наскільки можливо, інформуйте співробітників про те, що і коли з ними станеться.</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b/>
          <w:bCs/>
          <w:sz w:val="28"/>
          <w:szCs w:val="28"/>
          <w:lang w:eastAsia="uk-UA"/>
        </w:rPr>
        <w:t xml:space="preserve">Розуміння. </w:t>
      </w:r>
      <w:r w:rsidRPr="00301A20">
        <w:rPr>
          <w:rFonts w:ascii="Times New Roman" w:hAnsi="Times New Roman"/>
          <w:sz w:val="28"/>
          <w:szCs w:val="28"/>
          <w:lang w:eastAsia="uk-UA"/>
        </w:rPr>
        <w:t>Детально пояснюйте, чому вжито ті чи інші дії, особливо ті, які викликають тривогу.</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b/>
          <w:bCs/>
          <w:sz w:val="28"/>
          <w:szCs w:val="28"/>
          <w:lang w:eastAsia="uk-UA"/>
        </w:rPr>
        <w:lastRenderedPageBreak/>
        <w:t xml:space="preserve">Контроль. </w:t>
      </w:r>
      <w:r w:rsidRPr="00301A20">
        <w:rPr>
          <w:rFonts w:ascii="Times New Roman" w:hAnsi="Times New Roman"/>
          <w:sz w:val="28"/>
          <w:szCs w:val="28"/>
          <w:lang w:eastAsia="uk-UA"/>
        </w:rPr>
        <w:t>Наскільки можливо, давайте людям можливість впливати на те, що відбувається, коли відбувається і як відбувається. Дайте їм можливість приймати рішення про власне майбутнє.</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b/>
          <w:bCs/>
          <w:sz w:val="28"/>
          <w:szCs w:val="28"/>
          <w:lang w:eastAsia="uk-UA"/>
        </w:rPr>
        <w:t xml:space="preserve">Співчуття. </w:t>
      </w:r>
      <w:r w:rsidRPr="00301A20">
        <w:rPr>
          <w:rFonts w:ascii="Times New Roman" w:hAnsi="Times New Roman"/>
          <w:sz w:val="28"/>
          <w:szCs w:val="28"/>
          <w:lang w:eastAsia="uk-UA"/>
        </w:rPr>
        <w:t>Демонструйте участь і турботу, увагу до проблем, емоційним і фінансовим утрудненням, з якими стикаються працівники.</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p>
    <w:p w:rsidR="00413933" w:rsidRPr="00641E2B" w:rsidRDefault="00413933" w:rsidP="00034288">
      <w:pPr>
        <w:pStyle w:val="a4"/>
        <w:tabs>
          <w:tab w:val="left" w:pos="709"/>
        </w:tabs>
        <w:spacing w:line="360" w:lineRule="auto"/>
        <w:ind w:firstLine="709"/>
        <w:jc w:val="both"/>
        <w:rPr>
          <w:rFonts w:ascii="Times New Roman" w:hAnsi="Times New Roman"/>
          <w:b/>
          <w:sz w:val="28"/>
          <w:szCs w:val="28"/>
          <w:lang w:eastAsia="uk-UA"/>
        </w:rPr>
      </w:pPr>
      <w:r>
        <w:rPr>
          <w:rFonts w:ascii="Times New Roman" w:hAnsi="Times New Roman"/>
          <w:b/>
          <w:sz w:val="28"/>
          <w:szCs w:val="28"/>
          <w:lang w:eastAsia="uk-UA"/>
        </w:rPr>
        <w:t xml:space="preserve">4. </w:t>
      </w:r>
      <w:r w:rsidRPr="00641E2B">
        <w:rPr>
          <w:rFonts w:ascii="Times New Roman" w:hAnsi="Times New Roman"/>
          <w:b/>
          <w:sz w:val="28"/>
          <w:szCs w:val="28"/>
          <w:lang w:eastAsia="uk-UA"/>
        </w:rPr>
        <w:t>Формування  інноваційної організаційної культури</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BC396D">
        <w:rPr>
          <w:rFonts w:ascii="Times New Roman" w:hAnsi="Times New Roman"/>
          <w:b/>
          <w:sz w:val="28"/>
          <w:szCs w:val="28"/>
          <w:lang w:eastAsia="uk-UA"/>
        </w:rPr>
        <w:t>Корпоративна культура</w:t>
      </w:r>
      <w:r w:rsidRPr="00301A20">
        <w:rPr>
          <w:rFonts w:ascii="Times New Roman" w:hAnsi="Times New Roman"/>
          <w:sz w:val="28"/>
          <w:szCs w:val="28"/>
          <w:lang w:eastAsia="uk-UA"/>
        </w:rPr>
        <w:t xml:space="preserve"> – це система цінностей та переконань, що розділяються працівниками компанії та визначають їх поведінку та характер життєдіяльності організації</w:t>
      </w:r>
      <w:r w:rsidRPr="00034288">
        <w:rPr>
          <w:rFonts w:ascii="Times New Roman" w:hAnsi="Times New Roman"/>
          <w:sz w:val="28"/>
          <w:szCs w:val="28"/>
          <w:lang w:eastAsia="uk-UA"/>
        </w:rPr>
        <w:t>[35]</w:t>
      </w:r>
      <w:r w:rsidRPr="00301A20">
        <w:rPr>
          <w:rFonts w:ascii="Times New Roman" w:hAnsi="Times New Roman"/>
          <w:sz w:val="28"/>
          <w:szCs w:val="28"/>
          <w:lang w:eastAsia="uk-UA"/>
        </w:rPr>
        <w:t>.</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Роботу в сучасній організації доцільно розглядати як групову, а не як індивідуальну. Корпоративна культура породжує  у людей почуття впевненості, гордості за свою компанію, відкриває для менеджера можливість керувати, орієнтуючись на прийняті норми та цінності, пришвидшує прийняття рішень на місцях, пропонує чіткі стандарти якості, критерії самооцінки, полегшує розуміння того, що відбувається в колективі, протидіє плинності кадрів, а це підвищує стабільність функціонування. В організаціях із сформованою організаційною культурою вона стає її атрибутом, вагомою частиною, має значний вплив на співробітників, трансформуючи їх поведінку у відповідності з нормами і цінностями організації.</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При аналізі корпоративної культури потрібно звертати увагу на три основні моменти:</w:t>
      </w:r>
    </w:p>
    <w:p w:rsidR="00413933" w:rsidRPr="00301A20" w:rsidRDefault="00413933" w:rsidP="00034288">
      <w:pPr>
        <w:pStyle w:val="a4"/>
        <w:numPr>
          <w:ilvl w:val="0"/>
          <w:numId w:val="10"/>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філософія;</w:t>
      </w:r>
    </w:p>
    <w:p w:rsidR="00413933" w:rsidRPr="00301A20" w:rsidRDefault="00413933" w:rsidP="00034288">
      <w:pPr>
        <w:pStyle w:val="a4"/>
        <w:numPr>
          <w:ilvl w:val="0"/>
          <w:numId w:val="10"/>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ключові цінності;</w:t>
      </w:r>
    </w:p>
    <w:p w:rsidR="00413933" w:rsidRPr="00301A20" w:rsidRDefault="00413933" w:rsidP="00034288">
      <w:pPr>
        <w:pStyle w:val="a4"/>
        <w:numPr>
          <w:ilvl w:val="0"/>
          <w:numId w:val="10"/>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символіка.</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 xml:space="preserve">Основна ціль корпоративної культури – це досягнення високих результатів через вдосконалення управління людськими ресурсами для забезпечення лояльності співробітників до керівництва та до прийнятих ним рішень, виховання лояльного відношення до компанії. Це підвищує </w:t>
      </w:r>
      <w:r w:rsidRPr="00301A20">
        <w:rPr>
          <w:rFonts w:ascii="Times New Roman" w:hAnsi="Times New Roman"/>
          <w:sz w:val="28"/>
          <w:szCs w:val="28"/>
          <w:lang w:eastAsia="uk-UA"/>
        </w:rPr>
        <w:lastRenderedPageBreak/>
        <w:t>ефективність виробничого менеджменту та поліпшення діяльності компанії в цілому.</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BC396D">
        <w:rPr>
          <w:rFonts w:ascii="Times New Roman" w:hAnsi="Times New Roman"/>
          <w:b/>
          <w:sz w:val="28"/>
          <w:szCs w:val="28"/>
          <w:lang w:eastAsia="uk-UA"/>
        </w:rPr>
        <w:t xml:space="preserve">Інноваційна корпоративна культура </w:t>
      </w:r>
      <w:r w:rsidRPr="00301A20">
        <w:rPr>
          <w:rFonts w:ascii="Times New Roman" w:hAnsi="Times New Roman"/>
          <w:sz w:val="28"/>
          <w:szCs w:val="28"/>
          <w:lang w:eastAsia="uk-UA"/>
        </w:rPr>
        <w:t>– це система поширених в компанії норм та цінностей, що забезпечують високий рівень сприйняття, ініціації а реалізації інновацій</w:t>
      </w:r>
      <w:r>
        <w:rPr>
          <w:rFonts w:ascii="Times New Roman" w:hAnsi="Times New Roman"/>
          <w:sz w:val="28"/>
          <w:szCs w:val="28"/>
          <w:lang w:eastAsia="uk-UA"/>
        </w:rPr>
        <w:t>[9]</w:t>
      </w:r>
      <w:r w:rsidRPr="00301A20">
        <w:rPr>
          <w:rFonts w:ascii="Times New Roman" w:hAnsi="Times New Roman"/>
          <w:sz w:val="28"/>
          <w:szCs w:val="28"/>
          <w:lang w:eastAsia="uk-UA"/>
        </w:rPr>
        <w:t xml:space="preserve">. </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 xml:space="preserve">Розвиток корпоративної культури у напрямі зростанні </w:t>
      </w:r>
      <w:proofErr w:type="spellStart"/>
      <w:r w:rsidRPr="00301A20">
        <w:rPr>
          <w:rFonts w:ascii="Times New Roman" w:hAnsi="Times New Roman"/>
          <w:sz w:val="28"/>
          <w:szCs w:val="28"/>
          <w:lang w:eastAsia="uk-UA"/>
        </w:rPr>
        <w:t>інноваційності</w:t>
      </w:r>
      <w:proofErr w:type="spellEnd"/>
      <w:r w:rsidRPr="00301A20">
        <w:rPr>
          <w:rFonts w:ascii="Times New Roman" w:hAnsi="Times New Roman"/>
          <w:sz w:val="28"/>
          <w:szCs w:val="28"/>
          <w:lang w:eastAsia="uk-UA"/>
        </w:rPr>
        <w:t xml:space="preserve"> дозволить:</w:t>
      </w:r>
    </w:p>
    <w:p w:rsidR="00413933" w:rsidRPr="00301A20" w:rsidRDefault="00413933" w:rsidP="00034288">
      <w:pPr>
        <w:pStyle w:val="a4"/>
        <w:numPr>
          <w:ilvl w:val="0"/>
          <w:numId w:val="3"/>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забезпечити відповідність та збалансованість стра</w:t>
      </w:r>
      <w:r>
        <w:rPr>
          <w:rFonts w:ascii="Times New Roman" w:hAnsi="Times New Roman"/>
          <w:sz w:val="28"/>
          <w:szCs w:val="28"/>
          <w:lang w:eastAsia="uk-UA"/>
        </w:rPr>
        <w:t>тегічних бізнес-завдань компанії</w:t>
      </w:r>
      <w:r w:rsidRPr="00301A20">
        <w:rPr>
          <w:rFonts w:ascii="Times New Roman" w:hAnsi="Times New Roman"/>
          <w:sz w:val="28"/>
          <w:szCs w:val="28"/>
          <w:lang w:eastAsia="uk-UA"/>
        </w:rPr>
        <w:t xml:space="preserve"> та тенденцій інноваційного розвитку в галузі та бізнес-середовищі в цілому;</w:t>
      </w:r>
    </w:p>
    <w:p w:rsidR="00413933" w:rsidRPr="00301A20" w:rsidRDefault="00413933" w:rsidP="00034288">
      <w:pPr>
        <w:pStyle w:val="a4"/>
        <w:numPr>
          <w:ilvl w:val="0"/>
          <w:numId w:val="3"/>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підвищити лояльність та творчу активність  співробіт</w:t>
      </w:r>
      <w:r>
        <w:rPr>
          <w:rFonts w:ascii="Times New Roman" w:hAnsi="Times New Roman"/>
          <w:sz w:val="28"/>
          <w:szCs w:val="28"/>
          <w:lang w:eastAsia="uk-UA"/>
        </w:rPr>
        <w:t>н</w:t>
      </w:r>
      <w:r w:rsidRPr="00301A20">
        <w:rPr>
          <w:rFonts w:ascii="Times New Roman" w:hAnsi="Times New Roman"/>
          <w:sz w:val="28"/>
          <w:szCs w:val="28"/>
          <w:lang w:eastAsia="uk-UA"/>
        </w:rPr>
        <w:t>иків у руслі інноваційного розвитку;</w:t>
      </w:r>
    </w:p>
    <w:p w:rsidR="00413933" w:rsidRPr="00301A20" w:rsidRDefault="00413933" w:rsidP="00034288">
      <w:pPr>
        <w:pStyle w:val="a4"/>
        <w:numPr>
          <w:ilvl w:val="0"/>
          <w:numId w:val="3"/>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знизити опір змінам;</w:t>
      </w:r>
    </w:p>
    <w:p w:rsidR="00413933" w:rsidRPr="00301A20" w:rsidRDefault="00413933" w:rsidP="00034288">
      <w:pPr>
        <w:pStyle w:val="a4"/>
        <w:numPr>
          <w:ilvl w:val="0"/>
          <w:numId w:val="3"/>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пришвидшити формування ефективних команд змін.</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Носіями інноваційної культури є керівник та топ-менеджери компанії. Для формування інноваційної орга</w:t>
      </w:r>
      <w:r>
        <w:rPr>
          <w:rFonts w:ascii="Times New Roman" w:hAnsi="Times New Roman"/>
          <w:sz w:val="28"/>
          <w:szCs w:val="28"/>
          <w:lang w:eastAsia="uk-UA"/>
        </w:rPr>
        <w:t>нізаційної культури використовую</w:t>
      </w:r>
      <w:r w:rsidRPr="00301A20">
        <w:rPr>
          <w:rFonts w:ascii="Times New Roman" w:hAnsi="Times New Roman"/>
          <w:sz w:val="28"/>
          <w:szCs w:val="28"/>
          <w:lang w:eastAsia="uk-UA"/>
        </w:rPr>
        <w:t>ться наступні технології:</w:t>
      </w:r>
    </w:p>
    <w:p w:rsidR="00413933" w:rsidRPr="00301A20" w:rsidRDefault="00413933" w:rsidP="00034288">
      <w:pPr>
        <w:pStyle w:val="a4"/>
        <w:numPr>
          <w:ilvl w:val="0"/>
          <w:numId w:val="11"/>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навчальні с</w:t>
      </w:r>
      <w:r>
        <w:rPr>
          <w:rFonts w:ascii="Times New Roman" w:hAnsi="Times New Roman"/>
          <w:sz w:val="28"/>
          <w:szCs w:val="28"/>
          <w:lang w:eastAsia="uk-UA"/>
        </w:rPr>
        <w:t xml:space="preserve">емінари, що полегшать сприйняття </w:t>
      </w:r>
      <w:r w:rsidRPr="00301A20">
        <w:rPr>
          <w:rFonts w:ascii="Times New Roman" w:hAnsi="Times New Roman"/>
          <w:sz w:val="28"/>
          <w:szCs w:val="28"/>
          <w:lang w:eastAsia="uk-UA"/>
        </w:rPr>
        <w:t>інновацій;</w:t>
      </w:r>
    </w:p>
    <w:p w:rsidR="00413933" w:rsidRPr="00301A20" w:rsidRDefault="00413933" w:rsidP="00034288">
      <w:pPr>
        <w:pStyle w:val="a4"/>
        <w:numPr>
          <w:ilvl w:val="0"/>
          <w:numId w:val="11"/>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 xml:space="preserve">тренінги для управлінської команди, направлених на </w:t>
      </w:r>
      <w:r>
        <w:rPr>
          <w:rFonts w:ascii="Times New Roman" w:hAnsi="Times New Roman"/>
          <w:sz w:val="28"/>
          <w:szCs w:val="28"/>
          <w:lang w:eastAsia="uk-UA"/>
        </w:rPr>
        <w:t>ф</w:t>
      </w:r>
      <w:r w:rsidRPr="00301A20">
        <w:rPr>
          <w:rFonts w:ascii="Times New Roman" w:hAnsi="Times New Roman"/>
          <w:sz w:val="28"/>
          <w:szCs w:val="28"/>
          <w:lang w:eastAsia="uk-UA"/>
        </w:rPr>
        <w:t>ормування лідерських якостей;</w:t>
      </w:r>
    </w:p>
    <w:p w:rsidR="00413933" w:rsidRPr="00301A20" w:rsidRDefault="00413933" w:rsidP="00034288">
      <w:pPr>
        <w:pStyle w:val="a4"/>
        <w:numPr>
          <w:ilvl w:val="0"/>
          <w:numId w:val="11"/>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стимулювання креа</w:t>
      </w:r>
      <w:r>
        <w:rPr>
          <w:rFonts w:ascii="Times New Roman" w:hAnsi="Times New Roman"/>
          <w:sz w:val="28"/>
          <w:szCs w:val="28"/>
          <w:lang w:eastAsia="uk-UA"/>
        </w:rPr>
        <w:t>тивності, ініціативності, високої інноваційної активно</w:t>
      </w:r>
      <w:r w:rsidRPr="00301A20">
        <w:rPr>
          <w:rFonts w:ascii="Times New Roman" w:hAnsi="Times New Roman"/>
          <w:sz w:val="28"/>
          <w:szCs w:val="28"/>
          <w:lang w:eastAsia="uk-UA"/>
        </w:rPr>
        <w:t>ст</w:t>
      </w:r>
      <w:r>
        <w:rPr>
          <w:rFonts w:ascii="Times New Roman" w:hAnsi="Times New Roman"/>
          <w:sz w:val="28"/>
          <w:szCs w:val="28"/>
          <w:lang w:eastAsia="uk-UA"/>
        </w:rPr>
        <w:t>і</w:t>
      </w:r>
      <w:r w:rsidRPr="00301A20">
        <w:rPr>
          <w:rFonts w:ascii="Times New Roman" w:hAnsi="Times New Roman"/>
          <w:sz w:val="28"/>
          <w:szCs w:val="28"/>
          <w:lang w:eastAsia="uk-UA"/>
        </w:rPr>
        <w:t xml:space="preserve"> персоналу;</w:t>
      </w:r>
    </w:p>
    <w:p w:rsidR="00413933" w:rsidRPr="00301A20" w:rsidRDefault="00413933" w:rsidP="00034288">
      <w:pPr>
        <w:pStyle w:val="a4"/>
        <w:numPr>
          <w:ilvl w:val="0"/>
          <w:numId w:val="11"/>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розробка і проведення корпоративних заходів, направлених на впровадження інноваційної культури;</w:t>
      </w:r>
    </w:p>
    <w:p w:rsidR="00413933" w:rsidRPr="00301A20" w:rsidRDefault="00413933" w:rsidP="00034288">
      <w:pPr>
        <w:pStyle w:val="a4"/>
        <w:numPr>
          <w:ilvl w:val="0"/>
          <w:numId w:val="11"/>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управління комунікаціями компанії.</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Інноваційна організація заохочує навчання працівників. Усв</w:t>
      </w:r>
      <w:r>
        <w:rPr>
          <w:rFonts w:ascii="Times New Roman" w:hAnsi="Times New Roman"/>
          <w:sz w:val="28"/>
          <w:szCs w:val="28"/>
          <w:lang w:eastAsia="uk-UA"/>
        </w:rPr>
        <w:t>ідомлення ними змін, що відбува</w:t>
      </w:r>
      <w:r w:rsidRPr="00301A20">
        <w:rPr>
          <w:rFonts w:ascii="Times New Roman" w:hAnsi="Times New Roman"/>
          <w:sz w:val="28"/>
          <w:szCs w:val="28"/>
          <w:lang w:eastAsia="uk-UA"/>
        </w:rPr>
        <w:t>ються в економіці та світі, забезпечує доступність інформації для всіх співробітників, створює стимули, щоб зацікавити їх в корпоративних нововведеннях.</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BC396D">
        <w:rPr>
          <w:rFonts w:ascii="Times New Roman" w:hAnsi="Times New Roman"/>
          <w:b/>
          <w:sz w:val="28"/>
          <w:szCs w:val="28"/>
          <w:lang w:eastAsia="uk-UA"/>
        </w:rPr>
        <w:lastRenderedPageBreak/>
        <w:t>Корпоративна поведінка</w:t>
      </w:r>
      <w:r w:rsidRPr="00301A20">
        <w:rPr>
          <w:rFonts w:ascii="Times New Roman" w:hAnsi="Times New Roman"/>
          <w:sz w:val="28"/>
          <w:szCs w:val="28"/>
          <w:lang w:eastAsia="uk-UA"/>
        </w:rPr>
        <w:t xml:space="preserve"> – поняття, що охоплює різноманітні дії, пов’язані з управлінням організацією</w:t>
      </w:r>
      <w:r>
        <w:rPr>
          <w:rFonts w:ascii="Times New Roman" w:hAnsi="Times New Roman"/>
          <w:sz w:val="28"/>
          <w:szCs w:val="28"/>
          <w:lang w:eastAsia="uk-UA"/>
        </w:rPr>
        <w:t>[9</w:t>
      </w:r>
      <w:r w:rsidRPr="00BC396D">
        <w:rPr>
          <w:rFonts w:ascii="Times New Roman" w:hAnsi="Times New Roman"/>
          <w:sz w:val="28"/>
          <w:szCs w:val="28"/>
          <w:lang w:eastAsia="uk-UA"/>
        </w:rPr>
        <w:t>]</w:t>
      </w:r>
      <w:r w:rsidRPr="00301A20">
        <w:rPr>
          <w:rFonts w:ascii="Times New Roman" w:hAnsi="Times New Roman"/>
          <w:sz w:val="28"/>
          <w:szCs w:val="28"/>
          <w:lang w:eastAsia="uk-UA"/>
        </w:rPr>
        <w:t xml:space="preserve">. Корпоративна поведінка впливає на економічні показники її діяльності, на здатність залучення інвестицій. </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Ціль використання стандартів корпоративної поведінки – захист інтересів всіх груп та окремих особистостей (акціон</w:t>
      </w:r>
      <w:r>
        <w:rPr>
          <w:rFonts w:ascii="Times New Roman" w:hAnsi="Times New Roman"/>
          <w:sz w:val="28"/>
          <w:szCs w:val="28"/>
          <w:lang w:eastAsia="uk-UA"/>
        </w:rPr>
        <w:t xml:space="preserve">ерів, споживачів, працівників, постачальників, інших ділових партнерів та місцевих </w:t>
      </w:r>
      <w:r w:rsidRPr="00301A20">
        <w:rPr>
          <w:rFonts w:ascii="Times New Roman" w:hAnsi="Times New Roman"/>
          <w:sz w:val="28"/>
          <w:szCs w:val="28"/>
          <w:lang w:eastAsia="uk-UA"/>
        </w:rPr>
        <w:t>мешканці</w:t>
      </w:r>
      <w:r>
        <w:rPr>
          <w:rFonts w:ascii="Times New Roman" w:hAnsi="Times New Roman"/>
          <w:sz w:val="28"/>
          <w:szCs w:val="28"/>
          <w:lang w:eastAsia="uk-UA"/>
        </w:rPr>
        <w:t>в</w:t>
      </w:r>
      <w:r w:rsidRPr="00301A20">
        <w:rPr>
          <w:rFonts w:ascii="Times New Roman" w:hAnsi="Times New Roman"/>
          <w:sz w:val="28"/>
          <w:szCs w:val="28"/>
          <w:lang w:eastAsia="uk-UA"/>
        </w:rPr>
        <w:t>).</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Корпоративна поведінка повинна забезпечувати високий рівень ділової етики у відношеннях між учасниками ринку на основі поваги прав та законних інтересів його учасників, служить інструментом в управлінні конфліктами.</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В організації можуть виникнути наступні види конфліктів, що перешкоджають впровадженню інновацій:</w:t>
      </w:r>
    </w:p>
    <w:p w:rsidR="00413933" w:rsidRPr="00301A20" w:rsidRDefault="00413933" w:rsidP="00034288">
      <w:pPr>
        <w:pStyle w:val="a4"/>
        <w:numPr>
          <w:ilvl w:val="0"/>
          <w:numId w:val="12"/>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конфлікт інтересів власників та топ-менеджменту. Вла</w:t>
      </w:r>
      <w:r>
        <w:rPr>
          <w:rFonts w:ascii="Times New Roman" w:hAnsi="Times New Roman"/>
          <w:sz w:val="28"/>
          <w:szCs w:val="28"/>
          <w:lang w:eastAsia="uk-UA"/>
        </w:rPr>
        <w:t>с</w:t>
      </w:r>
      <w:r w:rsidRPr="00301A20">
        <w:rPr>
          <w:rFonts w:ascii="Times New Roman" w:hAnsi="Times New Roman"/>
          <w:sz w:val="28"/>
          <w:szCs w:val="28"/>
          <w:lang w:eastAsia="uk-UA"/>
        </w:rPr>
        <w:t>ник прагне максимізації приросту капіталу і виділяє топ-менеджеру ресур</w:t>
      </w:r>
      <w:r>
        <w:rPr>
          <w:rFonts w:ascii="Times New Roman" w:hAnsi="Times New Roman"/>
          <w:sz w:val="28"/>
          <w:szCs w:val="28"/>
          <w:lang w:eastAsia="uk-UA"/>
        </w:rPr>
        <w:t>си в неповному обсязі. Менеджер</w:t>
      </w:r>
      <w:r w:rsidRPr="00301A20">
        <w:rPr>
          <w:rFonts w:ascii="Times New Roman" w:hAnsi="Times New Roman"/>
          <w:sz w:val="28"/>
          <w:szCs w:val="28"/>
          <w:lang w:eastAsia="uk-UA"/>
        </w:rPr>
        <w:t xml:space="preserve"> резервує ресурси, закриває частину </w:t>
      </w:r>
      <w:r>
        <w:rPr>
          <w:rFonts w:ascii="Times New Roman" w:hAnsi="Times New Roman"/>
          <w:sz w:val="28"/>
          <w:szCs w:val="28"/>
          <w:lang w:eastAsia="uk-UA"/>
        </w:rPr>
        <w:t>інфо</w:t>
      </w:r>
      <w:r w:rsidRPr="00301A20">
        <w:rPr>
          <w:rFonts w:ascii="Times New Roman" w:hAnsi="Times New Roman"/>
          <w:sz w:val="28"/>
          <w:szCs w:val="28"/>
          <w:lang w:eastAsia="uk-UA"/>
        </w:rPr>
        <w:t>рмації від власника, старається підвищити степінь  своєї незалежності. В результаті конфлікту топ-менеджер при впровадження інновації прагне до дос</w:t>
      </w:r>
      <w:r>
        <w:rPr>
          <w:rFonts w:ascii="Times New Roman" w:hAnsi="Times New Roman"/>
          <w:sz w:val="28"/>
          <w:szCs w:val="28"/>
          <w:lang w:eastAsia="uk-UA"/>
        </w:rPr>
        <w:t>я</w:t>
      </w:r>
      <w:r w:rsidRPr="00301A20">
        <w:rPr>
          <w:rFonts w:ascii="Times New Roman" w:hAnsi="Times New Roman"/>
          <w:sz w:val="28"/>
          <w:szCs w:val="28"/>
          <w:lang w:eastAsia="uk-UA"/>
        </w:rPr>
        <w:t xml:space="preserve">гнення тактичних цілей, а не до вирішення задач модернізації. Суть конфлікту в тому, що люба підприємницька діяльність, що приносить власникам дохід, відкидає нові технології управління та додаткові інвестиції, повернення </w:t>
      </w:r>
      <w:r>
        <w:rPr>
          <w:rFonts w:ascii="Times New Roman" w:hAnsi="Times New Roman"/>
          <w:sz w:val="28"/>
          <w:szCs w:val="28"/>
          <w:lang w:eastAsia="uk-UA"/>
        </w:rPr>
        <w:t>я</w:t>
      </w:r>
      <w:r w:rsidRPr="00301A20">
        <w:rPr>
          <w:rFonts w:ascii="Times New Roman" w:hAnsi="Times New Roman"/>
          <w:sz w:val="28"/>
          <w:szCs w:val="28"/>
          <w:lang w:eastAsia="uk-UA"/>
        </w:rPr>
        <w:t>ких носить довгостроковий характер. Можна дозволити взяти участь у капіталі організації топ-менеджерам компанії.</w:t>
      </w:r>
    </w:p>
    <w:p w:rsidR="00413933" w:rsidRPr="00301A20" w:rsidRDefault="00413933" w:rsidP="00034288">
      <w:pPr>
        <w:pStyle w:val="a4"/>
        <w:numPr>
          <w:ilvl w:val="0"/>
          <w:numId w:val="12"/>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t>Конфлікт між топ-менеджментом та персоналом. Виникає при виборі страт</w:t>
      </w:r>
      <w:r>
        <w:rPr>
          <w:rFonts w:ascii="Times New Roman" w:hAnsi="Times New Roman"/>
          <w:sz w:val="28"/>
          <w:szCs w:val="28"/>
          <w:lang w:eastAsia="uk-UA"/>
        </w:rPr>
        <w:t>егії розвитку організації, прояв</w:t>
      </w:r>
      <w:r w:rsidRPr="00301A20">
        <w:rPr>
          <w:rFonts w:ascii="Times New Roman" w:hAnsi="Times New Roman"/>
          <w:sz w:val="28"/>
          <w:szCs w:val="28"/>
          <w:lang w:eastAsia="uk-UA"/>
        </w:rPr>
        <w:t>ляється в сутичках різних управлінських команд, підміняє корпоративні цілі на фун</w:t>
      </w:r>
      <w:r>
        <w:rPr>
          <w:rFonts w:ascii="Times New Roman" w:hAnsi="Times New Roman"/>
          <w:sz w:val="28"/>
          <w:szCs w:val="28"/>
          <w:lang w:eastAsia="uk-UA"/>
        </w:rPr>
        <w:t>к</w:t>
      </w:r>
      <w:r w:rsidRPr="00301A20">
        <w:rPr>
          <w:rFonts w:ascii="Times New Roman" w:hAnsi="Times New Roman"/>
          <w:sz w:val="28"/>
          <w:szCs w:val="28"/>
          <w:lang w:eastAsia="uk-UA"/>
        </w:rPr>
        <w:t>ціональному рівні особистими цілями співробітників. Необхідно підвищувати матеріальну зацікавленість працівників, а також залучати їх в управління інноваційними проектами.</w:t>
      </w:r>
    </w:p>
    <w:p w:rsidR="00413933" w:rsidRPr="00301A20" w:rsidRDefault="00413933" w:rsidP="00034288">
      <w:pPr>
        <w:pStyle w:val="a4"/>
        <w:numPr>
          <w:ilvl w:val="0"/>
          <w:numId w:val="12"/>
        </w:numPr>
        <w:tabs>
          <w:tab w:val="left" w:pos="709"/>
        </w:tabs>
        <w:spacing w:line="360" w:lineRule="auto"/>
        <w:ind w:left="0" w:firstLine="709"/>
        <w:jc w:val="both"/>
        <w:rPr>
          <w:rFonts w:ascii="Times New Roman" w:hAnsi="Times New Roman"/>
          <w:sz w:val="28"/>
          <w:szCs w:val="28"/>
          <w:lang w:eastAsia="uk-UA"/>
        </w:rPr>
      </w:pPr>
      <w:r w:rsidRPr="00301A20">
        <w:rPr>
          <w:rFonts w:ascii="Times New Roman" w:hAnsi="Times New Roman"/>
          <w:sz w:val="28"/>
          <w:szCs w:val="28"/>
          <w:lang w:eastAsia="uk-UA"/>
        </w:rPr>
        <w:lastRenderedPageBreak/>
        <w:t xml:space="preserve">Конфлікт між топ-менеджментом та консультантами. При залученні консультанта, керівники не звертають уваги на організаційні моменти, не готові змінювати власні підходи до управління. </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Інноваційна організація постійно вдосконалює свою структуру, підтримує та розвиває неформальні структури, орієнтовані на творчість та інновації. Така організація пл</w:t>
      </w:r>
      <w:r>
        <w:rPr>
          <w:rFonts w:ascii="Times New Roman" w:hAnsi="Times New Roman"/>
          <w:sz w:val="28"/>
          <w:szCs w:val="28"/>
          <w:lang w:eastAsia="uk-UA"/>
        </w:rPr>
        <w:t>екає інноваційні команди, піклує</w:t>
      </w:r>
      <w:r w:rsidRPr="00301A20">
        <w:rPr>
          <w:rFonts w:ascii="Times New Roman" w:hAnsi="Times New Roman"/>
          <w:sz w:val="28"/>
          <w:szCs w:val="28"/>
          <w:lang w:eastAsia="uk-UA"/>
        </w:rPr>
        <w:t>ться про їх ін</w:t>
      </w:r>
      <w:r>
        <w:rPr>
          <w:rFonts w:ascii="Times New Roman" w:hAnsi="Times New Roman"/>
          <w:sz w:val="28"/>
          <w:szCs w:val="28"/>
          <w:lang w:eastAsia="uk-UA"/>
        </w:rPr>
        <w:t>теграцію в компанію, допомагає</w:t>
      </w:r>
      <w:r w:rsidRPr="00301A20">
        <w:rPr>
          <w:rFonts w:ascii="Times New Roman" w:hAnsi="Times New Roman"/>
          <w:sz w:val="28"/>
          <w:szCs w:val="28"/>
          <w:lang w:eastAsia="uk-UA"/>
        </w:rPr>
        <w:t xml:space="preserve"> молодим співробітникам отримувати ресурси для ініціювання нових проектів і не боїться ліквідувати безнадійно застарілі проекти.</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Формування і роз</w:t>
      </w:r>
      <w:r>
        <w:rPr>
          <w:rFonts w:ascii="Times New Roman" w:hAnsi="Times New Roman"/>
          <w:sz w:val="28"/>
          <w:szCs w:val="28"/>
          <w:lang w:eastAsia="uk-UA"/>
        </w:rPr>
        <w:t>в</w:t>
      </w:r>
      <w:r w:rsidRPr="00301A20">
        <w:rPr>
          <w:rFonts w:ascii="Times New Roman" w:hAnsi="Times New Roman"/>
          <w:sz w:val="28"/>
          <w:szCs w:val="28"/>
          <w:lang w:eastAsia="uk-UA"/>
        </w:rPr>
        <w:t xml:space="preserve">иток інноваційних організацій – природній соціокультурний процес, що вимірюється поколіннями підприємців. </w:t>
      </w: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p>
    <w:p w:rsidR="00413933" w:rsidRDefault="00413933" w:rsidP="00034288">
      <w:pPr>
        <w:pStyle w:val="a4"/>
        <w:tabs>
          <w:tab w:val="left" w:pos="709"/>
        </w:tabs>
        <w:spacing w:line="360" w:lineRule="auto"/>
        <w:ind w:firstLine="709"/>
        <w:jc w:val="both"/>
        <w:rPr>
          <w:rFonts w:ascii="Times New Roman" w:hAnsi="Times New Roman"/>
          <w:b/>
          <w:sz w:val="28"/>
          <w:szCs w:val="28"/>
          <w:lang w:eastAsia="uk-UA"/>
        </w:rPr>
      </w:pPr>
      <w:r>
        <w:rPr>
          <w:rFonts w:ascii="Times New Roman" w:hAnsi="Times New Roman"/>
          <w:b/>
          <w:sz w:val="28"/>
          <w:szCs w:val="28"/>
          <w:lang w:eastAsia="uk-UA"/>
        </w:rPr>
        <w:t xml:space="preserve">5. </w:t>
      </w:r>
      <w:r w:rsidRPr="00BC36E2">
        <w:rPr>
          <w:rFonts w:ascii="Times New Roman" w:hAnsi="Times New Roman"/>
          <w:b/>
          <w:sz w:val="28"/>
          <w:szCs w:val="28"/>
          <w:lang w:eastAsia="uk-UA"/>
        </w:rPr>
        <w:t>Управління змінами з врахуванням опору змінам.</w:t>
      </w:r>
    </w:p>
    <w:p w:rsidR="00034288" w:rsidRPr="00BC36E2" w:rsidRDefault="00034288" w:rsidP="00034288">
      <w:pPr>
        <w:pStyle w:val="a4"/>
        <w:tabs>
          <w:tab w:val="left" w:pos="709"/>
        </w:tabs>
        <w:spacing w:line="360" w:lineRule="auto"/>
        <w:ind w:firstLine="709"/>
        <w:jc w:val="both"/>
        <w:rPr>
          <w:rFonts w:ascii="Times New Roman" w:hAnsi="Times New Roman"/>
          <w:b/>
          <w:sz w:val="28"/>
          <w:szCs w:val="28"/>
          <w:lang w:eastAsia="uk-UA"/>
        </w:rPr>
      </w:pPr>
    </w:p>
    <w:p w:rsidR="00413933" w:rsidRPr="00301A20" w:rsidRDefault="00413933" w:rsidP="00034288">
      <w:pPr>
        <w:pStyle w:val="a4"/>
        <w:tabs>
          <w:tab w:val="left" w:pos="709"/>
        </w:tabs>
        <w:spacing w:line="360" w:lineRule="auto"/>
        <w:ind w:firstLine="709"/>
        <w:jc w:val="both"/>
        <w:rPr>
          <w:rFonts w:ascii="Times New Roman" w:hAnsi="Times New Roman"/>
          <w:sz w:val="28"/>
          <w:szCs w:val="28"/>
          <w:lang w:eastAsia="uk-UA"/>
        </w:rPr>
      </w:pPr>
      <w:r w:rsidRPr="00301A20">
        <w:rPr>
          <w:rFonts w:ascii="Times New Roman" w:hAnsi="Times New Roman"/>
          <w:sz w:val="28"/>
          <w:szCs w:val="28"/>
          <w:lang w:eastAsia="uk-UA"/>
        </w:rPr>
        <w:t>Оцінити опір змінам досить важко. Була розроблена шкала відповідності між найбільш поширени</w:t>
      </w:r>
      <w:r>
        <w:rPr>
          <w:rFonts w:ascii="Times New Roman" w:hAnsi="Times New Roman"/>
          <w:sz w:val="28"/>
          <w:szCs w:val="28"/>
          <w:lang w:eastAsia="uk-UA"/>
        </w:rPr>
        <w:t>ми відповідями співробітників з</w:t>
      </w:r>
      <w:r w:rsidRPr="00301A20">
        <w:rPr>
          <w:rFonts w:ascii="Times New Roman" w:hAnsi="Times New Roman"/>
          <w:sz w:val="28"/>
          <w:szCs w:val="28"/>
          <w:lang w:eastAsia="uk-UA"/>
        </w:rPr>
        <w:t xml:space="preserve"> приводу їх емоційної реакції та бальної оцінки цієї реакції</w:t>
      </w:r>
      <w:r>
        <w:rPr>
          <w:rFonts w:ascii="Times New Roman" w:hAnsi="Times New Roman"/>
          <w:sz w:val="28"/>
          <w:szCs w:val="28"/>
          <w:lang w:eastAsia="uk-UA"/>
        </w:rPr>
        <w:t>[34</w:t>
      </w:r>
      <w:r w:rsidRPr="00BC396D">
        <w:rPr>
          <w:rFonts w:ascii="Times New Roman" w:hAnsi="Times New Roman"/>
          <w:sz w:val="28"/>
          <w:szCs w:val="28"/>
          <w:lang w:eastAsia="uk-UA"/>
        </w:rPr>
        <w:t>]</w:t>
      </w:r>
      <w:r>
        <w:rPr>
          <w:rFonts w:ascii="Times New Roman" w:hAnsi="Times New Roman"/>
          <w:sz w:val="28"/>
          <w:szCs w:val="28"/>
          <w:lang w:eastAsia="uk-UA"/>
        </w:rPr>
        <w:t xml:space="preserve"> (табл. 6)</w:t>
      </w:r>
      <w:r w:rsidRPr="00301A20">
        <w:rPr>
          <w:rFonts w:ascii="Times New Roman" w:hAnsi="Times New Roman"/>
          <w:sz w:val="28"/>
          <w:szCs w:val="28"/>
          <w:lang w:eastAsia="uk-UA"/>
        </w:rPr>
        <w:t>. Такий підхід дозволяє виявити та визначити окремі емоційні про</w:t>
      </w:r>
      <w:r>
        <w:rPr>
          <w:rFonts w:ascii="Times New Roman" w:hAnsi="Times New Roman"/>
          <w:sz w:val="28"/>
          <w:szCs w:val="28"/>
          <w:lang w:eastAsia="uk-UA"/>
        </w:rPr>
        <w:t>я</w:t>
      </w:r>
      <w:r w:rsidRPr="00301A20">
        <w:rPr>
          <w:rFonts w:ascii="Times New Roman" w:hAnsi="Times New Roman"/>
          <w:sz w:val="28"/>
          <w:szCs w:val="28"/>
          <w:lang w:eastAsia="uk-UA"/>
        </w:rPr>
        <w:t>ви, оцінити їх силу та аналізувати їх вплив на економічні результати, що в свою чергу формує стратегію та тактику роботи з ними.</w:t>
      </w:r>
    </w:p>
    <w:p w:rsidR="00413933" w:rsidRDefault="00413933" w:rsidP="00413933">
      <w:pPr>
        <w:pStyle w:val="a4"/>
        <w:tabs>
          <w:tab w:val="left" w:pos="709"/>
        </w:tabs>
        <w:spacing w:line="360" w:lineRule="auto"/>
        <w:ind w:left="1068"/>
        <w:jc w:val="right"/>
        <w:rPr>
          <w:rFonts w:ascii="Times New Roman" w:hAnsi="Times New Roman"/>
          <w:sz w:val="28"/>
          <w:szCs w:val="28"/>
          <w:lang w:eastAsia="uk-UA"/>
        </w:rPr>
      </w:pPr>
    </w:p>
    <w:p w:rsidR="00413933" w:rsidRPr="00A95EC3" w:rsidRDefault="00413933" w:rsidP="00413933">
      <w:pPr>
        <w:pStyle w:val="a4"/>
        <w:tabs>
          <w:tab w:val="left" w:pos="709"/>
        </w:tabs>
        <w:spacing w:line="360" w:lineRule="auto"/>
        <w:ind w:left="1068"/>
        <w:jc w:val="right"/>
        <w:rPr>
          <w:rFonts w:ascii="Times New Roman" w:hAnsi="Times New Roman"/>
          <w:i/>
          <w:sz w:val="28"/>
          <w:szCs w:val="28"/>
          <w:lang w:eastAsia="uk-UA"/>
        </w:rPr>
      </w:pPr>
      <w:r w:rsidRPr="00A95EC3">
        <w:rPr>
          <w:rFonts w:ascii="Times New Roman" w:hAnsi="Times New Roman"/>
          <w:i/>
          <w:sz w:val="28"/>
          <w:szCs w:val="28"/>
          <w:lang w:eastAsia="uk-UA"/>
        </w:rPr>
        <w:t>Таблиця 6.</w:t>
      </w:r>
    </w:p>
    <w:p w:rsidR="00413933" w:rsidRPr="00301A20" w:rsidRDefault="00413933" w:rsidP="00413933">
      <w:pPr>
        <w:pStyle w:val="a4"/>
        <w:tabs>
          <w:tab w:val="left" w:pos="709"/>
        </w:tabs>
        <w:spacing w:line="360" w:lineRule="auto"/>
        <w:ind w:left="1068"/>
        <w:jc w:val="center"/>
        <w:rPr>
          <w:rFonts w:ascii="Times New Roman" w:hAnsi="Times New Roman"/>
          <w:sz w:val="28"/>
          <w:szCs w:val="28"/>
          <w:lang w:eastAsia="uk-UA"/>
        </w:rPr>
      </w:pPr>
      <w:r w:rsidRPr="00301A20">
        <w:rPr>
          <w:rFonts w:ascii="Times New Roman" w:hAnsi="Times New Roman"/>
          <w:sz w:val="28"/>
          <w:szCs w:val="28"/>
          <w:lang w:eastAsia="uk-UA"/>
        </w:rPr>
        <w:t>Відношення персоналу до інновацій – шкала.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528"/>
        <w:gridCol w:w="2374"/>
      </w:tblGrid>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 xml:space="preserve">Бали </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Реакція співробітників за запропоновані зміни</w:t>
            </w:r>
          </w:p>
        </w:tc>
        <w:tc>
          <w:tcPr>
            <w:tcW w:w="237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Характер опору/підтримки мін</w:t>
            </w: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10</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Абсолютна підтримка змін, довір’я та готовність до впровадження інновацій</w:t>
            </w:r>
          </w:p>
        </w:tc>
        <w:tc>
          <w:tcPr>
            <w:tcW w:w="2374" w:type="dxa"/>
            <w:vMerge w:val="restart"/>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Сили, що підтримують зміни</w:t>
            </w: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9</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Реалізація творчого потенціалу працівників</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8</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Наснага від участі у змінах</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7</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Відчуття причетності до змін</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6</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План змін знаходить розуміння у співробітників</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5</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Визнання необхідності запланованих змін</w:t>
            </w:r>
          </w:p>
        </w:tc>
        <w:tc>
          <w:tcPr>
            <w:tcW w:w="2374" w:type="dxa"/>
            <w:vMerge w:val="restart"/>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Пасивна реакція на зміни</w:t>
            </w: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4</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Обережний оптимізм</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3</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Звикання до думки про неминучість змін</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2</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 xml:space="preserve">Надія на покращення ситуації в організації, на </w:t>
            </w:r>
            <w:r w:rsidRPr="00BC36E2">
              <w:rPr>
                <w:rFonts w:ascii="Times New Roman" w:hAnsi="Times New Roman"/>
                <w:sz w:val="24"/>
                <w:szCs w:val="24"/>
                <w:lang w:eastAsia="uk-UA"/>
              </w:rPr>
              <w:lastRenderedPageBreak/>
              <w:t>просування по кар’єрним сходинкам</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lastRenderedPageBreak/>
              <w:t>1</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Пожвавлення від оголошення про зміни на підприємстві</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0</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 xml:space="preserve">Нейтральне </w:t>
            </w:r>
            <w:proofErr w:type="spellStart"/>
            <w:r w:rsidRPr="00BC36E2">
              <w:rPr>
                <w:rFonts w:ascii="Times New Roman" w:hAnsi="Times New Roman"/>
                <w:sz w:val="24"/>
                <w:szCs w:val="24"/>
                <w:lang w:eastAsia="uk-UA"/>
              </w:rPr>
              <w:t>відношеня</w:t>
            </w:r>
            <w:proofErr w:type="spellEnd"/>
            <w:r w:rsidRPr="00BC36E2">
              <w:rPr>
                <w:rFonts w:ascii="Times New Roman" w:hAnsi="Times New Roman"/>
                <w:sz w:val="24"/>
                <w:szCs w:val="24"/>
                <w:lang w:eastAsia="uk-UA"/>
              </w:rPr>
              <w:t xml:space="preserve"> </w:t>
            </w:r>
            <w:proofErr w:type="spellStart"/>
            <w:r w:rsidRPr="00BC36E2">
              <w:rPr>
                <w:rFonts w:ascii="Times New Roman" w:hAnsi="Times New Roman"/>
                <w:sz w:val="24"/>
                <w:szCs w:val="24"/>
                <w:lang w:eastAsia="uk-UA"/>
              </w:rPr>
              <w:t>працвників</w:t>
            </w:r>
            <w:proofErr w:type="spellEnd"/>
            <w:r w:rsidRPr="00BC36E2">
              <w:rPr>
                <w:rFonts w:ascii="Times New Roman" w:hAnsi="Times New Roman"/>
                <w:sz w:val="24"/>
                <w:szCs w:val="24"/>
                <w:lang w:eastAsia="uk-UA"/>
              </w:rPr>
              <w:t xml:space="preserve"> до запланованих змін</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-1</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 xml:space="preserve">Сумніви, </w:t>
            </w:r>
            <w:proofErr w:type="spellStart"/>
            <w:r w:rsidRPr="00BC36E2">
              <w:rPr>
                <w:rFonts w:ascii="Times New Roman" w:hAnsi="Times New Roman"/>
                <w:sz w:val="24"/>
                <w:szCs w:val="24"/>
                <w:lang w:eastAsia="uk-UA"/>
              </w:rPr>
              <w:t>визвані</w:t>
            </w:r>
            <w:proofErr w:type="spellEnd"/>
            <w:r w:rsidRPr="00BC36E2">
              <w:rPr>
                <w:rFonts w:ascii="Times New Roman" w:hAnsi="Times New Roman"/>
                <w:sz w:val="24"/>
                <w:szCs w:val="24"/>
                <w:lang w:eastAsia="uk-UA"/>
              </w:rPr>
              <w:t xml:space="preserve"> можливістю створення небажаних умов</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-2</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Нерозуміння цілей змін</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-3</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proofErr w:type="spellStart"/>
            <w:r w:rsidRPr="00BC36E2">
              <w:rPr>
                <w:rFonts w:ascii="Times New Roman" w:hAnsi="Times New Roman"/>
                <w:sz w:val="24"/>
                <w:szCs w:val="24"/>
                <w:lang w:eastAsia="uk-UA"/>
              </w:rPr>
              <w:t>Порушенн</w:t>
            </w:r>
            <w:proofErr w:type="spellEnd"/>
            <w:r w:rsidRPr="00BC36E2">
              <w:rPr>
                <w:rFonts w:ascii="Times New Roman" w:hAnsi="Times New Roman"/>
                <w:sz w:val="24"/>
                <w:szCs w:val="24"/>
                <w:lang w:eastAsia="uk-UA"/>
              </w:rPr>
              <w:t xml:space="preserve"> своїх планів відносно майбутнього, усвідомлення можливості зміни стабільного стану працівників організації</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-4</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Невпевненість у власних силах через недостатність власних знань та навичок</w:t>
            </w:r>
          </w:p>
        </w:tc>
        <w:tc>
          <w:tcPr>
            <w:tcW w:w="2374" w:type="dxa"/>
            <w:vMerge/>
          </w:tcPr>
          <w:p w:rsidR="00413933" w:rsidRPr="00BC36E2" w:rsidRDefault="00413933" w:rsidP="00E50936">
            <w:pPr>
              <w:pStyle w:val="a4"/>
              <w:tabs>
                <w:tab w:val="left" w:pos="709"/>
              </w:tabs>
              <w:jc w:val="center"/>
              <w:rPr>
                <w:rFonts w:ascii="Times New Roman" w:hAnsi="Times New Roman"/>
                <w:sz w:val="24"/>
                <w:szCs w:val="24"/>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-5</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Ріст конфліктів та протиріч в колективі через незгоду співробітників із рішеннями керівництва</w:t>
            </w:r>
          </w:p>
        </w:tc>
        <w:tc>
          <w:tcPr>
            <w:tcW w:w="2374" w:type="dxa"/>
            <w:vMerge w:val="restart"/>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Значний опір змінам</w:t>
            </w: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-6</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Відчуття пригніченості через переконання, що зміни не принесуть нічого хорошого</w:t>
            </w:r>
          </w:p>
        </w:tc>
        <w:tc>
          <w:tcPr>
            <w:tcW w:w="2374" w:type="dxa"/>
            <w:vMerge/>
          </w:tcPr>
          <w:p w:rsidR="00413933" w:rsidRPr="000454FD" w:rsidRDefault="00413933" w:rsidP="00E50936">
            <w:pPr>
              <w:pStyle w:val="a4"/>
              <w:tabs>
                <w:tab w:val="left" w:pos="709"/>
              </w:tabs>
              <w:spacing w:line="360" w:lineRule="auto"/>
              <w:jc w:val="center"/>
              <w:rPr>
                <w:rFonts w:ascii="Times New Roman" w:hAnsi="Times New Roman"/>
                <w:sz w:val="28"/>
                <w:szCs w:val="28"/>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-7</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Занепокоєння та тривогу, що викликані нехваткою інформації про відсутність звички до змін</w:t>
            </w:r>
          </w:p>
        </w:tc>
        <w:tc>
          <w:tcPr>
            <w:tcW w:w="2374" w:type="dxa"/>
            <w:vMerge/>
          </w:tcPr>
          <w:p w:rsidR="00413933" w:rsidRPr="000454FD" w:rsidRDefault="00413933" w:rsidP="00E50936">
            <w:pPr>
              <w:pStyle w:val="a4"/>
              <w:tabs>
                <w:tab w:val="left" w:pos="709"/>
              </w:tabs>
              <w:spacing w:line="360" w:lineRule="auto"/>
              <w:jc w:val="center"/>
              <w:rPr>
                <w:rFonts w:ascii="Times New Roman" w:hAnsi="Times New Roman"/>
                <w:sz w:val="28"/>
                <w:szCs w:val="28"/>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-8</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Скептицизм та роздратованість через впевненість співробітників у тому, що зміни негативно відобразяться не їх положенні</w:t>
            </w:r>
          </w:p>
        </w:tc>
        <w:tc>
          <w:tcPr>
            <w:tcW w:w="2374" w:type="dxa"/>
            <w:vMerge/>
          </w:tcPr>
          <w:p w:rsidR="00413933" w:rsidRPr="000454FD" w:rsidRDefault="00413933" w:rsidP="00E50936">
            <w:pPr>
              <w:pStyle w:val="a4"/>
              <w:tabs>
                <w:tab w:val="left" w:pos="709"/>
              </w:tabs>
              <w:spacing w:line="360" w:lineRule="auto"/>
              <w:jc w:val="center"/>
              <w:rPr>
                <w:rFonts w:ascii="Times New Roman" w:hAnsi="Times New Roman"/>
                <w:sz w:val="28"/>
                <w:szCs w:val="28"/>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-9</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Розчарування з приводу майбутніх змін, співробітник не бачить свого майбутнього в даній компанії</w:t>
            </w:r>
          </w:p>
        </w:tc>
        <w:tc>
          <w:tcPr>
            <w:tcW w:w="2374" w:type="dxa"/>
            <w:vMerge/>
          </w:tcPr>
          <w:p w:rsidR="00413933" w:rsidRPr="000454FD" w:rsidRDefault="00413933" w:rsidP="00E50936">
            <w:pPr>
              <w:pStyle w:val="a4"/>
              <w:tabs>
                <w:tab w:val="left" w:pos="709"/>
              </w:tabs>
              <w:spacing w:line="360" w:lineRule="auto"/>
              <w:jc w:val="center"/>
              <w:rPr>
                <w:rFonts w:ascii="Times New Roman" w:hAnsi="Times New Roman"/>
                <w:sz w:val="28"/>
                <w:szCs w:val="28"/>
                <w:lang w:eastAsia="uk-UA"/>
              </w:rPr>
            </w:pPr>
          </w:p>
        </w:tc>
      </w:tr>
      <w:tr w:rsidR="00413933" w:rsidRPr="000454FD" w:rsidTr="00034288">
        <w:tc>
          <w:tcPr>
            <w:tcW w:w="1134"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-10</w:t>
            </w:r>
          </w:p>
        </w:tc>
        <w:tc>
          <w:tcPr>
            <w:tcW w:w="5528" w:type="dxa"/>
          </w:tcPr>
          <w:p w:rsidR="00413933" w:rsidRPr="00BC36E2" w:rsidRDefault="00413933" w:rsidP="00E50936">
            <w:pPr>
              <w:pStyle w:val="a4"/>
              <w:tabs>
                <w:tab w:val="left" w:pos="709"/>
              </w:tabs>
              <w:jc w:val="center"/>
              <w:rPr>
                <w:rFonts w:ascii="Times New Roman" w:hAnsi="Times New Roman"/>
                <w:sz w:val="24"/>
                <w:szCs w:val="24"/>
                <w:lang w:eastAsia="uk-UA"/>
              </w:rPr>
            </w:pPr>
            <w:r w:rsidRPr="00BC36E2">
              <w:rPr>
                <w:rFonts w:ascii="Times New Roman" w:hAnsi="Times New Roman"/>
                <w:sz w:val="24"/>
                <w:szCs w:val="24"/>
                <w:lang w:eastAsia="uk-UA"/>
              </w:rPr>
              <w:t>Повне несприйняття змін, умисне сповільнення роботи фірми, загроза звільнення</w:t>
            </w:r>
          </w:p>
        </w:tc>
        <w:tc>
          <w:tcPr>
            <w:tcW w:w="2374" w:type="dxa"/>
            <w:vMerge/>
          </w:tcPr>
          <w:p w:rsidR="00413933" w:rsidRPr="000454FD" w:rsidRDefault="00413933" w:rsidP="00E50936">
            <w:pPr>
              <w:pStyle w:val="a4"/>
              <w:tabs>
                <w:tab w:val="left" w:pos="709"/>
              </w:tabs>
              <w:spacing w:line="360" w:lineRule="auto"/>
              <w:jc w:val="center"/>
              <w:rPr>
                <w:rFonts w:ascii="Times New Roman" w:hAnsi="Times New Roman"/>
                <w:sz w:val="28"/>
                <w:szCs w:val="28"/>
                <w:lang w:eastAsia="uk-UA"/>
              </w:rPr>
            </w:pPr>
          </w:p>
        </w:tc>
      </w:tr>
    </w:tbl>
    <w:p w:rsidR="00413933" w:rsidRPr="00301A20" w:rsidRDefault="00413933" w:rsidP="00413933">
      <w:pPr>
        <w:pStyle w:val="a4"/>
        <w:tabs>
          <w:tab w:val="left" w:pos="709"/>
        </w:tabs>
        <w:spacing w:line="360" w:lineRule="auto"/>
        <w:ind w:firstLine="708"/>
        <w:jc w:val="both"/>
        <w:rPr>
          <w:rFonts w:ascii="Times New Roman" w:hAnsi="Times New Roman"/>
          <w:sz w:val="28"/>
          <w:szCs w:val="28"/>
        </w:rPr>
      </w:pPr>
    </w:p>
    <w:p w:rsidR="00413933" w:rsidRPr="00301A20" w:rsidRDefault="00413933" w:rsidP="00413933">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Шкала дозволяє використати до управління змінами правило трьох складових частин, згідно з яким одна третина персоналі бачить в змінах дещо, що немає до них ніякого відношення, друга третина сприймає їх із різним ступенем зацікавленості, а ще одна третина не погоджується і з</w:t>
      </w:r>
      <w:r>
        <w:rPr>
          <w:rFonts w:ascii="Times New Roman" w:hAnsi="Times New Roman"/>
          <w:sz w:val="28"/>
          <w:szCs w:val="28"/>
        </w:rPr>
        <w:t>ч</w:t>
      </w:r>
      <w:r w:rsidRPr="00301A20">
        <w:rPr>
          <w:rFonts w:ascii="Times New Roman" w:hAnsi="Times New Roman"/>
          <w:sz w:val="28"/>
          <w:szCs w:val="28"/>
        </w:rPr>
        <w:t>иняє супротив тайний або явний. Зібрана на підприємстві інформац</w:t>
      </w:r>
      <w:r>
        <w:rPr>
          <w:rFonts w:ascii="Times New Roman" w:hAnsi="Times New Roman"/>
          <w:sz w:val="28"/>
          <w:szCs w:val="28"/>
        </w:rPr>
        <w:t>ія емоційного характеру, оцінена</w:t>
      </w:r>
      <w:r w:rsidRPr="00301A20">
        <w:rPr>
          <w:rFonts w:ascii="Times New Roman" w:hAnsi="Times New Roman"/>
          <w:sz w:val="28"/>
          <w:szCs w:val="28"/>
        </w:rPr>
        <w:t xml:space="preserve"> по даній шкалі, дає можливість отримати кількісну оцінку трьох складових част</w:t>
      </w:r>
      <w:r>
        <w:rPr>
          <w:rFonts w:ascii="Times New Roman" w:hAnsi="Times New Roman"/>
          <w:sz w:val="28"/>
          <w:szCs w:val="28"/>
        </w:rPr>
        <w:t>ин. Ця оцінка може бути покладена</w:t>
      </w:r>
      <w:r w:rsidRPr="00301A20">
        <w:rPr>
          <w:rFonts w:ascii="Times New Roman" w:hAnsi="Times New Roman"/>
          <w:sz w:val="28"/>
          <w:szCs w:val="28"/>
        </w:rPr>
        <w:t xml:space="preserve"> в основу вибору адекватних їй способів реалізації інновацій: впровадження нових підтримуючих сил, профілактики опору змінам, усунення стримуючих сил, перетворення стримуючих сил в підтримуючі зміни сили.</w:t>
      </w:r>
    </w:p>
    <w:p w:rsidR="00034288" w:rsidRDefault="00034288" w:rsidP="00034288">
      <w:pPr>
        <w:widowControl w:val="0"/>
        <w:tabs>
          <w:tab w:val="left" w:pos="709"/>
        </w:tabs>
        <w:autoSpaceDE w:val="0"/>
        <w:autoSpaceDN w:val="0"/>
        <w:adjustRightInd w:val="0"/>
        <w:spacing w:after="0" w:line="360" w:lineRule="auto"/>
        <w:ind w:firstLine="709"/>
        <w:jc w:val="both"/>
        <w:rPr>
          <w:rFonts w:ascii="Times New Roman" w:hAnsi="Times New Roman"/>
          <w:b/>
          <w:bCs/>
          <w:i/>
          <w:sz w:val="28"/>
          <w:szCs w:val="28"/>
        </w:rPr>
      </w:pPr>
    </w:p>
    <w:p w:rsidR="00034288" w:rsidRDefault="00034288" w:rsidP="00034288">
      <w:pPr>
        <w:widowControl w:val="0"/>
        <w:tabs>
          <w:tab w:val="left" w:pos="709"/>
        </w:tabs>
        <w:autoSpaceDE w:val="0"/>
        <w:autoSpaceDN w:val="0"/>
        <w:adjustRightInd w:val="0"/>
        <w:spacing w:after="0" w:line="360" w:lineRule="auto"/>
        <w:ind w:firstLine="709"/>
        <w:jc w:val="both"/>
        <w:rPr>
          <w:rFonts w:ascii="Times New Roman" w:hAnsi="Times New Roman"/>
          <w:b/>
          <w:bCs/>
          <w:i/>
          <w:sz w:val="28"/>
          <w:szCs w:val="28"/>
        </w:rPr>
      </w:pPr>
    </w:p>
    <w:p w:rsidR="00034288" w:rsidRDefault="00034288" w:rsidP="00034288">
      <w:pPr>
        <w:widowControl w:val="0"/>
        <w:tabs>
          <w:tab w:val="left" w:pos="709"/>
        </w:tabs>
        <w:autoSpaceDE w:val="0"/>
        <w:autoSpaceDN w:val="0"/>
        <w:adjustRightInd w:val="0"/>
        <w:spacing w:after="0" w:line="360" w:lineRule="auto"/>
        <w:ind w:firstLine="709"/>
        <w:jc w:val="both"/>
        <w:rPr>
          <w:rFonts w:ascii="Times New Roman" w:hAnsi="Times New Roman"/>
          <w:b/>
          <w:bCs/>
          <w:i/>
          <w:sz w:val="28"/>
          <w:szCs w:val="28"/>
        </w:rPr>
      </w:pPr>
    </w:p>
    <w:p w:rsidR="00413933" w:rsidRPr="00034288" w:rsidRDefault="00413933" w:rsidP="00034288">
      <w:pPr>
        <w:widowControl w:val="0"/>
        <w:tabs>
          <w:tab w:val="left" w:pos="709"/>
        </w:tabs>
        <w:autoSpaceDE w:val="0"/>
        <w:autoSpaceDN w:val="0"/>
        <w:adjustRightInd w:val="0"/>
        <w:spacing w:after="0" w:line="360" w:lineRule="auto"/>
        <w:ind w:firstLine="709"/>
        <w:jc w:val="both"/>
        <w:rPr>
          <w:rFonts w:ascii="Times New Roman" w:hAnsi="Times New Roman"/>
          <w:b/>
          <w:bCs/>
          <w:i/>
          <w:sz w:val="28"/>
          <w:szCs w:val="28"/>
        </w:rPr>
      </w:pPr>
      <w:r w:rsidRPr="00034288">
        <w:rPr>
          <w:rFonts w:ascii="Times New Roman" w:hAnsi="Times New Roman"/>
          <w:b/>
          <w:bCs/>
          <w:i/>
          <w:sz w:val="28"/>
          <w:szCs w:val="28"/>
        </w:rPr>
        <w:lastRenderedPageBreak/>
        <w:t>Питання для самоконтролю:</w:t>
      </w:r>
    </w:p>
    <w:p w:rsidR="00413933" w:rsidRPr="00034288" w:rsidRDefault="00413933" w:rsidP="00034288">
      <w:pPr>
        <w:widowControl w:val="0"/>
        <w:numPr>
          <w:ilvl w:val="0"/>
          <w:numId w:val="14"/>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034288">
        <w:rPr>
          <w:rFonts w:ascii="Times New Roman" w:hAnsi="Times New Roman"/>
          <w:bCs/>
          <w:sz w:val="28"/>
          <w:szCs w:val="28"/>
        </w:rPr>
        <w:t>Охарактеризуйте сутність опору змінам.</w:t>
      </w:r>
    </w:p>
    <w:p w:rsidR="00413933" w:rsidRPr="00034288" w:rsidRDefault="00413933" w:rsidP="00034288">
      <w:pPr>
        <w:widowControl w:val="0"/>
        <w:numPr>
          <w:ilvl w:val="0"/>
          <w:numId w:val="14"/>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034288">
        <w:rPr>
          <w:rFonts w:ascii="Times New Roman" w:hAnsi="Times New Roman"/>
          <w:bCs/>
          <w:sz w:val="28"/>
          <w:szCs w:val="28"/>
        </w:rPr>
        <w:t>Які причини можуть викликати опір змінам?</w:t>
      </w:r>
    </w:p>
    <w:p w:rsidR="00413933" w:rsidRPr="00034288" w:rsidRDefault="00413933" w:rsidP="00034288">
      <w:pPr>
        <w:widowControl w:val="0"/>
        <w:numPr>
          <w:ilvl w:val="0"/>
          <w:numId w:val="14"/>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034288">
        <w:rPr>
          <w:rFonts w:ascii="Times New Roman" w:hAnsi="Times New Roman"/>
          <w:bCs/>
          <w:sz w:val="28"/>
          <w:szCs w:val="28"/>
        </w:rPr>
        <w:t>Які існують методи зниження опору змінам?</w:t>
      </w:r>
    </w:p>
    <w:p w:rsidR="00413933" w:rsidRPr="00034288" w:rsidRDefault="00413933" w:rsidP="00034288">
      <w:pPr>
        <w:widowControl w:val="0"/>
        <w:numPr>
          <w:ilvl w:val="0"/>
          <w:numId w:val="14"/>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034288">
        <w:rPr>
          <w:rFonts w:ascii="Times New Roman" w:hAnsi="Times New Roman"/>
          <w:bCs/>
          <w:sz w:val="28"/>
          <w:szCs w:val="28"/>
        </w:rPr>
        <w:t>Який вплив має корпоративна культура на зниження опору змінам?</w:t>
      </w:r>
    </w:p>
    <w:p w:rsidR="00413933" w:rsidRPr="00034288" w:rsidRDefault="00413933" w:rsidP="00034288">
      <w:pPr>
        <w:widowControl w:val="0"/>
        <w:tabs>
          <w:tab w:val="left" w:pos="709"/>
        </w:tabs>
        <w:autoSpaceDE w:val="0"/>
        <w:autoSpaceDN w:val="0"/>
        <w:adjustRightInd w:val="0"/>
        <w:spacing w:after="0" w:line="360" w:lineRule="auto"/>
        <w:ind w:firstLine="709"/>
        <w:jc w:val="both"/>
        <w:rPr>
          <w:rFonts w:ascii="Times New Roman" w:hAnsi="Times New Roman"/>
          <w:b/>
          <w:bCs/>
          <w:i/>
          <w:sz w:val="28"/>
          <w:szCs w:val="28"/>
        </w:rPr>
      </w:pPr>
      <w:r w:rsidRPr="00034288">
        <w:rPr>
          <w:rFonts w:ascii="Times New Roman" w:hAnsi="Times New Roman"/>
          <w:bCs/>
          <w:sz w:val="28"/>
          <w:szCs w:val="28"/>
        </w:rPr>
        <w:tab/>
      </w:r>
      <w:r w:rsidRPr="00034288">
        <w:rPr>
          <w:rFonts w:ascii="Times New Roman" w:hAnsi="Times New Roman"/>
          <w:b/>
          <w:bCs/>
          <w:i/>
          <w:sz w:val="28"/>
          <w:szCs w:val="28"/>
        </w:rPr>
        <w:t>Завдання на СРС:</w:t>
      </w:r>
    </w:p>
    <w:p w:rsidR="00413933" w:rsidRPr="00034288" w:rsidRDefault="00413933" w:rsidP="00034288">
      <w:pPr>
        <w:widowControl w:val="0"/>
        <w:numPr>
          <w:ilvl w:val="0"/>
          <w:numId w:val="16"/>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034288">
        <w:rPr>
          <w:rFonts w:ascii="Times New Roman" w:hAnsi="Times New Roman"/>
          <w:bCs/>
          <w:sz w:val="28"/>
          <w:szCs w:val="28"/>
        </w:rPr>
        <w:t>Управління опором змінам</w:t>
      </w:r>
    </w:p>
    <w:p w:rsidR="00413933" w:rsidRPr="00034288" w:rsidRDefault="00413933" w:rsidP="00034288">
      <w:pPr>
        <w:widowControl w:val="0"/>
        <w:numPr>
          <w:ilvl w:val="0"/>
          <w:numId w:val="16"/>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034288">
        <w:rPr>
          <w:rFonts w:ascii="Times New Roman" w:hAnsi="Times New Roman"/>
          <w:bCs/>
          <w:sz w:val="28"/>
          <w:szCs w:val="28"/>
        </w:rPr>
        <w:t>Основні риси інноваційної корпоративної культури</w:t>
      </w:r>
    </w:p>
    <w:p w:rsidR="00413933" w:rsidRPr="00034288" w:rsidRDefault="00413933" w:rsidP="00034288">
      <w:pPr>
        <w:widowControl w:val="0"/>
        <w:numPr>
          <w:ilvl w:val="0"/>
          <w:numId w:val="16"/>
        </w:numPr>
        <w:tabs>
          <w:tab w:val="left" w:pos="1418"/>
        </w:tabs>
        <w:autoSpaceDE w:val="0"/>
        <w:autoSpaceDN w:val="0"/>
        <w:adjustRightInd w:val="0"/>
        <w:spacing w:after="0" w:line="360" w:lineRule="auto"/>
        <w:ind w:left="0" w:firstLine="709"/>
        <w:jc w:val="both"/>
        <w:rPr>
          <w:rFonts w:ascii="Times New Roman" w:hAnsi="Times New Roman"/>
          <w:bCs/>
          <w:sz w:val="28"/>
          <w:szCs w:val="28"/>
        </w:rPr>
      </w:pPr>
      <w:r w:rsidRPr="00034288">
        <w:rPr>
          <w:rFonts w:ascii="Times New Roman" w:hAnsi="Times New Roman"/>
          <w:bCs/>
          <w:sz w:val="28"/>
          <w:szCs w:val="28"/>
        </w:rPr>
        <w:t>Причини опору змінам</w:t>
      </w:r>
    </w:p>
    <w:p w:rsidR="00413933" w:rsidRPr="00034288" w:rsidRDefault="00413933" w:rsidP="00034288">
      <w:pPr>
        <w:widowControl w:val="0"/>
        <w:numPr>
          <w:ilvl w:val="0"/>
          <w:numId w:val="16"/>
        </w:numPr>
        <w:tabs>
          <w:tab w:val="left" w:pos="1418"/>
        </w:tabs>
        <w:autoSpaceDE w:val="0"/>
        <w:autoSpaceDN w:val="0"/>
        <w:adjustRightInd w:val="0"/>
        <w:spacing w:after="0" w:line="360" w:lineRule="auto"/>
        <w:ind w:left="0" w:firstLine="709"/>
        <w:jc w:val="both"/>
        <w:rPr>
          <w:rFonts w:ascii="Times New Roman" w:hAnsi="Times New Roman"/>
          <w:bCs/>
          <w:sz w:val="28"/>
          <w:szCs w:val="28"/>
        </w:rPr>
      </w:pPr>
      <w:r w:rsidRPr="00034288">
        <w:rPr>
          <w:rFonts w:ascii="Times New Roman" w:hAnsi="Times New Roman"/>
          <w:bCs/>
          <w:sz w:val="28"/>
          <w:szCs w:val="28"/>
        </w:rPr>
        <w:t>Методи управління опором змінам при різних реакціях персоналу на впровадження змін</w:t>
      </w:r>
    </w:p>
    <w:p w:rsidR="001637E2" w:rsidRDefault="001637E2"/>
    <w:sectPr w:rsidR="00163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AEE"/>
    <w:multiLevelType w:val="hybridMultilevel"/>
    <w:tmpl w:val="B3AE9E34"/>
    <w:lvl w:ilvl="0" w:tplc="58A63A5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4BE2B5F"/>
    <w:multiLevelType w:val="hybridMultilevel"/>
    <w:tmpl w:val="CAE2D1B8"/>
    <w:lvl w:ilvl="0" w:tplc="0422000B">
      <w:start w:val="1"/>
      <w:numFmt w:val="bullet"/>
      <w:lvlText w:val=""/>
      <w:lvlJc w:val="left"/>
      <w:pPr>
        <w:ind w:left="1788" w:hanging="360"/>
      </w:pPr>
      <w:rPr>
        <w:rFonts w:ascii="Wingdings" w:hAnsi="Wingdings"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2">
    <w:nsid w:val="0B6562B0"/>
    <w:multiLevelType w:val="hybridMultilevel"/>
    <w:tmpl w:val="6888AD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C04382"/>
    <w:multiLevelType w:val="hybridMultilevel"/>
    <w:tmpl w:val="461865D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2A4850"/>
    <w:multiLevelType w:val="hybridMultilevel"/>
    <w:tmpl w:val="D18A13EC"/>
    <w:lvl w:ilvl="0" w:tplc="E704023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160F7845"/>
    <w:multiLevelType w:val="hybridMultilevel"/>
    <w:tmpl w:val="71565FC4"/>
    <w:lvl w:ilvl="0" w:tplc="630A14C0">
      <w:start w:val="1"/>
      <w:numFmt w:val="decimal"/>
      <w:lvlText w:val="%1."/>
      <w:lvlJc w:val="left"/>
      <w:pPr>
        <w:ind w:left="1777"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nsid w:val="1EC526E8"/>
    <w:multiLevelType w:val="hybridMultilevel"/>
    <w:tmpl w:val="784EC114"/>
    <w:lvl w:ilvl="0" w:tplc="0422000B">
      <w:start w:val="1"/>
      <w:numFmt w:val="bullet"/>
      <w:lvlText w:val=""/>
      <w:lvlJc w:val="left"/>
      <w:pPr>
        <w:ind w:left="1788" w:hanging="360"/>
      </w:pPr>
      <w:rPr>
        <w:rFonts w:ascii="Wingdings" w:hAnsi="Wingdings"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7">
    <w:nsid w:val="24FF1344"/>
    <w:multiLevelType w:val="hybridMultilevel"/>
    <w:tmpl w:val="2610A66E"/>
    <w:lvl w:ilvl="0" w:tplc="986A82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2E79099B"/>
    <w:multiLevelType w:val="hybridMultilevel"/>
    <w:tmpl w:val="A5B4969E"/>
    <w:lvl w:ilvl="0" w:tplc="502AB8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462F4213"/>
    <w:multiLevelType w:val="multilevel"/>
    <w:tmpl w:val="48B01032"/>
    <w:lvl w:ilvl="0">
      <w:start w:val="1"/>
      <w:numFmt w:val="decimal"/>
      <w:lvlText w:val="%1."/>
      <w:lvlJc w:val="left"/>
      <w:pPr>
        <w:ind w:left="1776"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0">
    <w:nsid w:val="46463B1A"/>
    <w:multiLevelType w:val="hybridMultilevel"/>
    <w:tmpl w:val="10EC6C06"/>
    <w:lvl w:ilvl="0" w:tplc="0422000B">
      <w:start w:val="1"/>
      <w:numFmt w:val="bullet"/>
      <w:lvlText w:val=""/>
      <w:lvlJc w:val="left"/>
      <w:pPr>
        <w:ind w:left="1788" w:hanging="360"/>
      </w:pPr>
      <w:rPr>
        <w:rFonts w:ascii="Wingdings" w:hAnsi="Wingdings"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1">
    <w:nsid w:val="52776B73"/>
    <w:multiLevelType w:val="hybridMultilevel"/>
    <w:tmpl w:val="C7C68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42F1338"/>
    <w:multiLevelType w:val="hybridMultilevel"/>
    <w:tmpl w:val="02584CE0"/>
    <w:lvl w:ilvl="0" w:tplc="0422000B">
      <w:start w:val="1"/>
      <w:numFmt w:val="bullet"/>
      <w:lvlText w:val=""/>
      <w:lvlJc w:val="left"/>
      <w:pPr>
        <w:ind w:left="1788" w:hanging="360"/>
      </w:pPr>
      <w:rPr>
        <w:rFonts w:ascii="Wingdings" w:hAnsi="Wingdings"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3">
    <w:nsid w:val="75550645"/>
    <w:multiLevelType w:val="hybridMultilevel"/>
    <w:tmpl w:val="4CD046BC"/>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7827308D"/>
    <w:multiLevelType w:val="hybridMultilevel"/>
    <w:tmpl w:val="96D625B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D5F686E"/>
    <w:multiLevelType w:val="multilevel"/>
    <w:tmpl w:val="8EB0678E"/>
    <w:lvl w:ilvl="0">
      <w:start w:val="1"/>
      <w:numFmt w:val="decimal"/>
      <w:lvlText w:val="%1."/>
      <w:lvlJc w:val="left"/>
      <w:pPr>
        <w:ind w:left="1777" w:hanging="360"/>
      </w:pPr>
      <w:rPr>
        <w:rFonts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217" w:hanging="180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num w:numId="1">
    <w:abstractNumId w:val="9"/>
  </w:num>
  <w:num w:numId="2">
    <w:abstractNumId w:val="8"/>
  </w:num>
  <w:num w:numId="3">
    <w:abstractNumId w:val="4"/>
  </w:num>
  <w:num w:numId="4">
    <w:abstractNumId w:val="1"/>
  </w:num>
  <w:num w:numId="5">
    <w:abstractNumId w:val="10"/>
  </w:num>
  <w:num w:numId="6">
    <w:abstractNumId w:val="12"/>
  </w:num>
  <w:num w:numId="7">
    <w:abstractNumId w:val="6"/>
  </w:num>
  <w:num w:numId="8">
    <w:abstractNumId w:val="3"/>
  </w:num>
  <w:num w:numId="9">
    <w:abstractNumId w:val="2"/>
  </w:num>
  <w:num w:numId="10">
    <w:abstractNumId w:val="7"/>
  </w:num>
  <w:num w:numId="11">
    <w:abstractNumId w:val="13"/>
  </w:num>
  <w:num w:numId="12">
    <w:abstractNumId w:val="0"/>
  </w:num>
  <w:num w:numId="13">
    <w:abstractNumId w:val="15"/>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AC"/>
    <w:rsid w:val="00034288"/>
    <w:rsid w:val="00086DC4"/>
    <w:rsid w:val="001637E2"/>
    <w:rsid w:val="00413933"/>
    <w:rsid w:val="00543BFA"/>
    <w:rsid w:val="00DB7FAC"/>
    <w:rsid w:val="00F1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3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3933"/>
    <w:pPr>
      <w:ind w:left="720"/>
      <w:contextualSpacing/>
    </w:pPr>
  </w:style>
  <w:style w:type="paragraph" w:styleId="a4">
    <w:name w:val="No Spacing"/>
    <w:uiPriority w:val="1"/>
    <w:qFormat/>
    <w:rsid w:val="00413933"/>
    <w:pPr>
      <w:spacing w:after="0" w:line="240" w:lineRule="auto"/>
    </w:pPr>
    <w:rPr>
      <w:rFonts w:ascii="Calibri" w:eastAsia="Calibri" w:hAnsi="Calibri" w:cs="Times New Roman"/>
      <w:lang w:val="uk-UA"/>
    </w:rPr>
  </w:style>
  <w:style w:type="paragraph" w:styleId="a5">
    <w:name w:val="Balloon Text"/>
    <w:basedOn w:val="a"/>
    <w:link w:val="a6"/>
    <w:uiPriority w:val="99"/>
    <w:semiHidden/>
    <w:unhideWhenUsed/>
    <w:rsid w:val="00413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933"/>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3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3933"/>
    <w:pPr>
      <w:ind w:left="720"/>
      <w:contextualSpacing/>
    </w:pPr>
  </w:style>
  <w:style w:type="paragraph" w:styleId="a4">
    <w:name w:val="No Spacing"/>
    <w:uiPriority w:val="1"/>
    <w:qFormat/>
    <w:rsid w:val="00413933"/>
    <w:pPr>
      <w:spacing w:after="0" w:line="240" w:lineRule="auto"/>
    </w:pPr>
    <w:rPr>
      <w:rFonts w:ascii="Calibri" w:eastAsia="Calibri" w:hAnsi="Calibri" w:cs="Times New Roman"/>
      <w:lang w:val="uk-UA"/>
    </w:rPr>
  </w:style>
  <w:style w:type="paragraph" w:styleId="a5">
    <w:name w:val="Balloon Text"/>
    <w:basedOn w:val="a"/>
    <w:link w:val="a6"/>
    <w:uiPriority w:val="99"/>
    <w:semiHidden/>
    <w:unhideWhenUsed/>
    <w:rsid w:val="00413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933"/>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15</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НР</cp:lastModifiedBy>
  <cp:revision>6</cp:revision>
  <cp:lastPrinted>2020-10-26T21:47:00Z</cp:lastPrinted>
  <dcterms:created xsi:type="dcterms:W3CDTF">2020-10-26T21:38:00Z</dcterms:created>
  <dcterms:modified xsi:type="dcterms:W3CDTF">2021-03-24T08:11:00Z</dcterms:modified>
</cp:coreProperties>
</file>