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E17" w:rsidRPr="00AE53C0" w:rsidRDefault="00697C89" w:rsidP="00EB5C10">
      <w:pPr>
        <w:autoSpaceDE w:val="0"/>
        <w:autoSpaceDN w:val="0"/>
        <w:adjustRightInd w:val="0"/>
        <w:spacing w:after="0" w:line="240" w:lineRule="auto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Лекція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E5D1D" w:rsidRPr="009E5D1D">
        <w:rPr>
          <w:rStyle w:val="jlqj4b"/>
          <w:rFonts w:ascii="Times New Roman" w:hAnsi="Times New Roman" w:cs="Times New Roman"/>
          <w:b/>
          <w:sz w:val="28"/>
          <w:szCs w:val="28"/>
        </w:rPr>
        <w:t>2</w:t>
      </w:r>
      <w:r w:rsidRPr="00697C8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697C89">
        <w:rPr>
          <w:rStyle w:val="viiyi"/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94E17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КІНЕМАТИКА ПОСТУПАЛЬНОГО РУХУ</w:t>
      </w:r>
      <w:r w:rsidR="00E94E17" w:rsidRPr="00E94E17">
        <w:rPr>
          <w:rStyle w:val="jlqj4b"/>
          <w:rFonts w:ascii="Times New Roman" w:hAnsi="Times New Roman" w:cs="Times New Roman"/>
          <w:b/>
          <w:sz w:val="28"/>
          <w:szCs w:val="28"/>
        </w:rPr>
        <w:t xml:space="preserve"> </w:t>
      </w:r>
      <w:r w:rsidR="00E94E17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(продовження)</w:t>
      </w:r>
      <w:r w:rsidR="00E94E17"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5C10" w:rsidRDefault="00EB5C10" w:rsidP="00EB5C10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8C2D19" w:rsidRPr="008C2D19" w:rsidRDefault="00C83104" w:rsidP="00EB5C10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2.1 Прискорення.</w:t>
      </w:r>
    </w:p>
    <w:p w:rsidR="008C2D19" w:rsidRDefault="008C2D19" w:rsidP="009E5D1D">
      <w:pPr>
        <w:autoSpaceDE w:val="0"/>
        <w:autoSpaceDN w:val="0"/>
        <w:adjustRightInd w:val="0"/>
        <w:spacing w:after="0" w:line="240" w:lineRule="auto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9E5D1D" w:rsidRPr="008C2D19" w:rsidRDefault="00C83104" w:rsidP="009E5D1D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 загальному випадку векто</w:t>
      </w:r>
      <w:r w:rsid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 швидкості змінюється з часом </w:t>
      </w: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(t). Для опис</w:t>
      </w:r>
      <w:r w:rsid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швидкості  зміни швидкості з часом вводиться поняття прискорення.</w:t>
      </w:r>
    </w:p>
    <w:p w:rsidR="009E5D1D" w:rsidRDefault="009E5D1D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DD7104" w:rsidRDefault="00B31029" w:rsidP="008C2D19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5075" cy="819150"/>
            <wp:effectExtent l="19050" t="0" r="952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D19" w:rsidRPr="008C2D19" w:rsidRDefault="008C2D19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Що значить знайти величину вектора? Це означає знайти його напрямок і величину !!!! </w:t>
      </w:r>
    </w:p>
    <w:p w:rsidR="008C2D19" w:rsidRDefault="008C2D19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Починаємо застосовувати математику роботи з векторами до нашого завдання пошуку вектора прискорення. Будемо шукати кожну з цих позицій. Основа пошуку - операції з векторами, які ми розглянули раніше.</w:t>
      </w:r>
    </w:p>
    <w:p w:rsidR="008C2D19" w:rsidRDefault="008C2D19" w:rsidP="008C2D19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8C2D19" w:rsidRDefault="008C2D19" w:rsidP="008C2D19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2.2. Нормальне (доцентрове) прискорення.</w:t>
      </w:r>
    </w:p>
    <w:p w:rsidR="008C2D19" w:rsidRPr="008C2D19" w:rsidRDefault="008C2D19" w:rsidP="008C2D19">
      <w:pPr>
        <w:pStyle w:val="a3"/>
        <w:ind w:left="0"/>
        <w:jc w:val="center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8C2D19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( відповідає за зміну напряму руху)</w:t>
      </w:r>
    </w:p>
    <w:p w:rsidR="008C2D19" w:rsidRDefault="008C2D19" w:rsidP="00FC0DB8">
      <w:pPr>
        <w:pStyle w:val="a3"/>
        <w:ind w:left="0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CA5083" w:rsidRPr="001361EA" w:rsidRDefault="008C2D19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8C2D19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рух точки по дузі кола з постійною за модулем швидкістю </w:t>
      </w:r>
      <w:r w:rsidR="00CA5083"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>|</w:t>
      </w:r>
      <w:r w:rsidR="00CA508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v</w:t>
      </w:r>
      <w:r w:rsidR="00CA5083"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|= </w:t>
      </w:r>
      <w:r w:rsidR="00CA5083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const</w:t>
      </w:r>
      <w:r w:rsidR="00CA5083" w:rsidRPr="004D3A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 w:rsidR="00CA5083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(</w:t>
      </w:r>
      <w:r w:rsidR="007D13C2"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5.75pt" o:ole="" fillcolor="window">
            <v:imagedata r:id="rId6" o:title=""/>
          </v:shape>
          <o:OLEObject Type="Embed" ProgID="Equation.3" ShapeID="_x0000_i1025" DrawAspect="Content" ObjectID="_1676360963" r:id="rId7"/>
        </w:object>
      </w:r>
      <w:r w:rsidR="00CA5083" w:rsidRPr="004D3AE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)</w:t>
      </w:r>
      <w:r w:rsidR="001361EA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. Працюємо з вект</w:t>
      </w:r>
      <w:r w:rsidR="001B1757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о</w:t>
      </w:r>
      <w:r w:rsidR="001361EA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рами.</w:t>
      </w:r>
    </w:p>
    <w:p w:rsidR="0098209C" w:rsidRPr="0098209C" w:rsidRDefault="0098209C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A22C4F" w:rsidRDefault="007D13C2" w:rsidP="007D13C2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35337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B22" w:rsidRDefault="00446B22" w:rsidP="009E5D1D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B1757" w:rsidRDefault="001B1757" w:rsidP="00A659E5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1B1757" w:rsidRDefault="001B1757" w:rsidP="00A659E5">
      <w:pPr>
        <w:pStyle w:val="a3"/>
        <w:ind w:left="0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1B1757" w:rsidRDefault="001B1757" w:rsidP="001B1757">
      <w:pPr>
        <w:pStyle w:val="a3"/>
        <w:ind w:left="0"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Вектор швидкості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B1757"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  <w:t>v</w:t>
      </w:r>
      <w:r w:rsidRPr="001B1757">
        <w:rPr>
          <w:rFonts w:ascii="Times New Roman" w:hAnsi="Times New Roman" w:cs="Times New Roman"/>
          <w:noProof/>
          <w:sz w:val="28"/>
          <w:szCs w:val="28"/>
          <w:vertAlign w:val="subscript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vertAlign w:val="subscript"/>
          <w:lang w:val="uk-UA" w:eastAsia="ru-RU"/>
        </w:rPr>
        <w:t xml:space="preserve"> 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перенос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имо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паралельно самому собі в точку А і шукаємо 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40" w:dyaOrig="320">
          <v:shape id="_x0000_i1028" type="#_x0000_t75" style="width:21.75pt;height:15.75pt" o:ole="" fillcolor="window">
            <v:imagedata r:id="rId9" o:title=""/>
          </v:shape>
          <o:OLEObject Type="Embed" ProgID="Equation.3" ShapeID="_x0000_i1028" DrawAspect="Content" ObjectID="_1676360964" r:id="rId10"/>
        </w:objec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правилам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віднімання векторів. Цей вектор на рис.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наданий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відрізком </w:t>
      </w:r>
      <w:r w:rsidRPr="001B1757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DE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Перевіряємо результат складанням. </w:t>
      </w:r>
    </w:p>
    <w:p w:rsidR="001B1757" w:rsidRDefault="001B1757" w:rsidP="001B1757">
      <w:pPr>
        <w:pStyle w:val="a3"/>
        <w:ind w:left="0" w:firstLine="567"/>
        <w:jc w:val="both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Знаходимо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остаточний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напрямок шуканого вектора різниці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швидкостей,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виходячи з умови малого зміни часу фіксування векторів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швидкості тобто вважаємо 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980" w:dyaOrig="320">
          <v:shape id="_x0000_i1029" type="#_x0000_t75" style="width:49.5pt;height:15.75pt" o:ole="" fillcolor="window">
            <v:imagedata r:id="rId11" o:title=""/>
          </v:shape>
          <o:OLEObject Type="Embed" ProgID="Equation.3" ShapeID="_x0000_i1029" DrawAspect="Content" ObjectID="_1676360965" r:id="rId12"/>
        </w:objec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.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Доводимо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що напрямок цього вектора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зазначено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ю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>умов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ою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 центру дуги. Напрямок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прискорення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буде так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им ж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е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я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к і вектора 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40" w:dyaOrig="320">
          <v:shape id="_x0000_i1030" type="#_x0000_t75" style="width:21.75pt;height:15.75pt" o:ole="" fillcolor="window">
            <v:imagedata r:id="rId13" o:title=""/>
          </v:shape>
          <o:OLEObject Type="Embed" ProgID="Equation.3" ShapeID="_x0000_i1030" DrawAspect="Content" ObjectID="_1676360966" r:id="rId14"/>
        </w:objec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- по радіусу до центру. Звідси і назва цього прискорення доцентрове. Нормальне - тому що воно спрямоване по радіусу, а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дотична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>(вектор ш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видкості) завжди перпендикулярний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1B1757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радіусу. Отже це компоненту називають більш правильно - нормальне прискорення. Тому що воно</w:t>
      </w:r>
      <w:r w:rsidRPr="003D1E1C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820" w:dyaOrig="400">
          <v:shape id="_x0000_i1031" type="#_x0000_t75" style="width:41.25pt;height:20.25pt" o:ole="" fillcolor="window">
            <v:imagedata r:id="rId15" o:title=""/>
          </v:shape>
          <o:OLEObject Type="Embed" ProgID="Equation.3" ShapeID="_x0000_i1031" DrawAspect="Content" ObjectID="_1676360967" r:id="rId16"/>
        </w:object>
      </w:r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>.</w:t>
      </w:r>
    </w:p>
    <w:p w:rsidR="00902B1F" w:rsidRDefault="00902B1F" w:rsidP="001B1757">
      <w:pPr>
        <w:pStyle w:val="a3"/>
        <w:ind w:left="0"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>Шукаємо довжину вектора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A5083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40" w:dyaOrig="320">
          <v:shape id="_x0000_i1032" type="#_x0000_t75" style="width:21.75pt;height:15.75pt" o:ole="" fillcolor="window">
            <v:imagedata r:id="rId13" o:title=""/>
          </v:shape>
          <o:OLEObject Type="Embed" ProgID="Equation.3" ShapeID="_x0000_i1032" DrawAspect="Content" ObjectID="_1676360968" r:id="rId17"/>
        </w:objec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>. Основа методу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пошуку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класична геометрія. </w:t>
      </w:r>
    </w:p>
    <w:p w:rsidR="009424E8" w:rsidRDefault="00902B1F" w:rsidP="001B1757">
      <w:pPr>
        <w:pStyle w:val="a3"/>
        <w:ind w:left="0" w:firstLine="567"/>
        <w:jc w:val="both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АОВ і АDE. Вони 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рівнобедрені і подібні. Подібні, тому що кут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 вершині кожного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рівн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ими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тому що утворені схрещеними взаємно перпендикулярними лініями. </w:t>
      </w:r>
    </w:p>
    <w:p w:rsidR="001B1757" w:rsidRPr="00902B1F" w:rsidRDefault="00902B1F" w:rsidP="001B1757">
      <w:pPr>
        <w:pStyle w:val="a3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подібності трикутників</w:t>
      </w:r>
      <w:r w:rsidRPr="00902B1F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випливає пропорція: AD / DE = AO / AB або в фізичних довжинах векторів:</w:t>
      </w:r>
    </w:p>
    <w:p w:rsidR="004D3AEC" w:rsidRDefault="0051140D" w:rsidP="009424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6"/>
          <w:sz w:val="28"/>
          <w:szCs w:val="28"/>
          <w:lang w:val="en-US"/>
        </w:rPr>
      </w:pPr>
      <w:r w:rsidRPr="003D1E1C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960" w:dyaOrig="340">
          <v:shape id="_x0000_i1026" type="#_x0000_t75" style="width:98.25pt;height:17.25pt" o:ole="" fillcolor="window">
            <v:imagedata r:id="rId18" o:title=""/>
          </v:shape>
          <o:OLEObject Type="Embed" ProgID="Equation.3" ShapeID="_x0000_i1026" DrawAspect="Content" ObjectID="_1676360969" r:id="rId19"/>
        </w:object>
      </w:r>
    </w:p>
    <w:p w:rsid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</w:p>
    <w:p w:rsid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Відзначимо, що відрізок АВ =</w:t>
      </w:r>
      <w:r w:rsidRPr="0051140D">
        <w:rPr>
          <w:rFonts w:ascii="Times New Roman" w:hAnsi="Times New Roman" w:cs="Times New Roman"/>
          <w:position w:val="-6"/>
          <w:sz w:val="28"/>
          <w:szCs w:val="28"/>
        </w:rPr>
        <w:object w:dxaOrig="460" w:dyaOrig="320">
          <v:shape id="_x0000_i1033" type="#_x0000_t75" style="width:23.25pt;height:15.75pt" o:ole="">
            <v:imagedata r:id="rId20" o:title=""/>
          </v:shape>
          <o:OLEObject Type="Embed" ProgID="Equation.3" ShapeID="_x0000_i1033" DrawAspect="Content" ObjectID="_1676360970" r:id="rId21"/>
        </w:object>
      </w:r>
      <w:r>
        <w:rPr>
          <w:rFonts w:ascii="Times New Roman" w:hAnsi="Times New Roman" w:cs="Times New Roman"/>
          <w:position w:val="-6"/>
          <w:sz w:val="28"/>
          <w:szCs w:val="28"/>
          <w:lang w:val="uk-UA"/>
        </w:rPr>
        <w:t xml:space="preserve">  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це пройдений точкою шлях. З рішення пропорції маємо: </w:t>
      </w:r>
    </w:p>
    <w:p w:rsidR="009424E8" w:rsidRDefault="009424E8" w:rsidP="009424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3D1E1C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1980" w:dyaOrig="340">
          <v:shape id="_x0000_i1034" type="#_x0000_t75" style="width:99.75pt;height:17.25pt" o:ole="" fillcolor="window">
            <v:imagedata r:id="rId22" o:title=""/>
          </v:shape>
          <o:OLEObject Type="Embed" ProgID="Equation.3" ShapeID="_x0000_i1034" DrawAspect="Content" ObjectID="_1676360971" r:id="rId23"/>
        </w:object>
      </w:r>
    </w:p>
    <w:p w:rsid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9424E8" w:rsidRP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Підставляємо 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останній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вираз в визначення прискорення і, переходячи до межі, отримуємо:</w:t>
      </w:r>
    </w:p>
    <w:p w:rsidR="003D1E1C" w:rsidRDefault="0051140D" w:rsidP="009424E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3D1E1C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4320" w:dyaOrig="340">
          <v:shape id="_x0000_i1027" type="#_x0000_t75" style="width:217.5pt;height:17.25pt" o:ole="" fillcolor="window">
            <v:imagedata r:id="rId24" o:title=""/>
          </v:shape>
          <o:OLEObject Type="Embed" ProgID="Equation.3" ShapeID="_x0000_i1027" DrawAspect="Content" ObjectID="_1676360972" r:id="rId25"/>
        </w:object>
      </w:r>
    </w:p>
    <w:p w:rsidR="009424E8" w:rsidRP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</w:p>
    <w:p w:rsidR="009424E8" w:rsidRP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Розраховуємо операцію 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424E8">
        <w:rPr>
          <w:rStyle w:val="jlqj4b"/>
          <w:rFonts w:ascii="Times New Roman" w:hAnsi="Times New Roman" w:cs="Times New Roman"/>
          <w:sz w:val="28"/>
          <w:szCs w:val="28"/>
          <w:lang w:val="en-US"/>
        </w:rPr>
        <w:t>lim</w:t>
      </w:r>
      <w:proofErr w:type="spellEnd"/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, та помічаємо, що швидкість і радіус - постійні і тоді 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мож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ливо 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винес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ти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 знак межі. Далі  помічаємо, що межа відносини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це 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proofErr w:type="spellStart"/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швидкіст</w:t>
      </w:r>
      <w:r w:rsidR="005C469A">
        <w:rPr>
          <w:rStyle w:val="jlqj4b"/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Тоді остаточно маємо: </w:t>
      </w:r>
    </w:p>
    <w:p w:rsidR="009424E8" w:rsidRP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980" w:dyaOrig="440">
          <v:shape id="_x0000_i1035" type="#_x0000_t75" style="width:250.5pt;height:22.5pt" o:ole="" fillcolor="window">
            <v:imagedata r:id="rId26" o:title=""/>
          </v:shape>
          <o:OLEObject Type="Embed" ProgID="Equation.3" ShapeID="_x0000_i1035" DrawAspect="Content" ObjectID="_1676360973" r:id="rId27"/>
        </w:object>
      </w:r>
    </w:p>
    <w:p w:rsidR="009424E8" w:rsidRDefault="009424E8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9424E8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Отримали відому формулу для доцентрового (нормального) прискорення.</w:t>
      </w:r>
    </w:p>
    <w:p w:rsidR="005C469A" w:rsidRPr="009424E8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Таким чином, ми розв’язали задачу пошуку величини вектору прискорення, тому що знайшли його напрямок и величину ( довжину).</w:t>
      </w:r>
    </w:p>
    <w:p w:rsidR="005C469A" w:rsidRP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5C469A" w:rsidRP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2.2. </w:t>
      </w:r>
      <w:r w:rsidR="004B1D55"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Дотичне </w:t>
      </w: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 (тангенціальне) прискорення. </w:t>
      </w:r>
    </w:p>
    <w:p w:rsidR="005C469A" w:rsidRP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Це прискорення відповідає за зміну швидкості за величиною. </w:t>
      </w:r>
    </w:p>
    <w:p w:rsid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Для прямолінійного руху прискорення 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є ( вектори не потрібні для такого руху):</w:t>
      </w:r>
    </w:p>
    <w:p w:rsid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657225"/>
            <wp:effectExtent l="19050" t="0" r="9525" b="0"/>
            <wp:docPr id="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рух прямолінійний (вздовж прямої), то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напрям вектора прискорення теж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 уздовж цієї прямої. </w:t>
      </w:r>
    </w:p>
    <w:p w:rsid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Але, якщо швидкість р</w:t>
      </w:r>
      <w:r w:rsidR="005C469A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ху</w:t>
      </w:r>
      <w:r w:rsidR="005C469A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наростає, то різниця швидкостей буде позитивною. Значить в цьому випадку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прискорення буде спрямоване  за швидкі</w:t>
      </w:r>
      <w:r w:rsidR="005C469A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ст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>ю</w:t>
      </w:r>
      <w:r w:rsidR="005C469A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469A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1D55" w:rsidRDefault="005C469A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Якщо - гальмування, то проти. Але в будь-якому випадку - уздовж вектора швидкості. Вектор швидкості спрямован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ий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завжди по 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дотичній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до траєкторії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руху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, тому це прискорення називають 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дотичним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. У </w:t>
      </w:r>
      <w:r w:rsidR="004B1D55"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теоретичн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ій механіці 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вам покажуть чому воно з</w:t>
      </w:r>
      <w:r w:rsid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</w:t>
      </w:r>
      <w:r w:rsidRPr="004B1D55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ться і тангенціальним. </w:t>
      </w:r>
      <w:r w:rsidR="004B1D55"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1500" w:dyaOrig="520">
          <v:shape id="_x0000_i1036" type="#_x0000_t75" style="width:75.75pt;height:26.25pt" o:ole="" fillcolor="window">
            <v:imagedata r:id="rId29" o:title=""/>
          </v:shape>
          <o:OLEObject Type="Embed" ProgID="Equation.3" ShapeID="_x0000_i1036" DrawAspect="Content" ObjectID="_1676360974" r:id="rId30"/>
        </w:object>
      </w:r>
    </w:p>
    <w:p w:rsid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sz w:val="28"/>
          <w:szCs w:val="28"/>
          <w:lang w:val="uk-UA"/>
        </w:rPr>
      </w:pPr>
    </w:p>
    <w:p w:rsidR="0051140D" w:rsidRPr="004B1D55" w:rsidRDefault="004B1D55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2.3. Повне </w:t>
      </w:r>
      <w:r w:rsidR="005C469A" w:rsidRPr="004B1D55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прискорення (загальний випадок).</w:t>
      </w:r>
      <w:r w:rsidRPr="004B1D55">
        <w:rPr>
          <w:rFonts w:ascii="Times New Roman" w:hAnsi="Times New Roman" w:cs="Times New Roman"/>
          <w:b/>
          <w:position w:val="-22"/>
          <w:sz w:val="28"/>
          <w:szCs w:val="28"/>
          <w:lang w:val="uk-UA"/>
        </w:rPr>
        <w:t xml:space="preserve"> </w:t>
      </w:r>
    </w:p>
    <w:p w:rsidR="00B14FC4" w:rsidRPr="004B1D55" w:rsidRDefault="00B14FC4" w:rsidP="00B14FC4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B14FC4" w:rsidRDefault="00B14FC4" w:rsidP="00B14FC4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14FC4" w:rsidRDefault="00B14FC4" w:rsidP="00CC5623">
      <w:pPr>
        <w:pStyle w:val="a3"/>
        <w:ind w:left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00275" cy="1943100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FC4" w:rsidRDefault="00B14FC4" w:rsidP="00B14FC4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10BA7" w:rsidRDefault="00810BA7" w:rsidP="00B14FC4">
      <w:pPr>
        <w:pStyle w:val="a3"/>
        <w:ind w:left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A1BA4" w:rsidRDefault="002A1BA4" w:rsidP="00B14FC4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З рис. видно, що</w:t>
      </w:r>
    </w:p>
    <w:p w:rsidR="00810BA7" w:rsidRDefault="0042713F" w:rsidP="002A1BA4">
      <w:pPr>
        <w:pStyle w:val="a3"/>
        <w:ind w:left="0"/>
        <w:jc w:val="center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D556D8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320" w:dyaOrig="520">
          <v:shape id="_x0000_i1037" type="#_x0000_t75" style="width:116.25pt;height:26.25pt" o:ole="" fillcolor="window">
            <v:imagedata r:id="rId32" o:title=""/>
          </v:shape>
          <o:OLEObject Type="Embed" ProgID="Equation.3" ShapeID="_x0000_i1037" DrawAspect="Content" ObjectID="_1676360975" r:id="rId33"/>
        </w:object>
      </w:r>
    </w:p>
    <w:p w:rsidR="002A1BA4" w:rsidRDefault="002A1BA4" w:rsidP="00B14FC4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</w:p>
    <w:p w:rsidR="002A1BA4" w:rsidRPr="002A1BA4" w:rsidRDefault="002A1BA4" w:rsidP="00B14FC4">
      <w:pPr>
        <w:pStyle w:val="a3"/>
        <w:ind w:left="0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2A1BA4">
        <w:rPr>
          <w:rStyle w:val="jlqj4b"/>
          <w:rFonts w:ascii="Times New Roman" w:hAnsi="Times New Roman" w:cs="Times New Roman"/>
          <w:sz w:val="28"/>
          <w:szCs w:val="28"/>
          <w:lang w:val="uk-UA"/>
        </w:rPr>
        <w:t>Або для довжини (модуля) повного прискорення за Піфагором:</w:t>
      </w:r>
    </w:p>
    <w:p w:rsidR="0051140D" w:rsidRDefault="0042713F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position w:val="-6"/>
          <w:sz w:val="28"/>
          <w:szCs w:val="28"/>
          <w:lang w:val="uk-UA"/>
        </w:rPr>
      </w:pPr>
      <w:r w:rsidRPr="00810BA7">
        <w:rPr>
          <w:rFonts w:ascii="Times New Roman" w:hAnsi="Times New Roman" w:cs="Times New Roman"/>
          <w:position w:val="-22"/>
          <w:sz w:val="28"/>
          <w:szCs w:val="28"/>
          <w:lang w:val="uk-UA"/>
        </w:rPr>
        <w:object w:dxaOrig="2520" w:dyaOrig="620">
          <v:shape id="_x0000_i1038" type="#_x0000_t75" style="width:126.75pt;height:31.5pt" o:ole="" fillcolor="window">
            <v:imagedata r:id="rId34" o:title=""/>
          </v:shape>
          <o:OLEObject Type="Embed" ProgID="Equation.3" ShapeID="_x0000_i1038" DrawAspect="Content" ObjectID="_1676360976" r:id="rId35"/>
        </w:object>
      </w:r>
    </w:p>
    <w:p w:rsidR="00810BA7" w:rsidRPr="0051140D" w:rsidRDefault="00810BA7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9E5D1D" w:rsidRDefault="00E94E17" w:rsidP="009E5D1D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="009E5D1D"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овно проблеми </w:t>
      </w:r>
      <w:r w:rsidR="009E5D1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кінематики поступального  руху </w:t>
      </w:r>
      <w:r w:rsidR="009E5D1D"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висвітлено в відповідних розділах підручника  (Трофімова) та спеціальній математичній літературі.</w:t>
      </w:r>
    </w:p>
    <w:p w:rsidR="00C83104" w:rsidRPr="000D41B8" w:rsidRDefault="00C83104" w:rsidP="009E5D1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46B22" w:rsidRDefault="00C83104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 xml:space="preserve">3. КІНЕМАТИКА 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</w:t>
      </w: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БЕРТАЛЬН</w:t>
      </w:r>
      <w:r w:rsidRPr="00AE53C0"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ОГО РУХУ</w:t>
      </w:r>
    </w:p>
    <w:p w:rsidR="00C83104" w:rsidRDefault="00C83104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  <w:t>1. ОСНОВНЕ РІВНЯННЯ КІНЕМАТИКИ ОБЕРТАЛЬНОГО РУХУ.</w:t>
      </w:r>
    </w:p>
    <w:p w:rsidR="0029333E" w:rsidRDefault="0029333E" w:rsidP="00FC0DB8">
      <w:pPr>
        <w:pStyle w:val="a3"/>
        <w:ind w:left="0"/>
        <w:rPr>
          <w:rStyle w:val="jlqj4b"/>
          <w:rFonts w:ascii="Times New Roman" w:hAnsi="Times New Roman" w:cs="Times New Roman"/>
          <w:b/>
          <w:sz w:val="28"/>
          <w:szCs w:val="28"/>
          <w:lang w:val="uk-UA"/>
        </w:rPr>
      </w:pPr>
    </w:p>
    <w:p w:rsidR="0029333E" w:rsidRPr="0029333E" w:rsidRDefault="0029333E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обертанні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твердого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окремі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його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точки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будуть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рухатися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 колах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різних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радіусів,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центри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яких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лежать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осі обертання.</w:t>
      </w:r>
    </w:p>
    <w:p w:rsidR="00C83104" w:rsidRDefault="00C83104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9675" cy="17811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104" w:rsidRDefault="00C83104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</w:rPr>
      </w:pPr>
    </w:p>
    <w:p w:rsidR="0029333E" w:rsidRDefault="0029333E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C83104" w:rsidRPr="0029333E" w:rsidRDefault="00C83104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Положен</w:t>
      </w:r>
      <w:r w:rsidR="0029333E"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ня </w: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точки через </w:t>
      </w:r>
      <w:r w:rsidR="0029333E"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час</w: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</w:t>
      </w:r>
      <w:r w:rsidR="0042713F" w:rsidRPr="0029333E">
        <w:rPr>
          <w:rFonts w:ascii="Times New Roman" w:hAnsi="Times New Roman" w:cs="Times New Roman"/>
          <w:position w:val="-6"/>
          <w:sz w:val="28"/>
          <w:szCs w:val="28"/>
          <w:lang w:val="uk-UA"/>
        </w:rPr>
        <w:object w:dxaOrig="380" w:dyaOrig="320">
          <v:shape id="_x0000_i1039" type="#_x0000_t75" style="width:19.5pt;height:16.5pt" o:ole="" fillcolor="window">
            <v:imagedata r:id="rId37" o:title=""/>
          </v:shape>
          <o:OLEObject Type="Embed" ProgID="Equation.3" ShapeID="_x0000_i1039" DrawAspect="Content" ObjectID="_1676360977" r:id="rId38"/>
        </w:object>
      </w:r>
      <w:r w:rsidR="0029333E"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доцільно задати к</w: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у</w:t>
      </w:r>
      <w:r w:rsidR="0029333E"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т</w: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ом </w:t>
      </w:r>
      <w:r w:rsidR="0042713F"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480" w:dyaOrig="380">
          <v:shape id="_x0000_i1040" type="#_x0000_t75" style="width:24pt;height:19.5pt" o:ole="" fillcolor="window">
            <v:imagedata r:id="rId39" o:title=""/>
          </v:shape>
          <o:OLEObject Type="Embed" ProgID="Equation.3" ShapeID="_x0000_i1040" DrawAspect="Content" ObjectID="_1676360978" r:id="rId40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.</w:t>
      </w:r>
    </w:p>
    <w:p w:rsidR="0042713F" w:rsidRPr="0029333E" w:rsidRDefault="0042713F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Якщо будемо знати функцію 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41" type="#_x0000_t75" style="width:55.5pt;height:20.25pt" o:ole="" fillcolor="window">
            <v:imagedata r:id="rId41" o:title=""/>
          </v:shape>
          <o:OLEObject Type="Embed" ProgID="Equation.3" ShapeID="_x0000_i1041" DrawAspect="Content" ObjectID="_1676360979" r:id="rId42"/>
        </w:object>
      </w:r>
      <w:r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, то  для кожного моменту часу будемо знати , де знаходить</w:t>
      </w:r>
      <w:r w:rsidR="0029333E" w:rsidRPr="0029333E">
        <w:rPr>
          <w:rFonts w:ascii="Times New Roman" w:eastAsia="Times-Roman" w:hAnsi="Times New Roman" w:cs="Times New Roman"/>
          <w:sz w:val="28"/>
          <w:szCs w:val="28"/>
          <w:lang w:val="uk-UA"/>
        </w:rPr>
        <w:t>ся наша точка. Тому рівняння:</w:t>
      </w:r>
    </w:p>
    <w:p w:rsidR="0042713F" w:rsidRPr="0029333E" w:rsidRDefault="0042713F" w:rsidP="0029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42" type="#_x0000_t75" style="width:55.5pt;height:20.25pt" o:ole="" fillcolor="window">
            <v:imagedata r:id="rId41" o:title=""/>
          </v:shape>
          <o:OLEObject Type="Embed" ProgID="Equation.3" ShapeID="_x0000_i1042" DrawAspect="Content" ObjectID="_1676360980" r:id="rId43"/>
        </w:object>
      </w:r>
    </w:p>
    <w:p w:rsidR="0042713F" w:rsidRDefault="0042713F" w:rsidP="00C8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22"/>
          <w:sz w:val="28"/>
          <w:szCs w:val="28"/>
          <w:lang w:val="uk-UA"/>
        </w:rPr>
        <w:t>Є основним рівнянн</w:t>
      </w:r>
      <w:r w:rsidR="0029333E" w:rsidRPr="0029333E">
        <w:rPr>
          <w:rFonts w:ascii="Times New Roman" w:hAnsi="Times New Roman" w:cs="Times New Roman"/>
          <w:position w:val="-22"/>
          <w:sz w:val="28"/>
          <w:szCs w:val="28"/>
          <w:lang w:val="uk-UA"/>
        </w:rPr>
        <w:t>я</w:t>
      </w:r>
      <w:r w:rsidRPr="0029333E">
        <w:rPr>
          <w:rFonts w:ascii="Times New Roman" w:hAnsi="Times New Roman" w:cs="Times New Roman"/>
          <w:position w:val="-22"/>
          <w:sz w:val="28"/>
          <w:szCs w:val="28"/>
          <w:lang w:val="uk-UA"/>
        </w:rPr>
        <w:t>м кінематики обертального руху.</w:t>
      </w:r>
    </w:p>
    <w:p w:rsidR="0029333E" w:rsidRPr="0029333E" w:rsidRDefault="0029333E" w:rsidP="00C83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Точка може </w:t>
      </w:r>
      <w:proofErr w:type="spellStart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обергатися</w:t>
      </w:r>
      <w:proofErr w:type="spellEnd"/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 як за часовою стрілкою, так і проти. Щоб вказати напрям обертання куту присвоюють векторну властивість. Тому основне рівняння в повному обсязі має вигляд:</w:t>
      </w:r>
    </w:p>
    <w:p w:rsidR="00C83104" w:rsidRDefault="0029333E" w:rsidP="0029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100" w:dyaOrig="400">
          <v:shape id="_x0000_i1043" type="#_x0000_t75" style="width:55.5pt;height:20.25pt" o:ole="" fillcolor="window">
            <v:imagedata r:id="rId44" o:title=""/>
          </v:shape>
          <o:OLEObject Type="Embed" ProgID="Equation.3" ShapeID="_x0000_i1043" DrawAspect="Content" ObjectID="_1676360981" r:id="rId45"/>
        </w:object>
      </w:r>
    </w:p>
    <w:p w:rsidR="0029333E" w:rsidRDefault="0029333E" w:rsidP="0029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Основне рівняння обертального руху є аналогом основного рівняння поступового руху і в математичному відношенні ( за математичною формою).</w:t>
      </w:r>
    </w:p>
    <w:p w:rsidR="0029333E" w:rsidRDefault="0029333E" w:rsidP="0029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</w:p>
    <w:p w:rsidR="0042713F" w:rsidRPr="00C83104" w:rsidRDefault="0042713F" w:rsidP="0042713F">
      <w:pPr>
        <w:autoSpaceDE w:val="0"/>
        <w:autoSpaceDN w:val="0"/>
        <w:adjustRightInd w:val="0"/>
        <w:spacing w:after="0" w:line="240" w:lineRule="auto"/>
        <w:rPr>
          <w:rFonts w:ascii="Times New Roman" w:eastAsia="Helvetica-Bold" w:hAnsi="Times New Roman" w:cs="Times New Roman"/>
          <w:b/>
          <w:bCs/>
          <w:sz w:val="28"/>
          <w:szCs w:val="28"/>
        </w:rPr>
      </w:pPr>
      <w:r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2</w:t>
      </w:r>
      <w:r w:rsidRPr="00C83104">
        <w:rPr>
          <w:rFonts w:ascii="Times New Roman" w:eastAsia="Helvetica-Bold" w:hAnsi="Times New Roman" w:cs="Times New Roman"/>
          <w:b/>
          <w:bCs/>
          <w:sz w:val="28"/>
          <w:szCs w:val="28"/>
        </w:rPr>
        <w:t xml:space="preserve">. </w:t>
      </w:r>
      <w:r w:rsidR="0029333E">
        <w:rPr>
          <w:rFonts w:ascii="Times New Roman" w:eastAsia="Helvetica-Bold" w:hAnsi="Times New Roman" w:cs="Times New Roman"/>
          <w:b/>
          <w:bCs/>
          <w:sz w:val="28"/>
          <w:szCs w:val="28"/>
          <w:lang w:val="uk-UA"/>
        </w:rPr>
        <w:t>Кутова швидкість та кутове прискорення.</w:t>
      </w:r>
    </w:p>
    <w:p w:rsidR="00C83104" w:rsidRDefault="0029333E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Далі працюємо за аналогією до поступового руху.</w:t>
      </w:r>
    </w:p>
    <w:p w:rsidR="00C83104" w:rsidRPr="0029333E" w:rsidRDefault="0029333E" w:rsidP="00C83104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Кутовою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швидкістю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першої 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повороту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тіла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446B22" w:rsidRPr="00446B22" w:rsidRDefault="00446B22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31029" w:rsidRDefault="00C83104" w:rsidP="00144FF2">
      <w:pPr>
        <w:pStyle w:val="a3"/>
        <w:ind w:left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3175" cy="74295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104" w:rsidRPr="0029333E" w:rsidRDefault="00C83104" w:rsidP="00FC0DB8">
      <w:pPr>
        <w:pStyle w:val="a3"/>
        <w:ind w:left="0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C83104" w:rsidRPr="0029333E" w:rsidRDefault="0029333E" w:rsidP="00FC0DB8">
      <w:pPr>
        <w:pStyle w:val="a3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Кутовим</w:t>
      </w:r>
      <w:r w:rsidRPr="0029333E">
        <w:rPr>
          <w:rStyle w:val="viiyi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b/>
          <w:i/>
          <w:sz w:val="28"/>
          <w:szCs w:val="28"/>
          <w:lang w:val="uk-UA"/>
        </w:rPr>
        <w:t>прискоренням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називається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векторна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величина,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яка визначається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44FF2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першою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похідною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кутової швидкості</w:t>
      </w:r>
      <w:r w:rsidRPr="0029333E">
        <w:rPr>
          <w:rStyle w:val="viiyi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333E">
        <w:rPr>
          <w:rStyle w:val="jlqj4b"/>
          <w:rFonts w:ascii="Times New Roman" w:hAnsi="Times New Roman" w:cs="Times New Roman"/>
          <w:sz w:val="28"/>
          <w:szCs w:val="28"/>
          <w:lang w:val="uk-UA"/>
        </w:rPr>
        <w:t>за часом:</w:t>
      </w:r>
    </w:p>
    <w:p w:rsidR="00B31029" w:rsidRDefault="00C83104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742950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FF2" w:rsidRDefault="00144FF2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78533C" w:rsidRDefault="00144FF2" w:rsidP="00144FF2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Принципове питання – куди спрямовані ці вектори ?? Див. рис. і запам’ятай.</w:t>
      </w:r>
    </w:p>
    <w:p w:rsidR="00144FF2" w:rsidRPr="0078533C" w:rsidRDefault="0078533C" w:rsidP="00144FF2">
      <w:pPr>
        <w:pStyle w:val="a3"/>
        <w:ind w:left="0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78533C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Всі вектори, що описують кутові характеристики обертального руху спрямовані вздовж осі обертання.</w:t>
      </w:r>
    </w:p>
    <w:p w:rsidR="00C83104" w:rsidRDefault="00C83104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3104" w:rsidRDefault="00C83104" w:rsidP="00C83104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775" cy="214312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104" w:rsidRDefault="00C83104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3104" w:rsidRDefault="00C83104" w:rsidP="00FC0DB8">
      <w:pPr>
        <w:pStyle w:val="a3"/>
        <w:ind w:left="0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C83104" w:rsidRDefault="00144FF2" w:rsidP="00FC0DB8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Таким чином формули що до поступового руху , що до обертального є симетричними ( подібними ). Змінними аналогами є кут повороту </w:t>
      </w: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080" w:dyaOrig="460">
          <v:shape id="_x0000_i1044" type="#_x0000_t75" style="width:54.75pt;height:23.25pt" o:ole="" fillcolor="window">
            <v:imagedata r:id="rId49" o:title=""/>
          </v:shape>
          <o:OLEObject Type="Embed" ProgID="Equation.3" ShapeID="_x0000_i1044" DrawAspect="Content" ObjectID="_1676360982" r:id="rId50"/>
        </w:object>
      </w:r>
    </w:p>
    <w:p w:rsidR="00144FF2" w:rsidRDefault="00144FF2" w:rsidP="00FC0DB8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 xml:space="preserve">Швидкості: </w:t>
      </w:r>
    </w:p>
    <w:p w:rsidR="00144FF2" w:rsidRDefault="00144FF2" w:rsidP="00144FF2">
      <w:pPr>
        <w:pStyle w:val="a3"/>
        <w:ind w:left="0"/>
        <w:jc w:val="center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1020" w:dyaOrig="380">
          <v:shape id="_x0000_i1045" type="#_x0000_t75" style="width:51pt;height:19.5pt" o:ole="" fillcolor="window">
            <v:imagedata r:id="rId51" o:title=""/>
          </v:shape>
          <o:OLEObject Type="Embed" ProgID="Equation.3" ShapeID="_x0000_i1045" DrawAspect="Content" ObjectID="_1676360983" r:id="rId52"/>
        </w:object>
      </w:r>
    </w:p>
    <w:p w:rsidR="00144FF2" w:rsidRDefault="00144FF2" w:rsidP="00FC0DB8">
      <w:pPr>
        <w:pStyle w:val="a3"/>
        <w:ind w:left="0"/>
        <w:rPr>
          <w:rFonts w:ascii="Times New Roman" w:hAnsi="Times New Roman" w:cs="Times New Roman"/>
          <w:position w:val="-22"/>
          <w:sz w:val="28"/>
          <w:szCs w:val="28"/>
          <w:lang w:val="uk-UA"/>
        </w:rPr>
      </w:pPr>
      <w:r>
        <w:rPr>
          <w:rFonts w:ascii="Times New Roman" w:hAnsi="Times New Roman" w:cs="Times New Roman"/>
          <w:position w:val="-22"/>
          <w:sz w:val="28"/>
          <w:szCs w:val="28"/>
          <w:lang w:val="uk-UA"/>
        </w:rPr>
        <w:t>Прискорення:</w:t>
      </w:r>
    </w:p>
    <w:p w:rsidR="00144FF2" w:rsidRDefault="00144FF2" w:rsidP="00144FF2">
      <w:pPr>
        <w:pStyle w:val="a3"/>
        <w:ind w:left="0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29333E">
        <w:rPr>
          <w:rFonts w:ascii="Times New Roman" w:hAnsi="Times New Roman" w:cs="Times New Roman"/>
          <w:position w:val="-12"/>
          <w:sz w:val="28"/>
          <w:szCs w:val="28"/>
          <w:lang w:val="uk-UA"/>
        </w:rPr>
        <w:object w:dxaOrig="980" w:dyaOrig="400">
          <v:shape id="_x0000_i1046" type="#_x0000_t75" style="width:49.5pt;height:20.25pt" o:ole="" fillcolor="window">
            <v:imagedata r:id="rId53" o:title=""/>
          </v:shape>
          <o:OLEObject Type="Embed" ProgID="Equation.3" ShapeID="_x0000_i1046" DrawAspect="Content" ObjectID="_1676360984" r:id="rId54"/>
        </w:object>
      </w:r>
    </w:p>
    <w:p w:rsidR="00144FF2" w:rsidRDefault="00144FF2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Це є дуже корисним тому, що всі формули, що вам відомі з теорії поступового руху при заміні на змінні аналоги є вірними і для опису обертального руху. Наприклад, </w:t>
      </w:r>
    </w:p>
    <w:p w:rsidR="0078533C" w:rsidRDefault="0078533C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44FF2" w:rsidRDefault="0078533C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44FF2">
        <w:rPr>
          <w:rFonts w:ascii="Times New Roman" w:hAnsi="Times New Roman" w:cs="Times New Roman"/>
          <w:position w:val="-90"/>
          <w:sz w:val="28"/>
          <w:szCs w:val="28"/>
          <w:lang w:val="uk-UA"/>
        </w:rPr>
        <w:object w:dxaOrig="5420" w:dyaOrig="1960">
          <v:shape id="_x0000_i1047" type="#_x0000_t75" style="width:273pt;height:99.75pt" o:ole="" fillcolor="window">
            <v:imagedata r:id="rId55" o:title=""/>
          </v:shape>
          <o:OLEObject Type="Embed" ProgID="Equation.3" ShapeID="_x0000_i1047" DrawAspect="Content" ObjectID="_1676360985" r:id="rId56"/>
        </w:object>
      </w:r>
    </w:p>
    <w:p w:rsidR="00144FF2" w:rsidRDefault="00144FF2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144FF2" w:rsidRDefault="0078533C" w:rsidP="00144FF2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Наведені формули дуже корисні при розрахунках параметрів обертального руху. </w:t>
      </w:r>
    </w:p>
    <w:p w:rsidR="00D5172E" w:rsidRPr="006E6953" w:rsidRDefault="00144FF2" w:rsidP="0078533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овно проблеми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кінематики обертального   руху </w:t>
      </w:r>
      <w:r w:rsidRPr="000D41B8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висвітлено в відповідних розділах підручника  (Трофімова) та спеціальній математичній літературі.</w:t>
      </w:r>
      <w:r w:rsidR="00D5172E" w:rsidRPr="006E6953">
        <w:rPr>
          <w:rFonts w:ascii="Times New Roman" w:hAnsi="Times New Roman" w:cs="Times New Roman"/>
          <w:sz w:val="28"/>
          <w:szCs w:val="28"/>
          <w:lang w:val="uk-UA"/>
        </w:rPr>
        <w:br/>
      </w:r>
    </w:p>
    <w:sectPr w:rsidR="00D5172E" w:rsidRPr="006E6953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Helvetica-Bold">
    <w:altName w:val="Arial Unicode MS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DC4"/>
    <w:multiLevelType w:val="hybridMultilevel"/>
    <w:tmpl w:val="25BE3A7C"/>
    <w:lvl w:ilvl="0" w:tplc="BBDC75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8271FA"/>
    <w:multiLevelType w:val="hybridMultilevel"/>
    <w:tmpl w:val="53D0AC9A"/>
    <w:lvl w:ilvl="0" w:tplc="EB2821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14ADD"/>
    <w:multiLevelType w:val="hybridMultilevel"/>
    <w:tmpl w:val="EB1C15A6"/>
    <w:lvl w:ilvl="0" w:tplc="36720B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C8C7D75"/>
    <w:multiLevelType w:val="hybridMultilevel"/>
    <w:tmpl w:val="BAC6F3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86998"/>
    <w:multiLevelType w:val="hybridMultilevel"/>
    <w:tmpl w:val="10FCE58A"/>
    <w:lvl w:ilvl="0" w:tplc="9B8CCF9C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531970"/>
    <w:multiLevelType w:val="hybridMultilevel"/>
    <w:tmpl w:val="22FA56A6"/>
    <w:lvl w:ilvl="0" w:tplc="AC163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A50"/>
    <w:rsid w:val="000006FB"/>
    <w:rsid w:val="000159EC"/>
    <w:rsid w:val="00020D86"/>
    <w:rsid w:val="00097C10"/>
    <w:rsid w:val="001361EA"/>
    <w:rsid w:val="00144FF2"/>
    <w:rsid w:val="0015005B"/>
    <w:rsid w:val="001B1757"/>
    <w:rsid w:val="001D6ABE"/>
    <w:rsid w:val="00270D24"/>
    <w:rsid w:val="0029333E"/>
    <w:rsid w:val="00297E20"/>
    <w:rsid w:val="002A1BA4"/>
    <w:rsid w:val="002D58D1"/>
    <w:rsid w:val="003807F8"/>
    <w:rsid w:val="003A733B"/>
    <w:rsid w:val="003C6A50"/>
    <w:rsid w:val="003D1E1C"/>
    <w:rsid w:val="003E600A"/>
    <w:rsid w:val="0040238E"/>
    <w:rsid w:val="00415505"/>
    <w:rsid w:val="0042713F"/>
    <w:rsid w:val="004405FE"/>
    <w:rsid w:val="00446B22"/>
    <w:rsid w:val="00456055"/>
    <w:rsid w:val="00474366"/>
    <w:rsid w:val="004B1D55"/>
    <w:rsid w:val="004C744E"/>
    <w:rsid w:val="004D3AEC"/>
    <w:rsid w:val="0051140D"/>
    <w:rsid w:val="00512614"/>
    <w:rsid w:val="005702FB"/>
    <w:rsid w:val="005B6327"/>
    <w:rsid w:val="005C469A"/>
    <w:rsid w:val="005F5359"/>
    <w:rsid w:val="00620ED9"/>
    <w:rsid w:val="00640C55"/>
    <w:rsid w:val="00697C89"/>
    <w:rsid w:val="006D5D27"/>
    <w:rsid w:val="006E6953"/>
    <w:rsid w:val="006F4020"/>
    <w:rsid w:val="0073664B"/>
    <w:rsid w:val="00752F1B"/>
    <w:rsid w:val="0078533C"/>
    <w:rsid w:val="007D13C2"/>
    <w:rsid w:val="00810BA7"/>
    <w:rsid w:val="00842BC1"/>
    <w:rsid w:val="008543BD"/>
    <w:rsid w:val="008C2D19"/>
    <w:rsid w:val="008D1930"/>
    <w:rsid w:val="008F5510"/>
    <w:rsid w:val="00902B1F"/>
    <w:rsid w:val="0093029C"/>
    <w:rsid w:val="00930C85"/>
    <w:rsid w:val="009424E8"/>
    <w:rsid w:val="0098209C"/>
    <w:rsid w:val="00987D08"/>
    <w:rsid w:val="009E4022"/>
    <w:rsid w:val="009E5D1D"/>
    <w:rsid w:val="00A1049D"/>
    <w:rsid w:val="00A22C4F"/>
    <w:rsid w:val="00A27376"/>
    <w:rsid w:val="00A659E5"/>
    <w:rsid w:val="00A8377F"/>
    <w:rsid w:val="00AC1E39"/>
    <w:rsid w:val="00AE53C0"/>
    <w:rsid w:val="00B13098"/>
    <w:rsid w:val="00B145FD"/>
    <w:rsid w:val="00B14FC4"/>
    <w:rsid w:val="00B31029"/>
    <w:rsid w:val="00B6564A"/>
    <w:rsid w:val="00BA1BAD"/>
    <w:rsid w:val="00BB54B0"/>
    <w:rsid w:val="00BE4FF2"/>
    <w:rsid w:val="00C530DD"/>
    <w:rsid w:val="00C60537"/>
    <w:rsid w:val="00C83104"/>
    <w:rsid w:val="00CA5083"/>
    <w:rsid w:val="00CC5623"/>
    <w:rsid w:val="00CE5C33"/>
    <w:rsid w:val="00D320C3"/>
    <w:rsid w:val="00D379E7"/>
    <w:rsid w:val="00D5172E"/>
    <w:rsid w:val="00D556D8"/>
    <w:rsid w:val="00DD7104"/>
    <w:rsid w:val="00DE512E"/>
    <w:rsid w:val="00E80626"/>
    <w:rsid w:val="00E94E17"/>
    <w:rsid w:val="00EB2020"/>
    <w:rsid w:val="00EB5C10"/>
    <w:rsid w:val="00F26C56"/>
    <w:rsid w:val="00F96CE7"/>
    <w:rsid w:val="00FC0DB8"/>
    <w:rsid w:val="00FC6A0E"/>
    <w:rsid w:val="00FE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A50"/>
  </w:style>
  <w:style w:type="paragraph" w:styleId="1">
    <w:name w:val="heading 1"/>
    <w:basedOn w:val="a"/>
    <w:link w:val="10"/>
    <w:uiPriority w:val="9"/>
    <w:qFormat/>
    <w:rsid w:val="00697C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7C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D5172E"/>
  </w:style>
  <w:style w:type="paragraph" w:styleId="a3">
    <w:name w:val="List Paragraph"/>
    <w:basedOn w:val="a"/>
    <w:uiPriority w:val="34"/>
    <w:qFormat/>
    <w:rsid w:val="00D517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4B"/>
    <w:rPr>
      <w:rFonts w:ascii="Tahoma" w:hAnsi="Tahoma" w:cs="Tahoma"/>
      <w:sz w:val="16"/>
      <w:szCs w:val="16"/>
    </w:rPr>
  </w:style>
  <w:style w:type="character" w:customStyle="1" w:styleId="viiyi">
    <w:name w:val="viiyi"/>
    <w:basedOn w:val="a0"/>
    <w:rsid w:val="00697C89"/>
  </w:style>
  <w:style w:type="character" w:customStyle="1" w:styleId="jlqj4b">
    <w:name w:val="jlqj4b"/>
    <w:basedOn w:val="a0"/>
    <w:rsid w:val="00697C89"/>
  </w:style>
  <w:style w:type="character" w:customStyle="1" w:styleId="10">
    <w:name w:val="Заголовок 1 Знак"/>
    <w:basedOn w:val="a0"/>
    <w:link w:val="1"/>
    <w:uiPriority w:val="9"/>
    <w:rsid w:val="00697C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C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7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4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20.wmf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4.emf"/><Relationship Id="rId50" Type="http://schemas.openxmlformats.org/officeDocument/2006/relationships/oleObject" Target="embeddings/oleObject20.bin"/><Relationship Id="rId55" Type="http://schemas.openxmlformats.org/officeDocument/2006/relationships/image" Target="media/image29.wmf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5.bin"/><Relationship Id="rId46" Type="http://schemas.openxmlformats.org/officeDocument/2006/relationships/image" Target="media/image2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wmf"/><Relationship Id="rId29" Type="http://schemas.openxmlformats.org/officeDocument/2006/relationships/image" Target="media/image14.wmf"/><Relationship Id="rId41" Type="http://schemas.openxmlformats.org/officeDocument/2006/relationships/image" Target="media/image21.wmf"/><Relationship Id="rId54" Type="http://schemas.openxmlformats.org/officeDocument/2006/relationships/oleObject" Target="embeddings/oleObject22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image" Target="media/image11.wmf"/><Relationship Id="rId32" Type="http://schemas.openxmlformats.org/officeDocument/2006/relationships/image" Target="media/image16.wmf"/><Relationship Id="rId37" Type="http://schemas.openxmlformats.org/officeDocument/2006/relationships/image" Target="media/image19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image" Target="media/image28.wmf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oleObject" Target="embeddings/oleObject9.bin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49" Type="http://schemas.openxmlformats.org/officeDocument/2006/relationships/image" Target="media/image26.wmf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5.emf"/><Relationship Id="rId44" Type="http://schemas.openxmlformats.org/officeDocument/2006/relationships/image" Target="media/image22.wmf"/><Relationship Id="rId52" Type="http://schemas.openxmlformats.org/officeDocument/2006/relationships/oleObject" Target="embeddings/oleObject21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5.emf"/><Relationship Id="rId56" Type="http://schemas.openxmlformats.org/officeDocument/2006/relationships/oleObject" Target="embeddings/oleObject23.bin"/><Relationship Id="rId8" Type="http://schemas.openxmlformats.org/officeDocument/2006/relationships/image" Target="media/image3.png"/><Relationship Id="rId51" Type="http://schemas.openxmlformats.org/officeDocument/2006/relationships/image" Target="media/image27.w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dcterms:created xsi:type="dcterms:W3CDTF">2020-03-17T07:43:00Z</dcterms:created>
  <dcterms:modified xsi:type="dcterms:W3CDTF">2021-03-04T09:00:00Z</dcterms:modified>
</cp:coreProperties>
</file>