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278" w:rsidRPr="00291F60" w:rsidRDefault="00291F60" w:rsidP="00291F60">
      <w:pPr>
        <w:jc w:val="center"/>
        <w:rPr>
          <w:rFonts w:ascii="Times New Roman" w:hAnsi="Times New Roman" w:cs="Times New Roman"/>
          <w:b/>
          <w:sz w:val="32"/>
          <w:szCs w:val="32"/>
        </w:rPr>
      </w:pPr>
      <w:r w:rsidRPr="00291F60">
        <w:rPr>
          <w:rFonts w:ascii="Times New Roman" w:hAnsi="Times New Roman" w:cs="Times New Roman"/>
          <w:b/>
          <w:sz w:val="32"/>
          <w:szCs w:val="32"/>
        </w:rPr>
        <w:t>Теоретичні методи наукового дослідження</w:t>
      </w:r>
    </w:p>
    <w:p w:rsidR="00291F60" w:rsidRPr="00291F60" w:rsidRDefault="00291F60" w:rsidP="00291F60">
      <w:pPr>
        <w:pStyle w:val="a3"/>
        <w:shd w:val="clear" w:color="auto" w:fill="FFFFFF"/>
        <w:spacing w:before="0" w:beforeAutospacing="0" w:after="0" w:afterAutospacing="0"/>
        <w:ind w:firstLine="425"/>
        <w:jc w:val="both"/>
        <w:rPr>
          <w:bCs/>
          <w:color w:val="000000" w:themeColor="text1"/>
        </w:rPr>
      </w:pPr>
      <w:r w:rsidRPr="00291F60">
        <w:rPr>
          <w:b/>
          <w:bCs/>
          <w:i/>
          <w:iCs/>
          <w:color w:val="000000" w:themeColor="text1"/>
        </w:rPr>
        <w:t>Метод</w:t>
      </w:r>
      <w:r w:rsidRPr="00291F60">
        <w:rPr>
          <w:b/>
          <w:bCs/>
          <w:color w:val="000000" w:themeColor="text1"/>
        </w:rPr>
        <w:t xml:space="preserve">- </w:t>
      </w:r>
      <w:r w:rsidRPr="00291F60">
        <w:rPr>
          <w:bCs/>
          <w:color w:val="000000" w:themeColor="text1"/>
        </w:rPr>
        <w:t>це сукупність прийомів чи операцій практичного або теоретичного освоєння дійсності, підпорядкованих вирішенню конкретного завдання. Фактично різниця між методом і теорією має функціональний характер: формуючись як теоретичний результат попереднього дослідження, метод виступає як вихідний пункт й умова майбутніх досліджень.</w:t>
      </w:r>
    </w:p>
    <w:p w:rsidR="00291F60" w:rsidRPr="00291F60" w:rsidRDefault="00291F60" w:rsidP="00291F60">
      <w:pPr>
        <w:pStyle w:val="a3"/>
        <w:shd w:val="clear" w:color="auto" w:fill="FFFFFF"/>
        <w:spacing w:before="0" w:beforeAutospacing="0" w:after="0" w:afterAutospacing="0"/>
        <w:ind w:firstLine="425"/>
        <w:jc w:val="both"/>
        <w:rPr>
          <w:bCs/>
          <w:color w:val="000000" w:themeColor="text1"/>
        </w:rPr>
      </w:pPr>
      <w:r w:rsidRPr="00291F60">
        <w:rPr>
          <w:bCs/>
          <w:color w:val="000000" w:themeColor="text1"/>
        </w:rPr>
        <w:t xml:space="preserve">На розроблення уявлень про аналіз й аналітичне знання у </w:t>
      </w:r>
      <w:proofErr w:type="spellStart"/>
      <w:r w:rsidRPr="00291F60">
        <w:rPr>
          <w:bCs/>
          <w:color w:val="000000" w:themeColor="text1"/>
        </w:rPr>
        <w:t>логіці</w:t>
      </w:r>
      <w:proofErr w:type="spellEnd"/>
      <w:r w:rsidRPr="00291F60">
        <w:rPr>
          <w:bCs/>
          <w:color w:val="000000" w:themeColor="text1"/>
        </w:rPr>
        <w:t xml:space="preserve"> античної доби вплинули праці Аристотеля, зокрема «Топіка» й «Друга аналітика».</w:t>
      </w:r>
    </w:p>
    <w:p w:rsidR="00291F60" w:rsidRPr="00291F60" w:rsidRDefault="00291F60" w:rsidP="00291F60">
      <w:pPr>
        <w:pStyle w:val="a3"/>
        <w:shd w:val="clear" w:color="auto" w:fill="FFFFFF"/>
        <w:spacing w:before="0" w:beforeAutospacing="0" w:after="0" w:afterAutospacing="0"/>
        <w:ind w:firstLine="425"/>
        <w:jc w:val="both"/>
        <w:rPr>
          <w:bCs/>
          <w:color w:val="000000" w:themeColor="text1"/>
        </w:rPr>
      </w:pPr>
      <w:r w:rsidRPr="00291F60">
        <w:rPr>
          <w:bCs/>
          <w:color w:val="000000" w:themeColor="text1"/>
        </w:rPr>
        <w:t xml:space="preserve">У філософії 18–19 ст. цінність аналізу і синтезу в пізнанні тлумачилася неоднозначно. Е. </w:t>
      </w:r>
      <w:proofErr w:type="spellStart"/>
      <w:r w:rsidRPr="00291F60">
        <w:rPr>
          <w:bCs/>
          <w:color w:val="000000" w:themeColor="text1"/>
        </w:rPr>
        <w:t>Кондильяк</w:t>
      </w:r>
      <w:proofErr w:type="spellEnd"/>
      <w:r w:rsidRPr="00291F60">
        <w:rPr>
          <w:bCs/>
          <w:color w:val="000000" w:themeColor="text1"/>
        </w:rPr>
        <w:t xml:space="preserve"> (1714–1780), В. Кузен (1792–1867) вважали аналіз єдиним способом набуття істинного знання. Натомість О. </w:t>
      </w:r>
      <w:proofErr w:type="spellStart"/>
      <w:r w:rsidRPr="00291F60">
        <w:rPr>
          <w:bCs/>
          <w:color w:val="000000" w:themeColor="text1"/>
        </w:rPr>
        <w:t>Конт</w:t>
      </w:r>
      <w:proofErr w:type="spellEnd"/>
      <w:r w:rsidRPr="00291F60">
        <w:rPr>
          <w:bCs/>
          <w:color w:val="000000" w:themeColor="text1"/>
        </w:rPr>
        <w:t xml:space="preserve"> (1798–1857), Г. Спенсер (1820–1903) таке значення надавали синтезу.</w:t>
      </w:r>
    </w:p>
    <w:p w:rsidR="00291F60" w:rsidRPr="00291F60" w:rsidRDefault="00291F60" w:rsidP="00291F60">
      <w:pPr>
        <w:pStyle w:val="a3"/>
        <w:shd w:val="clear" w:color="auto" w:fill="FFFFFF"/>
        <w:spacing w:before="0" w:beforeAutospacing="0" w:after="0" w:afterAutospacing="0"/>
        <w:ind w:firstLine="425"/>
        <w:jc w:val="both"/>
        <w:rPr>
          <w:bCs/>
          <w:color w:val="000000" w:themeColor="text1"/>
        </w:rPr>
      </w:pPr>
      <w:r w:rsidRPr="00291F60">
        <w:rPr>
          <w:bCs/>
          <w:color w:val="000000" w:themeColor="text1"/>
        </w:rPr>
        <w:t xml:space="preserve">У філософській системі І. Канта (1724–1804) аналітичні та синтетичні судження у процесі пізнання — однаково необхідні. На думку І. Канта, судження є аналітичним, якщо його предикат (поняття про властивості предмета думки) не дає нового значення, і синтетичним, якщо предикат не виводиться із </w:t>
      </w:r>
      <w:proofErr w:type="spellStart"/>
      <w:r w:rsidRPr="00291F60">
        <w:rPr>
          <w:bCs/>
          <w:color w:val="000000" w:themeColor="text1"/>
        </w:rPr>
        <w:t>субʼєкта</w:t>
      </w:r>
      <w:proofErr w:type="spellEnd"/>
      <w:r w:rsidRPr="00291F60">
        <w:rPr>
          <w:bCs/>
          <w:color w:val="000000" w:themeColor="text1"/>
        </w:rPr>
        <w:t xml:space="preserve"> (поняття-означення предмета думки), а поєднується з ним. Синтетичні судження можуть бути апостеріорними (набуті через досвід, практику) або апріорними (отримані через здогад без досвіду, вроджені).</w:t>
      </w:r>
    </w:p>
    <w:p w:rsidR="00291F60" w:rsidRPr="00291F60" w:rsidRDefault="00291F60" w:rsidP="00291F60">
      <w:pPr>
        <w:pStyle w:val="a3"/>
        <w:shd w:val="clear" w:color="auto" w:fill="FFFFFF"/>
        <w:spacing w:before="0" w:beforeAutospacing="0" w:after="0" w:afterAutospacing="0"/>
        <w:ind w:firstLine="425"/>
        <w:jc w:val="both"/>
        <w:rPr>
          <w:bCs/>
          <w:color w:val="000000" w:themeColor="text1"/>
        </w:rPr>
      </w:pPr>
      <w:r w:rsidRPr="00291F60">
        <w:rPr>
          <w:bCs/>
          <w:color w:val="000000" w:themeColor="text1"/>
        </w:rPr>
        <w:t>Категорії аналізу й синтезу розроблені у праці «Наука логіки» (1812–1816) Г. Гегеля. В ідеалістичній діалектиці Г. Гегеля синтез є найвищим рівнем розвитку, який узагальнює поступальні зміни об’єкта.</w:t>
      </w:r>
    </w:p>
    <w:p w:rsidR="00291F60" w:rsidRPr="00291F60" w:rsidRDefault="00291F60" w:rsidP="00291F60">
      <w:pPr>
        <w:pStyle w:val="a3"/>
        <w:shd w:val="clear" w:color="auto" w:fill="FFFFFF"/>
        <w:spacing w:before="0" w:beforeAutospacing="0" w:after="0" w:afterAutospacing="0"/>
        <w:ind w:firstLine="425"/>
        <w:jc w:val="both"/>
        <w:rPr>
          <w:color w:val="000000" w:themeColor="text1"/>
        </w:rPr>
      </w:pPr>
      <w:r w:rsidRPr="00291F60">
        <w:rPr>
          <w:b/>
          <w:bCs/>
          <w:color w:val="000000" w:themeColor="text1"/>
        </w:rPr>
        <w:t>Аналіз</w:t>
      </w:r>
      <w:r w:rsidRPr="00291F60">
        <w:rPr>
          <w:color w:val="000000" w:themeColor="text1"/>
        </w:rPr>
        <w:t xml:space="preserve"> (розкладання) – метод пізнання, який дозволяє </w:t>
      </w:r>
      <w:r w:rsidR="002F2442">
        <w:rPr>
          <w:color w:val="000000" w:themeColor="text1"/>
        </w:rPr>
        <w:t>розкласти</w:t>
      </w:r>
      <w:r w:rsidRPr="00291F60">
        <w:rPr>
          <w:color w:val="000000" w:themeColor="text1"/>
        </w:rPr>
        <w:t xml:space="preserve"> предмети дослідження на складові частини (звичайні елементи об’єкта або його властивості і відношення).  Аналіз – метод дослідження, який включає вивчення предмета за допомогою мисленого або практичного розчленування його на складові елементи (частини об'єкта, його ознаки, властивості, відношення). Кожну із виділених частин аналізують окремо у межах єдиного цілого. </w:t>
      </w:r>
    </w:p>
    <w:p w:rsidR="00291F60" w:rsidRPr="00291F60" w:rsidRDefault="00291F60" w:rsidP="00291F60">
      <w:pPr>
        <w:pStyle w:val="a3"/>
        <w:shd w:val="clear" w:color="auto" w:fill="FFFFFF"/>
        <w:spacing w:before="0" w:beforeAutospacing="0" w:after="0" w:afterAutospacing="0"/>
        <w:ind w:firstLine="425"/>
        <w:jc w:val="both"/>
        <w:rPr>
          <w:color w:val="000000" w:themeColor="text1"/>
        </w:rPr>
      </w:pPr>
      <w:r w:rsidRPr="00291F60">
        <w:rPr>
          <w:color w:val="000000" w:themeColor="text1"/>
        </w:rPr>
        <w:t>В загальному, розчленування цілого на складові частини дає можливість виявити будову досліджуваного об’єкта, його структуру; розчленування складного явища на більш прості елементи дозволяє відокремити суттєве від несуттєвого, складне звести до простого. Однією з форм аналізу вважається класифікація предметів і явищ.</w:t>
      </w:r>
    </w:p>
    <w:p w:rsidR="00291F60" w:rsidRPr="00291F60" w:rsidRDefault="00291F60" w:rsidP="002F2442">
      <w:pPr>
        <w:pStyle w:val="a3"/>
        <w:shd w:val="clear" w:color="auto" w:fill="FFFFFF"/>
        <w:spacing w:before="0" w:beforeAutospacing="0" w:after="0" w:afterAutospacing="0"/>
        <w:ind w:firstLine="425"/>
        <w:jc w:val="both"/>
        <w:rPr>
          <w:color w:val="000000" w:themeColor="text1"/>
        </w:rPr>
      </w:pPr>
      <w:r w:rsidRPr="00291F60">
        <w:rPr>
          <w:b/>
          <w:bCs/>
          <w:color w:val="000000" w:themeColor="text1"/>
        </w:rPr>
        <w:t>Синтез</w:t>
      </w:r>
      <w:r w:rsidRPr="00291F60">
        <w:rPr>
          <w:color w:val="000000" w:themeColor="text1"/>
        </w:rPr>
        <w:t xml:space="preserve"> (поєднання, складання) - метод вивчення об'єкта </w:t>
      </w:r>
      <w:r w:rsidR="002F2442">
        <w:rPr>
          <w:color w:val="000000" w:themeColor="text1"/>
        </w:rPr>
        <w:t>в</w:t>
      </w:r>
      <w:r w:rsidRPr="00291F60">
        <w:rPr>
          <w:color w:val="000000" w:themeColor="text1"/>
        </w:rPr>
        <w:t xml:space="preserve"> його цілісності, </w:t>
      </w:r>
      <w:r w:rsidR="002F2442">
        <w:rPr>
          <w:color w:val="000000" w:themeColor="text1"/>
        </w:rPr>
        <w:t>в</w:t>
      </w:r>
      <w:r w:rsidRPr="00291F60">
        <w:rPr>
          <w:color w:val="000000" w:themeColor="text1"/>
        </w:rPr>
        <w:t xml:space="preserve"> єдиному і взаємному зв'язку його частин, тобто, на противагу аналізу, даний метод дає можливість з’єднувати окремі частини чи сторони об’єкта в єдине ціле. У процесі наукових досліджень синтез тісно пов'язаний з аналізом, оскільки дає змогу поєднати частини предмета, розчленованого у процесі аналізу, встановити їх зв'язок і пізнати предмет як єдине ціле (продуктивність праці виробничого об'єднання в цілому).</w:t>
      </w:r>
      <w:r w:rsidR="002F2442">
        <w:rPr>
          <w:color w:val="000000" w:themeColor="text1"/>
        </w:rPr>
        <w:t xml:space="preserve"> </w:t>
      </w:r>
      <w:r w:rsidRPr="00291F60">
        <w:rPr>
          <w:color w:val="000000" w:themeColor="text1"/>
        </w:rPr>
        <w:t xml:space="preserve">Єдність аналізу і синтезу забезпечує об’єктивне, адекватне пізнання дійсності і разом з тим відображає єдність протилежностей у відношенні до взаємозв’язку </w:t>
      </w:r>
      <w:r w:rsidR="002F2442">
        <w:rPr>
          <w:color w:val="000000" w:themeColor="text1"/>
        </w:rPr>
        <w:t>окремого</w:t>
      </w:r>
      <w:r w:rsidRPr="00291F60">
        <w:rPr>
          <w:color w:val="000000" w:themeColor="text1"/>
        </w:rPr>
        <w:t xml:space="preserve"> і загального.</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b/>
          <w:bCs/>
          <w:color w:val="000000" w:themeColor="text1"/>
        </w:rPr>
        <w:t>Аналіз і синтез бувають:</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color w:val="000000" w:themeColor="text1"/>
        </w:rPr>
        <w:t>- прямий або емпіричний (застосовуються для виділення окремих частин об’єкта, знаходження його властивостей, найпростіших вимірювань);</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color w:val="000000" w:themeColor="text1"/>
        </w:rPr>
        <w:t>- зворотний або елементарно-теоретичний (базується на деяких теоретичних міркуваннях причинно-наслідкового зв’язку різних явищ або дії якої-небудь закономірності; при цьому виділяються і з’єднуються явища, які можна вважати суттєвими, а другорядними знехтувати);</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color w:val="000000" w:themeColor="text1"/>
        </w:rPr>
        <w:t>- структурно-генетичний (вимагає виділення в складному явищі таких елементів, котрі чинять вирішальний вплив на всі інші сторони об’єкта). </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color w:val="000000" w:themeColor="text1"/>
        </w:rPr>
        <w:t>  Індукція – форма  наукового пізнання, логіка якого розгортається від конкретного до загального. Тобто, загальне положення виводиться логічним шляхом з одиничних суджень. При індуктивному методі дослідження для одержання загальних знань про той чи інший клас предметів необхідно вивчити, окремі складові цього класу та віднайти в них істотні ознаки, властиві цьому класу предметів.</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b/>
          <w:bCs/>
          <w:color w:val="000000" w:themeColor="text1"/>
        </w:rPr>
        <w:t>Дедукція –</w:t>
      </w:r>
      <w:r w:rsidRPr="00291F60">
        <w:rPr>
          <w:color w:val="000000" w:themeColor="text1"/>
        </w:rPr>
        <w:t xml:space="preserve"> метод  логічного висновку від загального до часткового, тобто спочатку досліджують стан об'єкта в цілому, а потім його складових елементів. У навчально-дослідній </w:t>
      </w:r>
      <w:r w:rsidRPr="00291F60">
        <w:rPr>
          <w:color w:val="000000" w:themeColor="text1"/>
        </w:rPr>
        <w:lastRenderedPageBreak/>
        <w:t>практиці застосовують змістовне доведення, представлене у вигляді звичайних логічних конструкцій, рівень науковості яких відповідає потенціалу молодого дослідника.</w:t>
      </w:r>
    </w:p>
    <w:p w:rsidR="00291F60" w:rsidRPr="00291F60" w:rsidRDefault="00291F60" w:rsidP="0027712E">
      <w:pPr>
        <w:pStyle w:val="a3"/>
        <w:shd w:val="clear" w:color="auto" w:fill="FFFFFF"/>
        <w:spacing w:before="0" w:beforeAutospacing="0" w:after="0" w:afterAutospacing="0"/>
        <w:ind w:firstLine="426"/>
        <w:jc w:val="both"/>
        <w:rPr>
          <w:color w:val="000000" w:themeColor="text1"/>
        </w:rPr>
      </w:pPr>
      <w:r w:rsidRPr="00291F60">
        <w:rPr>
          <w:color w:val="000000" w:themeColor="text1"/>
        </w:rPr>
        <w:t>Змістом дедукції</w:t>
      </w:r>
      <w:r>
        <w:rPr>
          <w:color w:val="000000" w:themeColor="text1"/>
        </w:rPr>
        <w:t xml:space="preserve"> </w:t>
      </w:r>
      <w:r w:rsidRPr="00291F60">
        <w:rPr>
          <w:color w:val="000000" w:themeColor="text1"/>
        </w:rPr>
        <w:t>як методу пізнання є застосування загальних наукових положень при дослідженні конкретних явищ. Важливою передумовою дедукції у практиці пізнання є зведення конкретних задач до загальних і перехід від розв'язання задачі у загальному вигляді до окремих її варіантів.</w:t>
      </w:r>
    </w:p>
    <w:p w:rsidR="0027712E" w:rsidRDefault="00291F60" w:rsidP="0027712E">
      <w:pPr>
        <w:pStyle w:val="a3"/>
        <w:shd w:val="clear" w:color="auto" w:fill="FFFFFF"/>
        <w:spacing w:before="0" w:beforeAutospacing="0" w:after="0" w:afterAutospacing="0"/>
        <w:ind w:firstLine="425"/>
        <w:jc w:val="both"/>
        <w:rPr>
          <w:b/>
          <w:bCs/>
          <w:color w:val="000000" w:themeColor="text1"/>
        </w:rPr>
      </w:pPr>
      <w:r w:rsidRPr="00291F60">
        <w:rPr>
          <w:color w:val="000000" w:themeColor="text1"/>
        </w:rPr>
        <w:t xml:space="preserve">Індуктивні умовиводи дають лише вірогідні знання, тому що вони </w:t>
      </w:r>
      <w:r w:rsidR="002F2442" w:rsidRPr="00291F60">
        <w:rPr>
          <w:color w:val="000000" w:themeColor="text1"/>
        </w:rPr>
        <w:t>ґрунтуються</w:t>
      </w:r>
      <w:r w:rsidRPr="00291F60">
        <w:rPr>
          <w:color w:val="000000" w:themeColor="text1"/>
        </w:rPr>
        <w:t xml:space="preserve"> на емпіричних спостереженнях кінцевого числа об'єктів. Дедуктивні умовиводи приводять до нового, достовірного знання, тому що їх вихідні посилання дійсні.</w:t>
      </w:r>
      <w:r w:rsidRPr="00291F60">
        <w:rPr>
          <w:b/>
          <w:bCs/>
          <w:color w:val="000000" w:themeColor="text1"/>
        </w:rPr>
        <w:t xml:space="preserve"> </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b/>
          <w:bCs/>
          <w:color w:val="000000" w:themeColor="text1"/>
        </w:rPr>
        <w:t>Порівняння </w:t>
      </w:r>
      <w:r w:rsidRPr="00291F60">
        <w:rPr>
          <w:color w:val="000000" w:themeColor="text1"/>
        </w:rPr>
        <w:t xml:space="preserve"> – </w:t>
      </w:r>
      <w:r w:rsidR="002F2442" w:rsidRPr="002F2442">
        <w:rPr>
          <w:color w:val="000000" w:themeColor="text1"/>
        </w:rPr>
        <w:t>метод наукового дослідження, пізнання дійсності, покликаний встановити спільні й відмінні ознаки між процесами, явищами, об'єктами</w:t>
      </w:r>
      <w:r w:rsidRPr="00291F60">
        <w:rPr>
          <w:color w:val="000000" w:themeColor="text1"/>
        </w:rPr>
        <w:t>.</w:t>
      </w:r>
    </w:p>
    <w:p w:rsidR="00291F60" w:rsidRPr="00291F60" w:rsidRDefault="002F2442" w:rsidP="00291F60">
      <w:pPr>
        <w:pStyle w:val="a3"/>
        <w:shd w:val="clear" w:color="auto" w:fill="FFFFFF"/>
        <w:spacing w:before="0" w:beforeAutospacing="0" w:after="0" w:afterAutospacing="0"/>
        <w:ind w:firstLine="425"/>
        <w:jc w:val="both"/>
        <w:rPr>
          <w:color w:val="000000" w:themeColor="text1"/>
        </w:rPr>
      </w:pPr>
      <w:r>
        <w:rPr>
          <w:color w:val="000000" w:themeColor="text1"/>
        </w:rPr>
        <w:t>В</w:t>
      </w:r>
      <w:r w:rsidR="00291F60" w:rsidRPr="00291F60">
        <w:rPr>
          <w:color w:val="000000" w:themeColor="text1"/>
        </w:rPr>
        <w:t>имоги:</w:t>
      </w:r>
    </w:p>
    <w:p w:rsidR="00291F60" w:rsidRPr="00291F60" w:rsidRDefault="00291F60" w:rsidP="00291F60">
      <w:pPr>
        <w:pStyle w:val="a3"/>
        <w:shd w:val="clear" w:color="auto" w:fill="FFFFFF"/>
        <w:spacing w:before="0" w:beforeAutospacing="0" w:after="0" w:afterAutospacing="0"/>
        <w:ind w:firstLine="425"/>
        <w:jc w:val="both"/>
        <w:rPr>
          <w:color w:val="000000" w:themeColor="text1"/>
        </w:rPr>
      </w:pPr>
      <w:r w:rsidRPr="00291F60">
        <w:rPr>
          <w:color w:val="000000" w:themeColor="text1"/>
        </w:rPr>
        <w:t>- порівнюватись можуть тільки такі явища, між якими може існувати певна об’єктивна спільність;</w:t>
      </w:r>
    </w:p>
    <w:p w:rsidR="00291F60" w:rsidRPr="00291F60" w:rsidRDefault="00291F60" w:rsidP="00291F60">
      <w:pPr>
        <w:pStyle w:val="a3"/>
        <w:shd w:val="clear" w:color="auto" w:fill="FFFFFF"/>
        <w:spacing w:before="0" w:beforeAutospacing="0" w:after="0" w:afterAutospacing="0"/>
        <w:ind w:firstLine="425"/>
        <w:jc w:val="both"/>
        <w:rPr>
          <w:color w:val="000000" w:themeColor="text1"/>
        </w:rPr>
      </w:pPr>
      <w:r w:rsidRPr="00291F60">
        <w:rPr>
          <w:color w:val="000000" w:themeColor="text1"/>
        </w:rPr>
        <w:t xml:space="preserve">- порівняння повинно </w:t>
      </w:r>
      <w:r w:rsidRPr="00291F60">
        <w:rPr>
          <w:color w:val="000000" w:themeColor="text1"/>
        </w:rPr>
        <w:t>здійснюватися</w:t>
      </w:r>
      <w:r w:rsidRPr="00291F60">
        <w:rPr>
          <w:color w:val="000000" w:themeColor="text1"/>
        </w:rPr>
        <w:t xml:space="preserve"> за найбільш важливими, суттєвими (у плані конкретного завдання) ознаками.</w:t>
      </w:r>
    </w:p>
    <w:p w:rsidR="00291F60" w:rsidRPr="00291F60" w:rsidRDefault="00291F60" w:rsidP="00291F60">
      <w:pPr>
        <w:pStyle w:val="a3"/>
        <w:shd w:val="clear" w:color="auto" w:fill="FFFFFF"/>
        <w:spacing w:before="0" w:beforeAutospacing="0" w:after="0" w:afterAutospacing="0"/>
        <w:ind w:firstLine="425"/>
        <w:jc w:val="both"/>
        <w:rPr>
          <w:color w:val="000000" w:themeColor="text1"/>
        </w:rPr>
      </w:pPr>
      <w:r w:rsidRPr="00291F60">
        <w:rPr>
          <w:color w:val="000000" w:themeColor="text1"/>
        </w:rPr>
        <w:t>Порівняння завжди є важливою передумовою узагальнення. Різні об’єкти чи явища можуть порівнюватись безпосередньо або опосередковано через їх порівняння з яким-небудь третім об’єктом (еталоном). У першому випадку звичайно одержують якісні результати (більше-менше, вище-нижче тощо). Порівняння об’єктів з еталоном дає можливість одержати кількісні характеристики. Таке порівняння називають вимірюванням. За допомогою порівняння інформацію про об’єкт можна одержати двома шляхами:</w:t>
      </w:r>
    </w:p>
    <w:p w:rsidR="00291F60" w:rsidRPr="00291F60" w:rsidRDefault="00291F60" w:rsidP="00291F60">
      <w:pPr>
        <w:pStyle w:val="a3"/>
        <w:shd w:val="clear" w:color="auto" w:fill="FFFFFF"/>
        <w:spacing w:before="0" w:beforeAutospacing="0" w:after="0" w:afterAutospacing="0"/>
        <w:ind w:firstLine="426"/>
        <w:jc w:val="both"/>
        <w:rPr>
          <w:color w:val="000000" w:themeColor="text1"/>
        </w:rPr>
      </w:pPr>
      <w:r w:rsidRPr="00291F60">
        <w:rPr>
          <w:color w:val="000000" w:themeColor="text1"/>
        </w:rPr>
        <w:t>- безпосередній результат порівняння (первинна інформація);</w:t>
      </w:r>
    </w:p>
    <w:p w:rsidR="00291F60" w:rsidRPr="00291F60" w:rsidRDefault="00291F60" w:rsidP="00291F60">
      <w:pPr>
        <w:pStyle w:val="a3"/>
        <w:shd w:val="clear" w:color="auto" w:fill="FFFFFF"/>
        <w:spacing w:before="0" w:beforeAutospacing="0" w:after="0" w:afterAutospacing="0"/>
        <w:ind w:firstLine="426"/>
        <w:jc w:val="both"/>
        <w:rPr>
          <w:color w:val="000000" w:themeColor="text1"/>
        </w:rPr>
      </w:pPr>
      <w:r w:rsidRPr="00291F60">
        <w:rPr>
          <w:color w:val="000000" w:themeColor="text1"/>
        </w:rPr>
        <w:t>- результат опрацювання первинних даних (вторинна або похідна інформація).</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b/>
          <w:bCs/>
          <w:color w:val="000000" w:themeColor="text1"/>
        </w:rPr>
        <w:t>Формалізація </w:t>
      </w:r>
      <w:r w:rsidRPr="00291F60">
        <w:rPr>
          <w:color w:val="000000" w:themeColor="text1"/>
        </w:rPr>
        <w:t>– це  метод вивчення різних об'єктів, при якому основні закономірності явищ і процесів відображаються в знаковій формі, за допомогою формул або спеціальних символів. Формалізація забезпечує спільність підходів до вирішення різних завдань, дозволяє формувати відомі моделі предметів і явищ, встановлювати закономірності між фактами, що вивчаються. Символіка штучної мови (хімія, математика, економіка) дозволяє чітко і коротко фіксувати певні значення, не допускаючи різного тлумачення, що неможливо при користуванні звичайною мовою.</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b/>
          <w:bCs/>
          <w:color w:val="000000" w:themeColor="text1"/>
        </w:rPr>
        <w:t>Абстрагування</w:t>
      </w:r>
      <w:r w:rsidRPr="00291F60">
        <w:rPr>
          <w:color w:val="000000" w:themeColor="text1"/>
        </w:rPr>
        <w:t> </w:t>
      </w:r>
      <w:r w:rsidR="002F2442">
        <w:rPr>
          <w:color w:val="000000" w:themeColor="text1"/>
        </w:rPr>
        <w:t xml:space="preserve"> – </w:t>
      </w:r>
      <w:r w:rsidRPr="00291F60">
        <w:rPr>
          <w:color w:val="000000" w:themeColor="text1"/>
        </w:rPr>
        <w:t xml:space="preserve">уявне відволікання від неіснуючих властивостей предметів, </w:t>
      </w:r>
      <w:proofErr w:type="spellStart"/>
      <w:r w:rsidRPr="00291F60">
        <w:rPr>
          <w:color w:val="000000" w:themeColor="text1"/>
        </w:rPr>
        <w:t>зв’язків</w:t>
      </w:r>
      <w:proofErr w:type="spellEnd"/>
      <w:r w:rsidRPr="00291F60">
        <w:rPr>
          <w:color w:val="000000" w:themeColor="text1"/>
        </w:rPr>
        <w:t xml:space="preserve"> і відношень між ними та виділення декількох сторін, які цікавлять дослідника. Абстракція являє собою одну із сторін, форм пізнання, коли відбувається перехід від почуттєвого сприймання до уявного образу. Абстрагування також може полягати в  уявному створення об'єктів і умов, які не існують в дійсності і не можуть бути практично створені. Вона дає можливість реальним об'єктам уявно надати гіпотетичних нереальних ознак, що дозволяє вирішити завдання в закінченому виді. Наприклад, у різних галузях знань широко застосовують поняття абсолютно чорного, абсолютно білого тіла, ідеальної рідини.</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Процес абстрагування проходить два етапи:</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виділення найбільш важливого в явищах і встановлення незалежності або дещо слабкої залежності досліджуваних явищ від певних факторів. </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 реалізація можливостей абстрагування. Він полягає у тому, що один об’єкт замінюється іншим, більш простим, котрий виступає «моделлю» першого.</w:t>
      </w:r>
    </w:p>
    <w:p w:rsidR="00291F60" w:rsidRPr="00291F60" w:rsidRDefault="002F2442" w:rsidP="0027712E">
      <w:pPr>
        <w:pStyle w:val="a3"/>
        <w:shd w:val="clear" w:color="auto" w:fill="FFFFFF"/>
        <w:spacing w:before="0" w:beforeAutospacing="0" w:after="0" w:afterAutospacing="0"/>
        <w:ind w:firstLine="425"/>
        <w:jc w:val="both"/>
        <w:rPr>
          <w:color w:val="000000" w:themeColor="text1"/>
        </w:rPr>
      </w:pPr>
      <w:r>
        <w:rPr>
          <w:b/>
          <w:bCs/>
          <w:color w:val="000000" w:themeColor="text1"/>
        </w:rPr>
        <w:t>В</w:t>
      </w:r>
      <w:r w:rsidR="00291F60" w:rsidRPr="00291F60">
        <w:rPr>
          <w:b/>
          <w:bCs/>
          <w:color w:val="000000" w:themeColor="text1"/>
        </w:rPr>
        <w:t>иди абстракції:</w:t>
      </w:r>
      <w:bookmarkStart w:id="0" w:name="_GoBack"/>
      <w:bookmarkEnd w:id="0"/>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i/>
          <w:iCs/>
          <w:color w:val="000000" w:themeColor="text1"/>
        </w:rPr>
        <w:t>- ототожнення</w:t>
      </w:r>
      <w:r w:rsidRPr="00291F60">
        <w:rPr>
          <w:color w:val="000000" w:themeColor="text1"/>
        </w:rPr>
        <w:t> – утворення понять шляхом об’єднання предметів, пов’язаних відношеннями типу рівності в особливий клас (відволікання від деяких індивідуальних властивостей предметів);</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i/>
          <w:iCs/>
          <w:color w:val="000000" w:themeColor="text1"/>
        </w:rPr>
        <w:t>- ізолювання</w:t>
      </w:r>
      <w:r w:rsidRPr="00291F60">
        <w:rPr>
          <w:color w:val="000000" w:themeColor="text1"/>
        </w:rPr>
        <w:t xml:space="preserve"> - виділення властивостей і відношень, нерозривно пов’язаних з предметами, і позначення їх певними назвами, що надає абстракціям статус самостійних предметів - «надійність», «технологічність» (відмінність між двома першими абстракціями полягає у тому, що в першому випадку </w:t>
      </w:r>
      <w:proofErr w:type="spellStart"/>
      <w:r w:rsidRPr="00291F60">
        <w:rPr>
          <w:color w:val="000000" w:themeColor="text1"/>
        </w:rPr>
        <w:t>ізолюється</w:t>
      </w:r>
      <w:proofErr w:type="spellEnd"/>
      <w:r w:rsidRPr="00291F60">
        <w:rPr>
          <w:color w:val="000000" w:themeColor="text1"/>
        </w:rPr>
        <w:t xml:space="preserve"> комплекс властивостей об’єкта, а у другому – єдина його властивість);</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i/>
          <w:iCs/>
          <w:color w:val="000000" w:themeColor="text1"/>
        </w:rPr>
        <w:lastRenderedPageBreak/>
        <w:t xml:space="preserve">- </w:t>
      </w:r>
      <w:proofErr w:type="spellStart"/>
      <w:r w:rsidRPr="00291F60">
        <w:rPr>
          <w:i/>
          <w:iCs/>
          <w:color w:val="000000" w:themeColor="text1"/>
        </w:rPr>
        <w:t>конструктивізація</w:t>
      </w:r>
      <w:proofErr w:type="spellEnd"/>
      <w:r w:rsidRPr="00291F60">
        <w:rPr>
          <w:color w:val="000000" w:themeColor="text1"/>
        </w:rPr>
        <w:t xml:space="preserve">  – відволікання від невизначеності меж реальних об’єктів (зупиняється безперервний рух і </w:t>
      </w:r>
      <w:proofErr w:type="spellStart"/>
      <w:r w:rsidRPr="00291F60">
        <w:rPr>
          <w:color w:val="000000" w:themeColor="text1"/>
        </w:rPr>
        <w:t>т.ін</w:t>
      </w:r>
      <w:proofErr w:type="spellEnd"/>
      <w:r w:rsidRPr="00291F60">
        <w:rPr>
          <w:color w:val="000000" w:themeColor="text1"/>
        </w:rPr>
        <w:t>.);</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i/>
          <w:iCs/>
          <w:color w:val="000000" w:themeColor="text1"/>
        </w:rPr>
        <w:t>- актуальної нескінченності</w:t>
      </w:r>
      <w:r w:rsidRPr="00291F60">
        <w:rPr>
          <w:color w:val="000000" w:themeColor="text1"/>
        </w:rPr>
        <w:t> – відволікання від незавершеності (і завершеності) процесу утворення нескінченої множини, від неможливості задати її повним переліком всіх елементів (така множина розглядається як існуюча);</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i/>
          <w:iCs/>
          <w:color w:val="000000" w:themeColor="text1"/>
        </w:rPr>
        <w:t>- потенційної здійсненності</w:t>
      </w:r>
      <w:r w:rsidRPr="00291F60">
        <w:rPr>
          <w:color w:val="000000" w:themeColor="text1"/>
        </w:rPr>
        <w:t> – відволікання від реальних меж людських можливостей, зумовлених обмеженістю тривалості життя за часом та у просторі нескінченність виступає вже як потенційно здійсненна). </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xml:space="preserve">Процес абстрагування є необхідною умовою утворення найрізноманітніших понять. Більше того, будь-яке пізнання взагалі пов’язане з абстрагуванням. Без них неможливе розкриття сутності досліджуваного об’єкта. Розчленування об’єкта і виділення у ньому сутнісних сторін, всебічний аналіз їх у «чистому» вигляді – все це результат </w:t>
      </w:r>
      <w:proofErr w:type="spellStart"/>
      <w:r w:rsidRPr="00291F60">
        <w:rPr>
          <w:color w:val="000000" w:themeColor="text1"/>
        </w:rPr>
        <w:t>абстрагуючоїдіяльності</w:t>
      </w:r>
      <w:proofErr w:type="spellEnd"/>
      <w:r w:rsidRPr="00291F60">
        <w:rPr>
          <w:color w:val="000000" w:themeColor="text1"/>
        </w:rPr>
        <w:t xml:space="preserve"> мислення. </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b/>
          <w:bCs/>
          <w:color w:val="000000" w:themeColor="text1"/>
        </w:rPr>
        <w:t>Моделювання </w:t>
      </w:r>
      <w:r w:rsidRPr="00291F60">
        <w:rPr>
          <w:color w:val="000000" w:themeColor="text1"/>
        </w:rPr>
        <w:t>– непрямий, опосередкований метод наукового дослідження об’єктів пізнання (безпосереднє вивчення яких не можливе, ускладнене чи недоцільне), який ґрунтується на застосуванні моделі як засобу дослідження. Під моделлю розуміють систему, що заміщує об’єкт пізнання і являє собою джерело інформації про неї.</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Модель обов'язково повинна мати спільні риси з об'єктом дослідження. Модель відображає основні суттєві сторони явищ чи процесів, які відбуваються в об'єкті спостереження. Моделі поділяються на такі </w:t>
      </w:r>
      <w:r w:rsidRPr="00291F60">
        <w:rPr>
          <w:b/>
          <w:bCs/>
          <w:color w:val="000000" w:themeColor="text1"/>
        </w:rPr>
        <w:t>види:</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інтуїтивні (виражені на папері);</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фізичні (макети, муляжі, що дозволяють наочно ілюструвати, саме ті процеси,  які мають місце у природі. За допомогою таких моделей можна вивчати вплив окремих параметрів на певний фізичний процес);</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математичні (дозволяють кількісно досліджувати явища, які важко піддаються вивченню за допомогою фізичних моделей);</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знакові (вираженні мовою, алгоритмами, графічно, математично);</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функціональні (описують залежності між входом і виходом системи);</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структурні (описують оргструктури систем);</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 природні (являють собою змінені за масштабом об‘єкти дослідження, що дозволяє найбільш повно досліджувати процеси, які протікають за природними умовами).</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Нині моделювання є одним з основних методів сучасного теоретичного дослідження. У процесі розбудови моделі і властивості і самий об’єкт дослідження звичайно спрощують (узагальнюють). Чим ближче модель до оригіналу, тим краще вона описує об’єкт, тим ефективнішими є теоретичні дослідження і тим ближче отримані результати до прийнятної гіпотези дослідження. Моделювання дає можливість експериментувати над об'єктом дослідження, (змінювати параметри, вхідні дані, умови і обмеження), з метою вияснення до яких результатів приведе зміна окремих підсистем та елементів системи, в загальній системі.</w:t>
      </w:r>
    </w:p>
    <w:p w:rsidR="00291F60" w:rsidRPr="00291F60" w:rsidRDefault="00291F60" w:rsidP="0027712E">
      <w:pPr>
        <w:pStyle w:val="a3"/>
        <w:shd w:val="clear" w:color="auto" w:fill="FFFFFF"/>
        <w:spacing w:before="0" w:beforeAutospacing="0" w:after="0" w:afterAutospacing="0"/>
        <w:ind w:firstLine="425"/>
        <w:jc w:val="both"/>
        <w:rPr>
          <w:color w:val="000000" w:themeColor="text1"/>
        </w:rPr>
      </w:pPr>
      <w:r w:rsidRPr="00291F60">
        <w:rPr>
          <w:color w:val="000000" w:themeColor="text1"/>
        </w:rPr>
        <w:t>Очевидно, що стандартних рекомендацій на вибір і побудову моделей не існує. Головне, що модель повинна відбивати суттєві явища того чи іншого процесу. Дрібні чинники, зайва деталізація, другорядні явища тощо, лише ускладнюють модель, утруднюють проведення теоретичних досліджень, роблять їх громіздкими, нецільовими. Тому модель повинна бути оптимальною за своєю складністю, бажано наочною. Але, головне, модель повинна бути достатньо адекватною, тобто описувати закономірності досліджуваного явища з необхідною точністю.</w:t>
      </w:r>
    </w:p>
    <w:p w:rsidR="00291F60" w:rsidRPr="00291F60" w:rsidRDefault="0027712E" w:rsidP="0027712E">
      <w:pPr>
        <w:pStyle w:val="a3"/>
        <w:shd w:val="clear" w:color="auto" w:fill="FFFFFF"/>
        <w:spacing w:before="0" w:beforeAutospacing="0" w:after="0" w:afterAutospacing="0"/>
        <w:ind w:firstLine="425"/>
        <w:jc w:val="both"/>
        <w:rPr>
          <w:color w:val="000000" w:themeColor="text1"/>
        </w:rPr>
      </w:pPr>
      <w:r>
        <w:rPr>
          <w:color w:val="000000" w:themeColor="text1"/>
        </w:rPr>
        <w:t>М</w:t>
      </w:r>
      <w:r w:rsidR="00291F60" w:rsidRPr="00291F60">
        <w:rPr>
          <w:color w:val="000000" w:themeColor="text1"/>
        </w:rPr>
        <w:t>етод моделювання передбачає постановку мети, вибір або створення моделі, дослідження на моделі об’єкта пізнання, перенесення знань з моделі на оригінал завдяки суттєвій подібності і несуттєвій відмінності між ними. Для того, щоб побудувати оптимальну модель, необхідно мати глибокі та всебічні знання не лише за темою дослідження чи у суміжних галузях, але й добре володіти практичними навичками з певних аспектів досліджуваної задачі.</w:t>
      </w:r>
    </w:p>
    <w:p w:rsidR="00291F60" w:rsidRDefault="00291F60" w:rsidP="00291F60">
      <w:pPr>
        <w:jc w:val="center"/>
      </w:pPr>
    </w:p>
    <w:sectPr w:rsidR="00291F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34"/>
    <w:rsid w:val="0027712E"/>
    <w:rsid w:val="00291F60"/>
    <w:rsid w:val="002F2442"/>
    <w:rsid w:val="003D3F34"/>
    <w:rsid w:val="006902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8F271-EB30-4661-A323-8911C7FA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F6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4929">
      <w:bodyDiv w:val="1"/>
      <w:marLeft w:val="0"/>
      <w:marRight w:val="0"/>
      <w:marTop w:val="0"/>
      <w:marBottom w:val="0"/>
      <w:divBdr>
        <w:top w:val="none" w:sz="0" w:space="0" w:color="auto"/>
        <w:left w:val="none" w:sz="0" w:space="0" w:color="auto"/>
        <w:bottom w:val="none" w:sz="0" w:space="0" w:color="auto"/>
        <w:right w:val="none" w:sz="0" w:space="0" w:color="auto"/>
      </w:divBdr>
    </w:div>
    <w:div w:id="16110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7289</Words>
  <Characters>4155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3</cp:revision>
  <dcterms:created xsi:type="dcterms:W3CDTF">2020-04-04T07:36:00Z</dcterms:created>
  <dcterms:modified xsi:type="dcterms:W3CDTF">2020-04-04T07:41:00Z</dcterms:modified>
</cp:coreProperties>
</file>