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A6" w:rsidRPr="00E946A6" w:rsidRDefault="00E946A6" w:rsidP="00E94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6A6"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E946A6" w:rsidRPr="00E946A6" w:rsidRDefault="00E946A6" w:rsidP="00E946A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6A6">
        <w:rPr>
          <w:rFonts w:ascii="Times New Roman" w:hAnsi="Times New Roman" w:cs="Times New Roman"/>
          <w:b/>
          <w:sz w:val="28"/>
          <w:szCs w:val="28"/>
        </w:rPr>
        <w:t>1. Задання для практичної роботи</w:t>
      </w:r>
    </w:p>
    <w:p w:rsidR="00CC3BFE" w:rsidRDefault="00E946A6" w:rsidP="00E94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3C6EE5">
        <w:rPr>
          <w:rFonts w:ascii="Times New Roman" w:hAnsi="Times New Roman" w:cs="Times New Roman"/>
          <w:sz w:val="28"/>
          <w:szCs w:val="28"/>
        </w:rPr>
        <w:t xml:space="preserve">вести </w:t>
      </w:r>
      <w:proofErr w:type="spellStart"/>
      <w:r w:rsidRPr="00E946A6">
        <w:rPr>
          <w:rFonts w:ascii="Times New Roman" w:hAnsi="Times New Roman" w:cs="Times New Roman"/>
          <w:sz w:val="28"/>
          <w:szCs w:val="28"/>
        </w:rPr>
        <w:t>еколого-економічний</w:t>
      </w:r>
      <w:proofErr w:type="spellEnd"/>
      <w:r w:rsidRPr="00E946A6">
        <w:rPr>
          <w:rFonts w:ascii="Times New Roman" w:hAnsi="Times New Roman" w:cs="Times New Roman"/>
          <w:sz w:val="28"/>
          <w:szCs w:val="28"/>
        </w:rPr>
        <w:t xml:space="preserve"> аналіз рекреаційного потенціалу </w:t>
      </w:r>
      <w:r w:rsidR="003C6EE5">
        <w:rPr>
          <w:rFonts w:ascii="Times New Roman" w:hAnsi="Times New Roman" w:cs="Times New Roman"/>
          <w:sz w:val="28"/>
          <w:szCs w:val="28"/>
        </w:rPr>
        <w:t>Житомир</w:t>
      </w:r>
      <w:r w:rsidRPr="00E946A6">
        <w:rPr>
          <w:rFonts w:ascii="Times New Roman" w:hAnsi="Times New Roman" w:cs="Times New Roman"/>
          <w:sz w:val="28"/>
          <w:szCs w:val="28"/>
        </w:rPr>
        <w:t>ської області</w:t>
      </w:r>
      <w:r w:rsidR="003C6EE5">
        <w:rPr>
          <w:rFonts w:ascii="Times New Roman" w:hAnsi="Times New Roman" w:cs="Times New Roman"/>
          <w:sz w:val="28"/>
          <w:szCs w:val="28"/>
        </w:rPr>
        <w:t xml:space="preserve"> за такими основними показниками:</w:t>
      </w:r>
    </w:p>
    <w:p w:rsidR="003C6EE5" w:rsidRDefault="0029473D" w:rsidP="00E946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3C6EE5">
        <w:rPr>
          <w:rFonts w:ascii="Times New Roman" w:hAnsi="Times New Roman" w:cs="Times New Roman"/>
          <w:sz w:val="28"/>
          <w:szCs w:val="28"/>
        </w:rPr>
        <w:t>з</w:t>
      </w:r>
      <w:r w:rsidR="003C6EE5" w:rsidRPr="003C6EE5">
        <w:rPr>
          <w:rFonts w:ascii="Times New Roman" w:hAnsi="Times New Roman" w:cs="Times New Roman"/>
          <w:sz w:val="28"/>
          <w:szCs w:val="28"/>
        </w:rPr>
        <w:t>емлі рекреаційного призначення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6EE5">
        <w:rPr>
          <w:rFonts w:ascii="Times New Roman" w:hAnsi="Times New Roman" w:cs="Times New Roman"/>
          <w:sz w:val="28"/>
          <w:szCs w:val="28"/>
        </w:rPr>
        <w:t>оздоровчого призначення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6EE5">
        <w:rPr>
          <w:rFonts w:ascii="Times New Roman" w:hAnsi="Times New Roman" w:cs="Times New Roman"/>
          <w:sz w:val="28"/>
          <w:szCs w:val="28"/>
        </w:rPr>
        <w:t>природно-заповідного фонду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EE5">
        <w:rPr>
          <w:rFonts w:ascii="Times New Roman" w:hAnsi="Times New Roman" w:cs="Times New Roman"/>
          <w:sz w:val="28"/>
          <w:szCs w:val="28"/>
        </w:rPr>
        <w:t>іншого природоохоронного призначення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6EE5">
        <w:rPr>
          <w:rFonts w:ascii="Times New Roman" w:hAnsi="Times New Roman" w:cs="Times New Roman"/>
          <w:sz w:val="28"/>
          <w:szCs w:val="28"/>
        </w:rPr>
        <w:t>лісогосподарського призначення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водного фонду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6EE5">
        <w:rPr>
          <w:rFonts w:ascii="Times New Roman" w:hAnsi="Times New Roman" w:cs="Times New Roman"/>
          <w:sz w:val="28"/>
          <w:szCs w:val="28"/>
        </w:rPr>
        <w:t>історико-культурного призначення</w:t>
      </w:r>
      <w:r>
        <w:rPr>
          <w:rFonts w:ascii="Times New Roman" w:hAnsi="Times New Roman" w:cs="Times New Roman"/>
          <w:sz w:val="28"/>
          <w:szCs w:val="28"/>
        </w:rPr>
        <w:t>: стан та характеристика;</w:t>
      </w:r>
    </w:p>
    <w:p w:rsidR="003C6EE5" w:rsidRDefault="0029473D" w:rsidP="003C6E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3C6E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урорти</w:t>
      </w:r>
      <w:r w:rsidR="003C6EE5" w:rsidRPr="003C6EE5">
        <w:rPr>
          <w:rFonts w:ascii="Times New Roman" w:hAnsi="Times New Roman" w:cs="Times New Roman"/>
          <w:sz w:val="28"/>
          <w:szCs w:val="28"/>
        </w:rPr>
        <w:t xml:space="preserve"> </w:t>
      </w:r>
      <w:r w:rsidR="003C6EE5">
        <w:rPr>
          <w:rFonts w:ascii="Times New Roman" w:hAnsi="Times New Roman" w:cs="Times New Roman"/>
          <w:sz w:val="28"/>
          <w:szCs w:val="28"/>
        </w:rPr>
        <w:t>та найважливіші рекреаційні</w:t>
      </w:r>
      <w:r w:rsidR="003C6EE5" w:rsidRPr="003C6EE5">
        <w:rPr>
          <w:rFonts w:ascii="Times New Roman" w:hAnsi="Times New Roman" w:cs="Times New Roman"/>
          <w:sz w:val="28"/>
          <w:szCs w:val="28"/>
        </w:rPr>
        <w:t xml:space="preserve"> об’єкти</w:t>
      </w:r>
      <w:r>
        <w:rPr>
          <w:rFonts w:ascii="Times New Roman" w:hAnsi="Times New Roman" w:cs="Times New Roman"/>
          <w:sz w:val="28"/>
          <w:szCs w:val="28"/>
        </w:rPr>
        <w:t xml:space="preserve"> області;</w:t>
      </w:r>
    </w:p>
    <w:p w:rsidR="003C6EE5" w:rsidRDefault="0029473D" w:rsidP="003C6E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існуюча </w:t>
      </w:r>
      <w:r w:rsidRPr="003C6EE5">
        <w:rPr>
          <w:rFonts w:ascii="Times New Roman" w:hAnsi="Times New Roman" w:cs="Times New Roman"/>
          <w:sz w:val="28"/>
          <w:szCs w:val="28"/>
        </w:rPr>
        <w:t>м</w:t>
      </w:r>
      <w:r w:rsidR="003C6EE5" w:rsidRPr="003C6EE5">
        <w:rPr>
          <w:rFonts w:ascii="Times New Roman" w:hAnsi="Times New Roman" w:cs="Times New Roman"/>
          <w:sz w:val="28"/>
          <w:szCs w:val="28"/>
        </w:rPr>
        <w:t>ережа санаторних закладів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C6EE5" w:rsidRPr="003C6EE5" w:rsidRDefault="003C6EE5" w:rsidP="003C6E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результатами проведеного аналізу зробити відповідні висновки відносно існуючого природного рекреаційного</w:t>
      </w:r>
      <w:r w:rsidRPr="003C6EE5">
        <w:rPr>
          <w:rFonts w:ascii="Times New Roman" w:hAnsi="Times New Roman" w:cs="Times New Roman"/>
          <w:sz w:val="28"/>
          <w:szCs w:val="28"/>
        </w:rPr>
        <w:t xml:space="preserve"> потенціал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C6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Житомирської області </w:t>
      </w:r>
      <w:r w:rsidRPr="003C6EE5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подальшого </w:t>
      </w:r>
      <w:r w:rsidRPr="003C6EE5">
        <w:rPr>
          <w:rFonts w:ascii="Times New Roman" w:hAnsi="Times New Roman" w:cs="Times New Roman"/>
          <w:sz w:val="28"/>
          <w:szCs w:val="28"/>
        </w:rPr>
        <w:t>розвитку рекреаційної діяльності і туризму.</w:t>
      </w:r>
    </w:p>
    <w:sectPr w:rsidR="003C6EE5" w:rsidRPr="003C6E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A6"/>
    <w:rsid w:val="0029473D"/>
    <w:rsid w:val="00302C0B"/>
    <w:rsid w:val="003C20D9"/>
    <w:rsid w:val="003C6EE5"/>
    <w:rsid w:val="00B975E7"/>
    <w:rsid w:val="00D72417"/>
    <w:rsid w:val="00E9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2</cp:revision>
  <dcterms:created xsi:type="dcterms:W3CDTF">2020-12-29T09:59:00Z</dcterms:created>
  <dcterms:modified xsi:type="dcterms:W3CDTF">2020-12-29T10:12:00Z</dcterms:modified>
</cp:coreProperties>
</file>