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70" w:rsidRPr="00E7384F" w:rsidRDefault="002E3670" w:rsidP="00E73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4F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CC3BFE" w:rsidRPr="002E3670" w:rsidRDefault="00E7384F" w:rsidP="00E738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Відповідно до позицій наукової статті «</w:t>
      </w:r>
      <w:r w:rsidRPr="002E3670">
        <w:rPr>
          <w:rFonts w:ascii="Times New Roman" w:hAnsi="Times New Roman" w:cs="Times New Roman"/>
          <w:sz w:val="28"/>
          <w:szCs w:val="28"/>
        </w:rPr>
        <w:t xml:space="preserve">Методичні проблеми розроблення регіональних та місцевих схем формування </w:t>
      </w:r>
      <w:proofErr w:type="spellStart"/>
      <w:r w:rsidRPr="002E3670">
        <w:rPr>
          <w:rFonts w:ascii="Times New Roman" w:hAnsi="Times New Roman" w:cs="Times New Roman"/>
          <w:sz w:val="28"/>
          <w:szCs w:val="28"/>
        </w:rPr>
        <w:t>екомережі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hyperlink r:id="rId6" w:history="1">
        <w:r w:rsidRPr="00DE37CD">
          <w:rPr>
            <w:rStyle w:val="a4"/>
            <w:rFonts w:ascii="Times New Roman" w:hAnsi="Times New Roman" w:cs="Times New Roman"/>
            <w:sz w:val="28"/>
            <w:szCs w:val="28"/>
          </w:rPr>
          <w:t>http://uncg.org.ua/wp-content/uploads/2019/05/zapovidna-sprava-u-step.pdf#page=90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проаналізувати стан існуючих у Житомирській області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екомереж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запропонувати актуальні, на ваш погляд, пропозиції щодо створення нових та оптимально-ефективного використання існую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чих.</w:t>
      </w:r>
    </w:p>
    <w:sectPr w:rsidR="00CC3BFE" w:rsidRPr="002E36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5A15"/>
    <w:multiLevelType w:val="hybridMultilevel"/>
    <w:tmpl w:val="D5AA7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70"/>
    <w:rsid w:val="002E3670"/>
    <w:rsid w:val="00302C0B"/>
    <w:rsid w:val="003C20D9"/>
    <w:rsid w:val="00B975E7"/>
    <w:rsid w:val="00D72417"/>
    <w:rsid w:val="00E7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cg.org.ua/wp-content/uploads/2019/05/zapovidna-sprava-u-step.pdf#page=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2020-12-28T13:06:00Z</dcterms:created>
  <dcterms:modified xsi:type="dcterms:W3CDTF">2020-12-28T13:11:00Z</dcterms:modified>
</cp:coreProperties>
</file>