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Практична робота 11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Тема: Ключові події та документи зі сталого розвитку.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Метою</w:t>
      </w:r>
      <w:r>
        <w:rPr>
          <w:rFonts w:ascii="Times New Roman" w:hAnsi="Times New Roman"/>
          <w:sz w:val="28"/>
          <w:szCs w:val="28"/>
        </w:rPr>
        <w:t xml:space="preserve"> цього семінарського заняття є поглиблення та закріплення знань, отриманих на лекціях і в процесі самостійного вивчення, за окремими питаннями з визначеної теми, а саме ключових подій та документів у сфері сталого розвитку і зеленого зростання зокрема.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семінару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 Роль «доповіді Брунтдланд» у становленні нової парадигми розвитку глобального суспільства.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 Міжнародні екологічні угоди у сфері змінювання клімату та їх імплементація.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 Процес РКЗК ООН і Паризька угода.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 Результати досягнення Цілей тисячоліття у регіонах світу.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Методичні рекомендації до проведення семінарського заняття. </w:t>
      </w:r>
      <w:r>
        <w:rPr>
          <w:rFonts w:ascii="Times New Roman" w:hAnsi="Times New Roman"/>
          <w:sz w:val="28"/>
          <w:szCs w:val="28"/>
        </w:rPr>
        <w:t xml:space="preserve">У рамках розгляду основних питань семінару студенти, зокрема, виконують груповий аналіз Цілей сталого розвитку для України </w:t>
      </w:r>
      <w:r>
        <w:rPr>
          <w:rFonts w:ascii="Times New Roman" w:hAnsi="Times New Roman"/>
          <w:sz w:val="28"/>
          <w:szCs w:val="28"/>
        </w:rPr>
        <w:t>(</w:t>
      </w:r>
      <w:hyperlink r:id="rId2">
        <w:r>
          <w:rPr>
            <w:rStyle w:val="Style14"/>
            <w:rFonts w:ascii="Times New Roman" w:hAnsi="Times New Roman"/>
            <w:sz w:val="28"/>
            <w:szCs w:val="28"/>
          </w:rPr>
          <w:t>https://zakon.rada.gov.ua/laws/show/722/2019</w:t>
        </w:r>
      </w:hyperlink>
      <w:hyperlink r:id="rId3">
        <w:r>
          <w:rPr>
            <w:rFonts w:ascii="Times New Roman" w:hAnsi="Times New Roman"/>
            <w:sz w:val="28"/>
            <w:szCs w:val="28"/>
          </w:rPr>
          <w:t xml:space="preserve">). </w:t>
        </w:r>
      </w:hyperlink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студент </w:t>
      </w:r>
      <w:r>
        <w:rPr>
          <w:rFonts w:ascii="Times New Roman" w:hAnsi="Times New Roman"/>
          <w:sz w:val="28"/>
          <w:szCs w:val="28"/>
        </w:rPr>
        <w:t>повинен вибрати будь-яку ціль та своїми словами описати, як він розуміє.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Тобто, </w:t>
      </w:r>
      <w:r>
        <w:rPr>
          <w:rFonts w:ascii="Times New Roman" w:hAnsi="Times New Roman"/>
          <w:sz w:val="28"/>
          <w:szCs w:val="28"/>
        </w:rPr>
        <w:t xml:space="preserve">Ціль сталого розвитку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намага</w:t>
      </w:r>
      <w:r>
        <w:rPr>
          <w:rFonts w:ascii="Times New Roman" w:hAnsi="Times New Roman"/>
          <w:sz w:val="28"/>
          <w:szCs w:val="28"/>
        </w:rPr>
        <w:t>тися</w:t>
      </w:r>
      <w:r>
        <w:rPr>
          <w:rFonts w:ascii="Times New Roman" w:hAnsi="Times New Roman"/>
          <w:sz w:val="28"/>
          <w:szCs w:val="28"/>
        </w:rPr>
        <w:t xml:space="preserve"> коротко аргументовано обґрунтувати актуальність або неактуальність цієї Цілі та охоплюваних нею задач для України. 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32"/>
        <w:gridCol w:w="2208"/>
        <w:gridCol w:w="2328"/>
        <w:gridCol w:w="3170"/>
      </w:tblGrid>
      <w:tr>
        <w:trPr/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Ціль сталого розвитку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актуальність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неактуальність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Задачі цієї цілі для України. </w:t>
            </w:r>
          </w:p>
        </w:tc>
      </w:tr>
      <w:tr>
        <w:trPr/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Після загальної дискусії щодо релевантності цілей для країни глобальних Цілей сталого розвитку студенти виставляють експертні оцінки за семибальною шкалою.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Питання, які винесено на самостійне пророблення 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Основні питання для розгляду: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 концепція, виміри та складові сталого розвитку,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 основні міжнародні екологічні угоди, зокрема Оргуська конвенція, Віденська конвенція, СІТЕС, Рамкова конвенція ООН зі змін клімату (РКЗК ООН) і Паризька кліматична угода,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 Конференція ООН «Людина і навколишнє середовище» 1972 року і створення ЮНЕП,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 Доповідь «Наше спільне майбутнє» 1987 року Світової комісії з навколишнього середовища і розвитку,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(5) Декларація Ріо 1992 року та Порядок денний на 21 століття,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(6) Декларація тисячоліття та глобальні Цілі розвитку тисячоліття на 2000-2015 роки,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(7) Йоганнесбурзький план виконання рішень 2002 року,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(8) Підсумковий документ Конференції ООН зі сталого розвитку (Ріо+20) 2012 року «Майбутнє, якого ми прагнемо»,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(9) Саміт ООН зі сталого розвитку 2015 року, Порядок денний 2030 і глобальні Цілі сталого розвитку на 2016-2030 роки.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Література: [1-3].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Додаткова література до семінарського заняття Climate Change Newsroom from the UNFCCC [Electron. resource] / UNFCCC. – Access link: http://newsroom.unfccc.int/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всемирной комиссии по вопросам окружающей среды и развития «Наше общее будущее» [Электрон. ресурс] / ООН, 1987. – Режим доступа: http://www.un.org/ru/ga/pdf/brundtland.pdf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Доклады о ходе достижения целей в области развития, сформулированных в Декларации тысячелетия [Электрон. ресурс] / ООН, 2015. – Режим доступа: http://www.un.org/ru/millenniumgoals/reports.shtml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Цілі сталого розвитку [Електрон. ресурс] / ООН в Україні. – Режим доступу: http://www.un.org.ua/ua/tsili-rozvytku-tysiacholittia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 таке сталий розвиток: екологічні, економічні та соціальні основи нашого добробуту[Електрон. ресурс] / ПР ООН в Україні. – Режим доступу: http://www.un.org.ua/images/documents/3843/Booklet on SD_by Rio Conventions project (1).pdf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uk-U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uk-UA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722/2019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LibreOffice/5.1.2.2$Windows_X86_64 LibreOffice_project/d3bf12ecb743fc0d20e0be0c58ca359301eb705f</Application>
  <Pages>3</Pages>
  <Words>399</Words>
  <Characters>2762</Characters>
  <CharactersWithSpaces>3149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2020-12-11T08:24:15Z</dcterms:created>
  <dc:creator/>
  <dc:description/>
  <dc:language>uk-UA</dc:language>
  <cp:lastModifiedBy/>
  <dcterms:modified xsi:type="dcterms:W3CDTF">2020-12-11T08:34:52Z</dcterms:modified>
  <cp:revision>1</cp:revision>
  <dc:subject/>
  <dc:title/>
</cp:coreProperties>
</file>